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1B7" w:rsidRDefault="004341B7" w:rsidP="004341B7">
      <w:pPr>
        <w:widowControl w:val="0"/>
        <w:jc w:val="center"/>
      </w:pPr>
      <w:bookmarkStart w:id="0" w:name="_GoBack"/>
      <w:bookmarkEnd w:id="0"/>
      <w:r w:rsidRPr="004341B7">
        <w:rPr>
          <w:b/>
        </w:rPr>
        <w:t>South Carolina General Assembly</w:t>
      </w:r>
    </w:p>
    <w:p w:rsidR="004341B7" w:rsidRDefault="004341B7" w:rsidP="004341B7">
      <w:pPr>
        <w:widowControl w:val="0"/>
        <w:jc w:val="center"/>
      </w:pPr>
      <w:r>
        <w:t>121st Session, 2015-2016</w:t>
      </w:r>
    </w:p>
    <w:p w:rsidR="004341B7" w:rsidRDefault="004341B7" w:rsidP="004341B7">
      <w:pPr>
        <w:widowControl w:val="0"/>
      </w:pPr>
    </w:p>
    <w:p w:rsidR="004341B7" w:rsidRDefault="004341B7" w:rsidP="004341B7">
      <w:pPr>
        <w:widowControl w:val="0"/>
        <w:rPr>
          <w:b/>
        </w:rPr>
      </w:pPr>
      <w:r w:rsidRPr="004341B7">
        <w:rPr>
          <w:b/>
        </w:rPr>
        <w:t>S.</w:t>
      </w:r>
      <w:r>
        <w:rPr>
          <w:b/>
        </w:rPr>
        <w:t xml:space="preserve"> </w:t>
      </w:r>
      <w:r w:rsidRPr="004341B7">
        <w:rPr>
          <w:b/>
        </w:rPr>
        <w:t>919</w:t>
      </w:r>
    </w:p>
    <w:p w:rsidR="004341B7" w:rsidRDefault="004341B7" w:rsidP="004341B7">
      <w:pPr>
        <w:widowControl w:val="0"/>
        <w:rPr>
          <w:b/>
        </w:rPr>
      </w:pPr>
    </w:p>
    <w:p w:rsidR="004341B7" w:rsidRDefault="004341B7" w:rsidP="004341B7">
      <w:pPr>
        <w:widowControl w:val="0"/>
      </w:pPr>
      <w:r w:rsidRPr="004341B7">
        <w:rPr>
          <w:b/>
        </w:rPr>
        <w:t>STATUS INFORMATION</w:t>
      </w:r>
    </w:p>
    <w:p w:rsidR="004341B7" w:rsidRDefault="004341B7" w:rsidP="004341B7">
      <w:pPr>
        <w:widowControl w:val="0"/>
      </w:pPr>
    </w:p>
    <w:p w:rsidR="004341B7" w:rsidRDefault="004341B7" w:rsidP="004341B7">
      <w:pPr>
        <w:widowControl w:val="0"/>
      </w:pPr>
      <w:r>
        <w:t>General Bill</w:t>
      </w:r>
    </w:p>
    <w:p w:rsidR="004341B7" w:rsidRDefault="001B4779" w:rsidP="004341B7">
      <w:pPr>
        <w:widowControl w:val="0"/>
      </w:pPr>
      <w:r>
        <w:t>Sponsors: Senators Bryant and Hembree</w:t>
      </w:r>
    </w:p>
    <w:p w:rsidR="004341B7" w:rsidRDefault="004341B7" w:rsidP="004341B7">
      <w:pPr>
        <w:widowControl w:val="0"/>
      </w:pPr>
      <w:r>
        <w:t>Document Path: l:\s-res\klb\037sanc.dmr.klb.docx</w:t>
      </w:r>
    </w:p>
    <w:p w:rsidR="004341B7" w:rsidRDefault="004341B7" w:rsidP="004341B7">
      <w:pPr>
        <w:widowControl w:val="0"/>
      </w:pPr>
    </w:p>
    <w:p w:rsidR="007721E1" w:rsidRDefault="007721E1" w:rsidP="004341B7">
      <w:pPr>
        <w:widowControl w:val="0"/>
      </w:pPr>
      <w:r>
        <w:t>Introduced in the Senate on January 13, 2016</w:t>
      </w:r>
    </w:p>
    <w:p w:rsidR="007721E1" w:rsidRPr="007721E1" w:rsidRDefault="007721E1" w:rsidP="004341B7">
      <w:pPr>
        <w:widowControl w:val="0"/>
      </w:pPr>
      <w:r>
        <w:t xml:space="preserve">Currently residing in the Senate Committee on </w:t>
      </w:r>
      <w:r w:rsidRPr="007721E1">
        <w:rPr>
          <w:b/>
        </w:rPr>
        <w:t>Judiciary</w:t>
      </w:r>
    </w:p>
    <w:p w:rsidR="007721E1" w:rsidRDefault="007721E1" w:rsidP="004341B7">
      <w:pPr>
        <w:widowControl w:val="0"/>
      </w:pPr>
    </w:p>
    <w:p w:rsidR="004341B7" w:rsidRDefault="004341B7" w:rsidP="004341B7">
      <w:pPr>
        <w:widowControl w:val="0"/>
      </w:pPr>
      <w:r>
        <w:t xml:space="preserve">Summary: </w:t>
      </w:r>
      <w:r w:rsidR="006B5A7A">
        <w:t>Prohibition of Sanctuary Cities Act</w:t>
      </w:r>
    </w:p>
    <w:p w:rsidR="004341B7" w:rsidRDefault="004341B7" w:rsidP="004341B7">
      <w:pPr>
        <w:widowControl w:val="0"/>
      </w:pPr>
    </w:p>
    <w:p w:rsidR="004341B7" w:rsidRDefault="004341B7" w:rsidP="004341B7">
      <w:pPr>
        <w:widowControl w:val="0"/>
      </w:pPr>
    </w:p>
    <w:p w:rsidR="004341B7" w:rsidRDefault="004341B7" w:rsidP="00434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341B7">
        <w:rPr>
          <w:b/>
        </w:rPr>
        <w:t>HISTORY OF LEGISLATIVE ACTIONS</w:t>
      </w:r>
    </w:p>
    <w:p w:rsidR="004341B7" w:rsidRDefault="004341B7" w:rsidP="00434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341B7" w:rsidRPr="004341B7" w:rsidRDefault="004341B7" w:rsidP="00434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341B7">
        <w:rPr>
          <w:u w:val="single"/>
        </w:rPr>
        <w:tab/>
        <w:t>Date</w:t>
      </w:r>
      <w:r w:rsidRPr="004341B7">
        <w:rPr>
          <w:u w:val="single"/>
        </w:rPr>
        <w:tab/>
        <w:t>Body</w:t>
      </w:r>
      <w:r w:rsidRPr="004341B7">
        <w:rPr>
          <w:u w:val="single"/>
        </w:rPr>
        <w:tab/>
        <w:t>Action Description with journal page number</w:t>
      </w:r>
      <w:r w:rsidRPr="004341B7">
        <w:rPr>
          <w:u w:val="single"/>
        </w:rPr>
        <w:tab/>
      </w:r>
    </w:p>
    <w:p w:rsidR="003C1849" w:rsidRDefault="003C1849" w:rsidP="003C1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834FAC">
        <w:t>Prefiled</w:t>
      </w:r>
    </w:p>
    <w:p w:rsidR="003C1849" w:rsidRDefault="003C1849" w:rsidP="003C1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834FAC">
        <w:t xml:space="preserve">Referred to Committee on </w:t>
      </w:r>
      <w:r w:rsidRPr="00834FAC">
        <w:rPr>
          <w:b/>
        </w:rPr>
        <w:t>Judiciary</w:t>
      </w:r>
    </w:p>
    <w:p w:rsidR="003C1849" w:rsidRDefault="003C1849" w:rsidP="003C1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834FAC">
        <w:t>Introduced and read first time (</w:t>
      </w:r>
      <w:hyperlink r:id="rId6" w:history="1">
        <w:r w:rsidRPr="00C452E8">
          <w:rPr>
            <w:rStyle w:val="Hyperlink"/>
          </w:rPr>
          <w:t>Senate Journal</w:t>
        </w:r>
        <w:r w:rsidRPr="00C452E8">
          <w:rPr>
            <w:rStyle w:val="Hyperlink"/>
          </w:rPr>
          <w:noBreakHyphen/>
          <w:t>page 31</w:t>
        </w:r>
      </w:hyperlink>
      <w:r w:rsidRPr="00834FAC">
        <w:t>)</w:t>
      </w:r>
    </w:p>
    <w:p w:rsidR="003C1849" w:rsidRDefault="003C1849" w:rsidP="003C1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834FAC">
        <w:t>Ref</w:t>
      </w:r>
      <w:r>
        <w:t xml:space="preserve">erred to Committee on </w:t>
      </w:r>
      <w:r w:rsidRPr="00834FAC">
        <w:rPr>
          <w:b/>
        </w:rPr>
        <w:t>Judiciary</w:t>
      </w:r>
      <w:r>
        <w:t xml:space="preserve"> </w:t>
      </w:r>
      <w:r w:rsidRPr="00834FAC">
        <w:t>(</w:t>
      </w:r>
      <w:hyperlink r:id="rId7" w:history="1">
        <w:r w:rsidRPr="00C452E8">
          <w:rPr>
            <w:rStyle w:val="Hyperlink"/>
          </w:rPr>
          <w:t>Senate Journal</w:t>
        </w:r>
        <w:r w:rsidRPr="00C452E8">
          <w:rPr>
            <w:rStyle w:val="Hyperlink"/>
          </w:rPr>
          <w:noBreakHyphen/>
          <w:t>page 31</w:t>
        </w:r>
      </w:hyperlink>
      <w:r w:rsidRPr="00834FAC">
        <w:t>)</w:t>
      </w:r>
    </w:p>
    <w:p w:rsidR="003C1849" w:rsidRDefault="003C1849" w:rsidP="003C1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41B7" w:rsidRDefault="004341B7" w:rsidP="004341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4341B7">
          <w:rPr>
            <w:rStyle w:val="Hyperlink"/>
          </w:rPr>
          <w:t>legislative information</w:t>
        </w:r>
      </w:hyperlink>
      <w:r>
        <w:t xml:space="preserve"> at the website</w:t>
      </w:r>
    </w:p>
    <w:p w:rsidR="004341B7" w:rsidRDefault="004341B7" w:rsidP="004341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41B7" w:rsidRPr="004341B7" w:rsidRDefault="004341B7" w:rsidP="004341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41B7" w:rsidRDefault="004341B7" w:rsidP="004341B7">
      <w:pPr>
        <w:widowControl w:val="0"/>
      </w:pPr>
      <w:r w:rsidRPr="004341B7">
        <w:rPr>
          <w:b/>
        </w:rPr>
        <w:t>VERSIONS OF THIS BILL</w:t>
      </w:r>
    </w:p>
    <w:p w:rsidR="004341B7" w:rsidRDefault="004341B7" w:rsidP="004341B7">
      <w:pPr>
        <w:widowControl w:val="0"/>
      </w:pPr>
    </w:p>
    <w:p w:rsidR="004341B7" w:rsidRDefault="00C452E8" w:rsidP="004341B7">
      <w:pPr>
        <w:widowControl w:val="0"/>
      </w:pPr>
      <w:hyperlink r:id="rId9" w:history="1">
        <w:r w:rsidR="004341B7">
          <w:rPr>
            <w:rStyle w:val="Hyperlink"/>
          </w:rPr>
          <w:t>12/2/2015</w:t>
        </w:r>
      </w:hyperlink>
    </w:p>
    <w:p w:rsidR="004341B7" w:rsidRDefault="004341B7" w:rsidP="004341B7"/>
    <w:p w:rsidR="004341B7" w:rsidRDefault="004341B7" w:rsidP="004341B7">
      <w:pPr>
        <w:sectPr w:rsidR="004341B7" w:rsidSect="004341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29FB" w:rsidRPr="00522CE0" w:rsidRDefault="003629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62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D62C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BB6BA7">
        <w:rPr>
          <w:rFonts w:eastAsia="Times New Roman"/>
        </w:rPr>
        <w:t>CHAPTER 7, TITLE 5</w:t>
      </w:r>
      <w:r w:rsidR="008C7BAD">
        <w:rPr>
          <w:rFonts w:eastAsia="Times New Roman"/>
        </w:rPr>
        <w:t xml:space="preserve"> </w:t>
      </w:r>
      <w:r>
        <w:rPr>
          <w:rFonts w:eastAsia="Times New Roman"/>
        </w:rPr>
        <w:t xml:space="preserve">OF THE 1976 CODE, RELATED TO </w:t>
      </w:r>
      <w:r w:rsidR="006344CD">
        <w:rPr>
          <w:rFonts w:eastAsia="Times New Roman"/>
        </w:rPr>
        <w:t>MUNICIPALITIES</w:t>
      </w:r>
      <w:r>
        <w:rPr>
          <w:rFonts w:eastAsia="Times New Roman"/>
        </w:rPr>
        <w:t xml:space="preserve">, </w:t>
      </w:r>
      <w:r w:rsidR="008C7BAD">
        <w:rPr>
          <w:rFonts w:eastAsia="Times New Roman"/>
        </w:rPr>
        <w:t>BY ADDING SECTION 5</w:t>
      </w:r>
      <w:r w:rsidR="008C7BAD">
        <w:rPr>
          <w:rFonts w:eastAsia="Times New Roman"/>
        </w:rPr>
        <w:noBreakHyphen/>
        <w:t>7</w:t>
      </w:r>
      <w:r w:rsidR="008C7BAD">
        <w:rPr>
          <w:rFonts w:eastAsia="Times New Roman"/>
        </w:rPr>
        <w:noBreakHyphen/>
        <w:t xml:space="preserve">320, </w:t>
      </w:r>
      <w:r>
        <w:rPr>
          <w:rFonts w:eastAsia="Times New Roman"/>
        </w:rPr>
        <w:t xml:space="preserve">TO PROHIBIT </w:t>
      </w:r>
      <w:r w:rsidR="006344CD">
        <w:rPr>
          <w:rFonts w:eastAsia="Times New Roman"/>
        </w:rPr>
        <w:t xml:space="preserve">THE ADOPTION OF </w:t>
      </w:r>
      <w:r>
        <w:rPr>
          <w:rFonts w:eastAsia="Times New Roman"/>
        </w:rPr>
        <w:t>SANCTUARY</w:t>
      </w:r>
      <w:r w:rsidR="00590CB3">
        <w:rPr>
          <w:rFonts w:eastAsia="Times New Roman"/>
        </w:rPr>
        <w:t xml:space="preserve"> CITY</w:t>
      </w:r>
      <w:r>
        <w:rPr>
          <w:rFonts w:eastAsia="Times New Roman"/>
        </w:rPr>
        <w:t xml:space="preserve"> ORDINANCES; TO AMEND </w:t>
      </w:r>
      <w:r w:rsidR="006344CD">
        <w:rPr>
          <w:rFonts w:eastAsia="Times New Roman"/>
        </w:rPr>
        <w:t>SECTION 6</w:t>
      </w:r>
      <w:r w:rsidR="008C7BAD">
        <w:rPr>
          <w:rFonts w:eastAsia="Times New Roman"/>
        </w:rPr>
        <w:noBreakHyphen/>
      </w:r>
      <w:r w:rsidR="006344CD">
        <w:rPr>
          <w:rFonts w:eastAsia="Times New Roman"/>
        </w:rPr>
        <w:t>1</w:t>
      </w:r>
      <w:r w:rsidR="008C7BAD">
        <w:rPr>
          <w:rFonts w:eastAsia="Times New Roman"/>
        </w:rPr>
        <w:noBreakHyphen/>
      </w:r>
      <w:r w:rsidR="006344CD">
        <w:rPr>
          <w:rFonts w:eastAsia="Times New Roman"/>
        </w:rPr>
        <w:t xml:space="preserve">170 </w:t>
      </w:r>
      <w:r>
        <w:rPr>
          <w:rFonts w:eastAsia="Times New Roman"/>
        </w:rPr>
        <w:t xml:space="preserve">OF THE 1976 CODE, RELATED TO </w:t>
      </w:r>
      <w:r w:rsidR="006344CD">
        <w:rPr>
          <w:rFonts w:eastAsia="Times New Roman"/>
        </w:rPr>
        <w:t>LOCAL GOVERNMENTS</w:t>
      </w:r>
      <w:r>
        <w:rPr>
          <w:rFonts w:eastAsia="Times New Roman"/>
        </w:rPr>
        <w:t xml:space="preserve">, TO PROHIBIT </w:t>
      </w:r>
      <w:r w:rsidR="006344CD">
        <w:rPr>
          <w:rFonts w:eastAsia="Times New Roman"/>
        </w:rPr>
        <w:t xml:space="preserve">THE ADOPTION </w:t>
      </w:r>
      <w:r>
        <w:rPr>
          <w:rFonts w:eastAsia="Times New Roman"/>
        </w:rPr>
        <w:t xml:space="preserve">SANCTUARY </w:t>
      </w:r>
      <w:r w:rsidR="00590CB3">
        <w:rPr>
          <w:rFonts w:eastAsia="Times New Roman"/>
        </w:rPr>
        <w:t xml:space="preserve">CITY </w:t>
      </w:r>
      <w:r>
        <w:rPr>
          <w:rFonts w:eastAsia="Times New Roman"/>
        </w:rPr>
        <w:t>ORDINANCES</w:t>
      </w:r>
      <w:r w:rsidR="006344CD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D62CF" w:rsidRDefault="004D6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D62CF" w:rsidRDefault="004D6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631B" w:rsidRDefault="002963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This act may be referred to and cited as “The Prohib</w:t>
      </w:r>
      <w:r w:rsidR="008C7BAD">
        <w:rPr>
          <w:rFonts w:eastAsia="Times New Roman"/>
        </w:rPr>
        <w:t>ition of Sanctuary Cities Act”.</w:t>
      </w:r>
    </w:p>
    <w:p w:rsidR="0029631B" w:rsidRDefault="002963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2CF" w:rsidRDefault="004D6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9631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BB6BA7">
        <w:rPr>
          <w:rFonts w:eastAsia="Times New Roman"/>
        </w:rPr>
        <w:t xml:space="preserve">Chapter 7, </w:t>
      </w:r>
      <w:r w:rsidR="005E25D6">
        <w:rPr>
          <w:rFonts w:eastAsia="Times New Roman"/>
        </w:rPr>
        <w:t xml:space="preserve">Title </w:t>
      </w:r>
      <w:r w:rsidR="00525533">
        <w:rPr>
          <w:rFonts w:eastAsia="Times New Roman"/>
        </w:rPr>
        <w:t>5</w:t>
      </w:r>
      <w:r w:rsidR="00074BBA">
        <w:rPr>
          <w:rFonts w:eastAsia="Times New Roman"/>
        </w:rPr>
        <w:t xml:space="preserve"> of the 1976 Code </w:t>
      </w:r>
      <w:r w:rsidR="005E25D6">
        <w:rPr>
          <w:rFonts w:eastAsia="Times New Roman"/>
        </w:rPr>
        <w:t>is amended by adding:</w:t>
      </w: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“Section </w:t>
      </w:r>
      <w:r w:rsidR="00525533">
        <w:rPr>
          <w:rFonts w:eastAsia="Times New Roman"/>
        </w:rPr>
        <w:t>5</w:t>
      </w:r>
      <w:r w:rsidR="008C7BAD">
        <w:rPr>
          <w:rFonts w:eastAsia="Times New Roman"/>
        </w:rPr>
        <w:noBreakHyphen/>
      </w:r>
      <w:r w:rsidR="00074BBA">
        <w:rPr>
          <w:rFonts w:eastAsia="Times New Roman"/>
        </w:rPr>
        <w:t>7</w:t>
      </w:r>
      <w:r w:rsidR="008C7BAD">
        <w:rPr>
          <w:rFonts w:eastAsia="Times New Roman"/>
        </w:rPr>
        <w:noBreakHyphen/>
      </w:r>
      <w:r w:rsidR="00074BBA">
        <w:rPr>
          <w:rFonts w:eastAsia="Times New Roman"/>
        </w:rPr>
        <w:t>320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No </w:t>
      </w:r>
      <w:r w:rsidR="00525533">
        <w:rPr>
          <w:rFonts w:eastAsia="Times New Roman"/>
        </w:rPr>
        <w:t>municipal</w:t>
      </w:r>
      <w:r w:rsidR="00074BBA">
        <w:rPr>
          <w:rFonts w:eastAsia="Times New Roman"/>
        </w:rPr>
        <w:t>ity</w:t>
      </w:r>
      <w:r>
        <w:rPr>
          <w:rFonts w:eastAsia="Times New Roman"/>
        </w:rPr>
        <w:t xml:space="preserve"> may have in effect any policy, ordinance, or procedure that limits or restricts the enforcement of federal immigration laws to less than the full extent permitted by federal law.</w:t>
      </w: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No </w:t>
      </w:r>
      <w:r w:rsidR="00525533">
        <w:rPr>
          <w:rFonts w:eastAsia="Times New Roman"/>
        </w:rPr>
        <w:t>municipal</w:t>
      </w:r>
      <w:r w:rsidR="00074BBA">
        <w:rPr>
          <w:rFonts w:eastAsia="Times New Roman"/>
        </w:rPr>
        <w:t>ity</w:t>
      </w:r>
      <w:r>
        <w:rPr>
          <w:rFonts w:eastAsia="Times New Roman"/>
        </w:rPr>
        <w:t xml:space="preserve"> shall do any of the following related to information regarding the citizenship or immigration status, lawful or unlawful, of any individual:</w:t>
      </w: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prohibit law enforcement officials or agencies from gathering information related to an individual</w:t>
      </w:r>
      <w:r w:rsidR="008C7BAD" w:rsidRPr="008C7BAD">
        <w:rPr>
          <w:rFonts w:eastAsia="Times New Roman"/>
        </w:rPr>
        <w:t>’</w:t>
      </w:r>
      <w:r>
        <w:rPr>
          <w:rFonts w:eastAsia="Times New Roman"/>
        </w:rPr>
        <w:t>s citizenship or immigration status;</w:t>
      </w: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direct law enforcement officials or agencies not to gather information related to an individual</w:t>
      </w:r>
      <w:r w:rsidR="008C7BAD" w:rsidRPr="008C7BAD">
        <w:rPr>
          <w:rFonts w:eastAsia="Times New Roman"/>
        </w:rPr>
        <w:t>’</w:t>
      </w:r>
      <w:r>
        <w:rPr>
          <w:rFonts w:eastAsia="Times New Roman"/>
        </w:rPr>
        <w:t>s citizenship or immigration status; and</w:t>
      </w: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prohibit the communication of information related to an individual</w:t>
      </w:r>
      <w:r w:rsidR="008C7BAD" w:rsidRPr="008C7BAD">
        <w:rPr>
          <w:rFonts w:eastAsia="Times New Roman"/>
        </w:rPr>
        <w:t>’</w:t>
      </w:r>
      <w:r>
        <w:rPr>
          <w:rFonts w:eastAsia="Times New Roman"/>
        </w:rPr>
        <w:t>s citizenship or immigration status to federal law enforcement agencies.”</w:t>
      </w:r>
    </w:p>
    <w:p w:rsidR="00525533" w:rsidRDefault="00525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5533" w:rsidRDefault="00525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9631B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074BBA">
        <w:rPr>
          <w:rFonts w:eastAsia="Times New Roman"/>
        </w:rPr>
        <w:t>Section 6</w:t>
      </w:r>
      <w:r w:rsidR="008C7BAD">
        <w:rPr>
          <w:rFonts w:eastAsia="Times New Roman"/>
        </w:rPr>
        <w:noBreakHyphen/>
      </w:r>
      <w:r w:rsidR="00074BBA">
        <w:rPr>
          <w:rFonts w:eastAsia="Times New Roman"/>
        </w:rPr>
        <w:t>1</w:t>
      </w:r>
      <w:r w:rsidR="008C7BAD">
        <w:rPr>
          <w:rFonts w:eastAsia="Times New Roman"/>
        </w:rPr>
        <w:noBreakHyphen/>
      </w:r>
      <w:r w:rsidR="00074BBA">
        <w:rPr>
          <w:rFonts w:eastAsia="Times New Roman"/>
        </w:rPr>
        <w:t xml:space="preserve">170 </w:t>
      </w:r>
      <w:r w:rsidR="00082652">
        <w:rPr>
          <w:rFonts w:eastAsia="Times New Roman"/>
        </w:rPr>
        <w:t xml:space="preserve">of the 1976 Code </w:t>
      </w:r>
      <w:r>
        <w:rPr>
          <w:rFonts w:eastAsia="Times New Roman"/>
        </w:rPr>
        <w:t>is amended by adding:</w:t>
      </w:r>
    </w:p>
    <w:p w:rsidR="00525533" w:rsidRDefault="00525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5533" w:rsidRPr="00525533" w:rsidRDefault="00525533" w:rsidP="0052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525533">
        <w:rPr>
          <w:rFonts w:eastAsia="Times New Roman"/>
        </w:rPr>
        <w:t>(</w:t>
      </w:r>
      <w:r w:rsidR="00074BBA">
        <w:rPr>
          <w:rFonts w:eastAsia="Times New Roman"/>
        </w:rPr>
        <w:t>F</w:t>
      </w:r>
      <w:r w:rsidRPr="00525533">
        <w:rPr>
          <w:rFonts w:eastAsia="Times New Roman"/>
        </w:rPr>
        <w:t>)</w:t>
      </w:r>
      <w:r w:rsidR="00074BBA">
        <w:rPr>
          <w:rFonts w:eastAsia="Times New Roman"/>
        </w:rPr>
        <w:t>(1)</w:t>
      </w:r>
      <w:r w:rsidRPr="00525533">
        <w:rPr>
          <w:rFonts w:eastAsia="Times New Roman"/>
        </w:rPr>
        <w:tab/>
        <w:t xml:space="preserve">No </w:t>
      </w:r>
      <w:r w:rsidR="006344CD">
        <w:rPr>
          <w:rFonts w:eastAsia="Times New Roman"/>
        </w:rPr>
        <w:t>political subdivision of this State</w:t>
      </w:r>
      <w:r w:rsidRPr="00525533">
        <w:rPr>
          <w:rFonts w:eastAsia="Times New Roman"/>
        </w:rPr>
        <w:t xml:space="preserve"> may have in effect any policy, ordinance, or procedure that limits or restricts the enforcement of federal immigration laws to less than the full extent permitted by federal law.</w:t>
      </w:r>
    </w:p>
    <w:p w:rsidR="00525533" w:rsidRPr="00525533" w:rsidRDefault="00525533" w:rsidP="0052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25533">
        <w:rPr>
          <w:rFonts w:eastAsia="Times New Roman"/>
        </w:rPr>
        <w:tab/>
        <w:t>(</w:t>
      </w:r>
      <w:r w:rsidR="00074BBA">
        <w:rPr>
          <w:rFonts w:eastAsia="Times New Roman"/>
        </w:rPr>
        <w:t>2</w:t>
      </w:r>
      <w:r w:rsidRPr="00525533">
        <w:rPr>
          <w:rFonts w:eastAsia="Times New Roman"/>
        </w:rPr>
        <w:t>)</w:t>
      </w:r>
      <w:r w:rsidRPr="00525533">
        <w:rPr>
          <w:rFonts w:eastAsia="Times New Roman"/>
        </w:rPr>
        <w:tab/>
        <w:t xml:space="preserve">No </w:t>
      </w:r>
      <w:r w:rsidR="006344CD">
        <w:rPr>
          <w:rFonts w:eastAsia="Times New Roman"/>
        </w:rPr>
        <w:t>political subdivision of this State</w:t>
      </w:r>
      <w:r w:rsidRPr="00525533">
        <w:rPr>
          <w:rFonts w:eastAsia="Times New Roman"/>
        </w:rPr>
        <w:t xml:space="preserve"> shall do any of the following related to information regarding the citizenship or immigration status, lawful or unlawful, of any individual:</w:t>
      </w:r>
    </w:p>
    <w:p w:rsidR="00525533" w:rsidRPr="00525533" w:rsidRDefault="00525533" w:rsidP="0052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25533">
        <w:rPr>
          <w:rFonts w:eastAsia="Times New Roman"/>
        </w:rPr>
        <w:tab/>
      </w:r>
      <w:r w:rsidRPr="00525533">
        <w:rPr>
          <w:rFonts w:eastAsia="Times New Roman"/>
        </w:rPr>
        <w:tab/>
        <w:t>(</w:t>
      </w:r>
      <w:r w:rsidR="00074BBA">
        <w:rPr>
          <w:rFonts w:eastAsia="Times New Roman"/>
        </w:rPr>
        <w:t>a</w:t>
      </w:r>
      <w:r w:rsidRPr="00525533">
        <w:rPr>
          <w:rFonts w:eastAsia="Times New Roman"/>
        </w:rPr>
        <w:t>)</w:t>
      </w:r>
      <w:r w:rsidRPr="00525533">
        <w:rPr>
          <w:rFonts w:eastAsia="Times New Roman"/>
        </w:rPr>
        <w:tab/>
        <w:t>prohibit law enforcement officials or agencies from gathering information related to an individual</w:t>
      </w:r>
      <w:r w:rsidR="008C7BAD" w:rsidRPr="008C7BAD">
        <w:rPr>
          <w:rFonts w:eastAsia="Times New Roman"/>
        </w:rPr>
        <w:t>’</w:t>
      </w:r>
      <w:r w:rsidRPr="00525533">
        <w:rPr>
          <w:rFonts w:eastAsia="Times New Roman"/>
        </w:rPr>
        <w:t>s citizenship or immigration status;</w:t>
      </w:r>
    </w:p>
    <w:p w:rsidR="00525533" w:rsidRPr="00525533" w:rsidRDefault="00525533" w:rsidP="0052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25533">
        <w:rPr>
          <w:rFonts w:eastAsia="Times New Roman"/>
        </w:rPr>
        <w:tab/>
      </w:r>
      <w:r w:rsidRPr="00525533">
        <w:rPr>
          <w:rFonts w:eastAsia="Times New Roman"/>
        </w:rPr>
        <w:tab/>
        <w:t>(</w:t>
      </w:r>
      <w:r w:rsidR="00074BBA">
        <w:rPr>
          <w:rFonts w:eastAsia="Times New Roman"/>
        </w:rPr>
        <w:t>b</w:t>
      </w:r>
      <w:r w:rsidRPr="00525533">
        <w:rPr>
          <w:rFonts w:eastAsia="Times New Roman"/>
        </w:rPr>
        <w:t>)</w:t>
      </w:r>
      <w:r w:rsidRPr="00525533">
        <w:rPr>
          <w:rFonts w:eastAsia="Times New Roman"/>
        </w:rPr>
        <w:tab/>
        <w:t>direct law enforcement officials or agencies not to gather information related to an individual</w:t>
      </w:r>
      <w:r w:rsidR="008C7BAD" w:rsidRPr="008C7BAD">
        <w:rPr>
          <w:rFonts w:eastAsia="Times New Roman"/>
        </w:rPr>
        <w:t>’</w:t>
      </w:r>
      <w:r w:rsidRPr="00525533">
        <w:rPr>
          <w:rFonts w:eastAsia="Times New Roman"/>
        </w:rPr>
        <w:t>s citizenship or immigration status; and</w:t>
      </w:r>
    </w:p>
    <w:p w:rsidR="00525533" w:rsidRDefault="00525533" w:rsidP="0052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25533">
        <w:rPr>
          <w:rFonts w:eastAsia="Times New Roman"/>
        </w:rPr>
        <w:tab/>
      </w:r>
      <w:r w:rsidRPr="00525533">
        <w:rPr>
          <w:rFonts w:eastAsia="Times New Roman"/>
        </w:rPr>
        <w:tab/>
        <w:t>(</w:t>
      </w:r>
      <w:r w:rsidR="00074BBA">
        <w:rPr>
          <w:rFonts w:eastAsia="Times New Roman"/>
        </w:rPr>
        <w:t>c</w:t>
      </w:r>
      <w:r w:rsidRPr="00525533">
        <w:rPr>
          <w:rFonts w:eastAsia="Times New Roman"/>
        </w:rPr>
        <w:t>)</w:t>
      </w:r>
      <w:r w:rsidRPr="00525533">
        <w:rPr>
          <w:rFonts w:eastAsia="Times New Roman"/>
        </w:rPr>
        <w:tab/>
        <w:t>prohibit the communication of information related to an individual</w:t>
      </w:r>
      <w:r w:rsidR="008C7BAD" w:rsidRPr="008C7BAD">
        <w:rPr>
          <w:rFonts w:eastAsia="Times New Roman"/>
        </w:rPr>
        <w:t>’</w:t>
      </w:r>
      <w:r w:rsidRPr="00525533">
        <w:rPr>
          <w:rFonts w:eastAsia="Times New Roman"/>
        </w:rPr>
        <w:t>s citizenship or immigration status to federal law enforcement agencies.”</w:t>
      </w:r>
    </w:p>
    <w:p w:rsidR="004D62CF" w:rsidRDefault="004D6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2CF" w:rsidRPr="00522CE0" w:rsidRDefault="004D6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9631B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76937" w:rsidRDefault="008C7BA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341B7" w:rsidRDefault="004341B7" w:rsidP="004341B7">
      <w:pPr>
        <w:suppressAutoHyphens/>
        <w:jc w:val="both"/>
        <w:rPr>
          <w:rFonts w:eastAsia="Times New Roman"/>
        </w:rPr>
      </w:pPr>
    </w:p>
    <w:sectPr w:rsidR="004341B7" w:rsidSect="004341B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2CF" w:rsidRDefault="004D62CF" w:rsidP="00522CE0">
      <w:r>
        <w:separator/>
      </w:r>
    </w:p>
  </w:endnote>
  <w:endnote w:type="continuationSeparator" w:id="0">
    <w:p w:rsidR="004D62CF" w:rsidRDefault="004D62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B2435C-F518-4D5F-88CB-BF4485795ED2}"/>
    <w:embedBold r:id="rId2" w:fontKey="{6CA9EAB1-6973-4D75-8E9D-6033F0FD3A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18B503-B7A4-4CED-B0EC-F0F11F2C86C9}"/>
    <w:embedBold r:id="rId4" w:fontKey="{72469384-7264-4F2B-AD99-AFB52CBE95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B160859-4E57-485B-9158-1B12B26A08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E61CF49-4F0B-49BF-8FDD-56F27ABA20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1B7" w:rsidRPr="003629FB" w:rsidRDefault="004341B7" w:rsidP="00362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52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2CF" w:rsidRDefault="004D62CF" w:rsidP="00522CE0">
      <w:r>
        <w:separator/>
      </w:r>
    </w:p>
  </w:footnote>
  <w:footnote w:type="continuationSeparator" w:id="0">
    <w:p w:rsidR="004D62CF" w:rsidRDefault="004D62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SANC.DMR.KLB"/>
    <w:docVar w:name="CoverAttorneyInitials" w:val="DMR"/>
    <w:docVar w:name="CoverAttorneyLastName" w:val="Daina Riley"/>
    <w:docVar w:name="CoverBillType" w:val="b"/>
    <w:docVar w:name="CoverSenator" w:val="KLB"/>
    <w:docVar w:name="dvBillNumber" w:val="919"/>
    <w:docVar w:name="dvBillNumberPrefix" w:val="S. "/>
    <w:docVar w:name="dvOriginalBody" w:val="Senate"/>
    <w:docVar w:name="fulldraftpath" w:val="L:\S-RES\KLB\037SANC.DMR.KLB.DOCX"/>
    <w:docVar w:name="NameofBody" w:val="S"/>
    <w:docVar w:name="vgroup2" w:val="S-RES"/>
  </w:docVars>
  <w:rsids>
    <w:rsidRoot w:val="004D62CF"/>
    <w:rsid w:val="00042AC1"/>
    <w:rsid w:val="00046516"/>
    <w:rsid w:val="00074BBA"/>
    <w:rsid w:val="0007601D"/>
    <w:rsid w:val="00082652"/>
    <w:rsid w:val="000B0720"/>
    <w:rsid w:val="000B448D"/>
    <w:rsid w:val="000B5EAF"/>
    <w:rsid w:val="001315B2"/>
    <w:rsid w:val="00170561"/>
    <w:rsid w:val="00186AC9"/>
    <w:rsid w:val="00197DF1"/>
    <w:rsid w:val="001B3DD9"/>
    <w:rsid w:val="001B4779"/>
    <w:rsid w:val="001B7E5D"/>
    <w:rsid w:val="001D3BAC"/>
    <w:rsid w:val="00216025"/>
    <w:rsid w:val="00231B19"/>
    <w:rsid w:val="00245C4E"/>
    <w:rsid w:val="0029631B"/>
    <w:rsid w:val="002C1321"/>
    <w:rsid w:val="002C2031"/>
    <w:rsid w:val="002C5896"/>
    <w:rsid w:val="002D3BED"/>
    <w:rsid w:val="00307C2B"/>
    <w:rsid w:val="00315D04"/>
    <w:rsid w:val="003629FB"/>
    <w:rsid w:val="00383247"/>
    <w:rsid w:val="003C1849"/>
    <w:rsid w:val="003D6E2B"/>
    <w:rsid w:val="003E7597"/>
    <w:rsid w:val="004309CB"/>
    <w:rsid w:val="004341B7"/>
    <w:rsid w:val="0044020F"/>
    <w:rsid w:val="004419DC"/>
    <w:rsid w:val="00450668"/>
    <w:rsid w:val="004813A2"/>
    <w:rsid w:val="004952FA"/>
    <w:rsid w:val="004B6A22"/>
    <w:rsid w:val="004D62CF"/>
    <w:rsid w:val="004D7F37"/>
    <w:rsid w:val="00522CE0"/>
    <w:rsid w:val="00525533"/>
    <w:rsid w:val="00565148"/>
    <w:rsid w:val="00570403"/>
    <w:rsid w:val="00590CB3"/>
    <w:rsid w:val="00593361"/>
    <w:rsid w:val="005A413B"/>
    <w:rsid w:val="005A5017"/>
    <w:rsid w:val="005A648C"/>
    <w:rsid w:val="005E25D6"/>
    <w:rsid w:val="005F1745"/>
    <w:rsid w:val="006344CD"/>
    <w:rsid w:val="006A1802"/>
    <w:rsid w:val="006B5A7A"/>
    <w:rsid w:val="006C74EA"/>
    <w:rsid w:val="00720D40"/>
    <w:rsid w:val="007318D4"/>
    <w:rsid w:val="00765784"/>
    <w:rsid w:val="007721E1"/>
    <w:rsid w:val="007A4390"/>
    <w:rsid w:val="007E5CB7"/>
    <w:rsid w:val="008314D2"/>
    <w:rsid w:val="008B2F42"/>
    <w:rsid w:val="008C3697"/>
    <w:rsid w:val="008C7A5F"/>
    <w:rsid w:val="008C7BAD"/>
    <w:rsid w:val="008E185F"/>
    <w:rsid w:val="008F023B"/>
    <w:rsid w:val="00904E16"/>
    <w:rsid w:val="009162B3"/>
    <w:rsid w:val="00927C62"/>
    <w:rsid w:val="00945B5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25C2"/>
    <w:rsid w:val="00AE59C8"/>
    <w:rsid w:val="00B10098"/>
    <w:rsid w:val="00B5790D"/>
    <w:rsid w:val="00B945C5"/>
    <w:rsid w:val="00BA20EA"/>
    <w:rsid w:val="00BB5AFC"/>
    <w:rsid w:val="00BB6BA7"/>
    <w:rsid w:val="00BC0A56"/>
    <w:rsid w:val="00C452E8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8DF"/>
    <w:rsid w:val="00F76937"/>
    <w:rsid w:val="00FB7F01"/>
    <w:rsid w:val="00FC0D36"/>
    <w:rsid w:val="00FC68E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BD8A0D58-F7C6-43ED-BD60-CFE25B82C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B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B1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41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19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19_20151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500</Words>
  <Characters>2853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919: Prohibition of Sanctuary Cities Act - South Carolina Legislature Online</dc:title>
  <dc:subject/>
  <dc:creator>%USERNAME%</dc:creator>
  <cp:keywords/>
  <dc:description/>
  <cp:lastModifiedBy>N Cumfer</cp:lastModifiedBy>
  <cp:revision>2</cp:revision>
  <cp:lastPrinted>2015-12-02T14:51:00Z</cp:lastPrinted>
  <dcterms:created xsi:type="dcterms:W3CDTF">2016-12-02T17:20:00Z</dcterms:created>
  <dcterms:modified xsi:type="dcterms:W3CDTF">2016-12-02T17:20:00Z</dcterms:modified>
</cp:coreProperties>
</file>