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0E" w:rsidRDefault="0042060E" w:rsidP="0042060E">
      <w:pPr>
        <w:ind w:firstLine="0"/>
        <w:rPr>
          <w:strike/>
        </w:rPr>
      </w:pPr>
      <w:bookmarkStart w:id="0" w:name="_GoBack"/>
      <w:bookmarkEnd w:id="0"/>
      <w:r>
        <w:rPr>
          <w:strike/>
        </w:rPr>
        <w:t>Indicates Matter Stricken</w:t>
      </w:r>
    </w:p>
    <w:p w:rsidR="0042060E" w:rsidRDefault="0042060E" w:rsidP="0042060E">
      <w:pPr>
        <w:ind w:firstLine="0"/>
        <w:rPr>
          <w:u w:val="single"/>
        </w:rPr>
      </w:pPr>
      <w:r>
        <w:rPr>
          <w:u w:val="single"/>
        </w:rPr>
        <w:t>Indicates New Matter</w:t>
      </w:r>
    </w:p>
    <w:p w:rsidR="0042060E" w:rsidRDefault="0042060E"/>
    <w:p w:rsidR="0042060E" w:rsidRDefault="0042060E">
      <w:r>
        <w:t>The House assembled at 12:00 noon.</w:t>
      </w:r>
    </w:p>
    <w:p w:rsidR="0042060E" w:rsidRDefault="0042060E">
      <w:r>
        <w:t>Deliberations were opened with prayer by Rev. Charles E. Seastrunk, Jr., as follows:</w:t>
      </w:r>
    </w:p>
    <w:p w:rsidR="0042060E" w:rsidRDefault="0042060E"/>
    <w:p w:rsidR="0042060E" w:rsidRPr="004C70E0" w:rsidRDefault="0042060E" w:rsidP="0042060E">
      <w:pPr>
        <w:tabs>
          <w:tab w:val="left" w:pos="270"/>
        </w:tabs>
        <w:ind w:firstLine="0"/>
      </w:pPr>
      <w:bookmarkStart w:id="1" w:name="file_start2"/>
      <w:bookmarkEnd w:id="1"/>
      <w:r w:rsidRPr="004C70E0">
        <w:tab/>
        <w:t>Our thought for today is from Psalm 18:30: “As for God, His way is perfect; the word of the Lord is proven; He is a shield to all who trust in Him.”</w:t>
      </w:r>
    </w:p>
    <w:p w:rsidR="0042060E" w:rsidRDefault="0042060E" w:rsidP="0042060E">
      <w:pPr>
        <w:tabs>
          <w:tab w:val="left" w:pos="270"/>
        </w:tabs>
        <w:ind w:firstLine="0"/>
      </w:pPr>
      <w:r w:rsidRPr="004C70E0">
        <w:tab/>
        <w:t>Let us pray. Almighty God, we give thanks to You for Your guidance and protection through all these days. Keep these Representatives focused on the mission You have chosen for them. Bless our Nation, President, State, Governor, Speaker, staff, and all who contribute to the completion of the necessary work here. Protect our defenders of freedom at home and abroad as they protect us. Heal the wounds, those seen and those hidden, of our brave warriors who suffer and sacrifice for our freedom. Lord, in Your mercy, hear our prayers. Amen.</w:t>
      </w:r>
    </w:p>
    <w:p w:rsidR="0042060E" w:rsidRDefault="0042060E" w:rsidP="0042060E">
      <w:pPr>
        <w:tabs>
          <w:tab w:val="left" w:pos="270"/>
        </w:tabs>
        <w:ind w:firstLine="0"/>
      </w:pPr>
    </w:p>
    <w:p w:rsidR="0042060E" w:rsidRDefault="0042060E" w:rsidP="0042060E">
      <w:r>
        <w:t xml:space="preserve">Pursuant to Rule 6.3, the House of Representatives was led in the Pledge of Allegiance to the Flag of the United States of America by the SPEAKER </w:t>
      </w:r>
      <w:r w:rsidRPr="0042060E">
        <w:rPr>
          <w:i/>
        </w:rPr>
        <w:t>PRO TEMPORE</w:t>
      </w:r>
      <w:r>
        <w:t>.</w:t>
      </w:r>
    </w:p>
    <w:p w:rsidR="0042060E" w:rsidRDefault="0042060E" w:rsidP="0042060E"/>
    <w:p w:rsidR="0042060E" w:rsidRDefault="0042060E" w:rsidP="0042060E">
      <w:r>
        <w:t xml:space="preserve">After corrections to the Journal of the proceedings of Friday, March 27, the SPEAKER </w:t>
      </w:r>
      <w:r w:rsidRPr="0042060E">
        <w:rPr>
          <w:i/>
        </w:rPr>
        <w:t>PRO TEMPORE</w:t>
      </w:r>
      <w:r>
        <w:t xml:space="preserve"> ordered it confirmed.</w:t>
      </w:r>
    </w:p>
    <w:p w:rsidR="0042060E" w:rsidRDefault="0042060E" w:rsidP="0042060E"/>
    <w:p w:rsidR="0042060E" w:rsidRDefault="0042060E" w:rsidP="0042060E">
      <w:pPr>
        <w:keepNext/>
        <w:jc w:val="center"/>
        <w:rPr>
          <w:b/>
        </w:rPr>
      </w:pPr>
      <w:r w:rsidRPr="0042060E">
        <w:rPr>
          <w:b/>
        </w:rPr>
        <w:t>MOTION ADOPTED</w:t>
      </w:r>
    </w:p>
    <w:p w:rsidR="0042060E" w:rsidRDefault="0042060E" w:rsidP="0042060E">
      <w:r>
        <w:t xml:space="preserve">Rep. TALLON moved that when the House adjourns, it adjourn in memory of </w:t>
      </w:r>
      <w:r w:rsidR="00CB395C">
        <w:t>t</w:t>
      </w:r>
      <w:r>
        <w:t>he Honorable T.</w:t>
      </w:r>
      <w:r w:rsidR="00CB395C">
        <w:t xml:space="preserve"> </w:t>
      </w:r>
      <w:r>
        <w:t>W. Edwards of Spartanburg, which was agreed to.</w:t>
      </w:r>
    </w:p>
    <w:p w:rsidR="0042060E" w:rsidRDefault="0042060E" w:rsidP="0042060E"/>
    <w:p w:rsidR="0042060E" w:rsidRDefault="0042060E" w:rsidP="0042060E">
      <w:pPr>
        <w:keepNext/>
        <w:jc w:val="center"/>
        <w:rPr>
          <w:b/>
        </w:rPr>
      </w:pPr>
      <w:r w:rsidRPr="0042060E">
        <w:rPr>
          <w:b/>
        </w:rPr>
        <w:t>SPEAKER IN CHAIR</w:t>
      </w:r>
    </w:p>
    <w:p w:rsidR="0042060E" w:rsidRDefault="0042060E" w:rsidP="0042060E"/>
    <w:p w:rsidR="0042060E" w:rsidRDefault="0042060E" w:rsidP="0042060E">
      <w:pPr>
        <w:keepNext/>
        <w:jc w:val="center"/>
        <w:rPr>
          <w:b/>
        </w:rPr>
      </w:pPr>
      <w:r w:rsidRPr="0042060E">
        <w:rPr>
          <w:b/>
        </w:rPr>
        <w:t>COMMUNICATION</w:t>
      </w:r>
    </w:p>
    <w:p w:rsidR="0042060E" w:rsidRDefault="0042060E" w:rsidP="0042060E">
      <w:r>
        <w:t>The following was received:</w:t>
      </w:r>
    </w:p>
    <w:p w:rsidR="0042060E" w:rsidRDefault="0042060E" w:rsidP="0042060E">
      <w:pPr>
        <w:keepNext/>
      </w:pPr>
    </w:p>
    <w:p w:rsidR="0042060E" w:rsidRPr="00D12CB3" w:rsidRDefault="0042060E" w:rsidP="0042060E">
      <w:pPr>
        <w:keepLines/>
        <w:tabs>
          <w:tab w:val="left" w:pos="216"/>
        </w:tabs>
        <w:ind w:firstLine="0"/>
        <w:jc w:val="center"/>
      </w:pPr>
      <w:bookmarkStart w:id="2" w:name="file_start9"/>
      <w:bookmarkEnd w:id="2"/>
      <w:r w:rsidRPr="00D12CB3">
        <w:t>State of South Carolina</w:t>
      </w:r>
    </w:p>
    <w:p w:rsidR="0042060E" w:rsidRPr="00D12CB3" w:rsidRDefault="0042060E" w:rsidP="0042060E">
      <w:pPr>
        <w:keepLines/>
        <w:tabs>
          <w:tab w:val="left" w:pos="216"/>
        </w:tabs>
        <w:ind w:firstLine="0"/>
        <w:jc w:val="center"/>
      </w:pPr>
      <w:r w:rsidRPr="00D12CB3">
        <w:t>Office of the Governor</w:t>
      </w:r>
    </w:p>
    <w:p w:rsidR="0042060E" w:rsidRPr="00D12CB3" w:rsidRDefault="0042060E" w:rsidP="0042060E">
      <w:pPr>
        <w:keepLines/>
        <w:tabs>
          <w:tab w:val="left" w:pos="216"/>
        </w:tabs>
        <w:ind w:firstLine="0"/>
      </w:pPr>
    </w:p>
    <w:p w:rsidR="00790E32" w:rsidRDefault="00790E32" w:rsidP="0042060E">
      <w:pPr>
        <w:keepLines/>
        <w:tabs>
          <w:tab w:val="left" w:pos="216"/>
        </w:tabs>
        <w:ind w:firstLine="0"/>
      </w:pPr>
    </w:p>
    <w:p w:rsidR="0042060E" w:rsidRPr="00D12CB3" w:rsidRDefault="0042060E" w:rsidP="0042060E">
      <w:pPr>
        <w:keepLines/>
        <w:tabs>
          <w:tab w:val="left" w:pos="216"/>
        </w:tabs>
        <w:ind w:firstLine="0"/>
      </w:pPr>
      <w:r w:rsidRPr="00D12CB3">
        <w:lastRenderedPageBreak/>
        <w:t>Columbia, S.C., March 25, 2015</w:t>
      </w:r>
    </w:p>
    <w:p w:rsidR="0042060E" w:rsidRPr="00D12CB3" w:rsidRDefault="0042060E" w:rsidP="0042060E">
      <w:pPr>
        <w:keepLines/>
        <w:tabs>
          <w:tab w:val="left" w:pos="216"/>
        </w:tabs>
        <w:ind w:firstLine="0"/>
      </w:pPr>
      <w:r w:rsidRPr="00D12CB3">
        <w:t>Mr. Speaker and Members of the House of Representatives:</w:t>
      </w:r>
    </w:p>
    <w:p w:rsidR="0042060E" w:rsidRPr="00D12CB3" w:rsidRDefault="0042060E" w:rsidP="0042060E">
      <w:pPr>
        <w:keepLines/>
        <w:tabs>
          <w:tab w:val="left" w:pos="216"/>
        </w:tabs>
        <w:ind w:firstLine="0"/>
      </w:pPr>
    </w:p>
    <w:p w:rsidR="0042060E" w:rsidRPr="00D12CB3" w:rsidRDefault="0042060E" w:rsidP="0042060E">
      <w:pPr>
        <w:keepLines/>
        <w:tabs>
          <w:tab w:val="left" w:pos="216"/>
        </w:tabs>
        <w:ind w:firstLine="0"/>
      </w:pPr>
      <w:r w:rsidRPr="00D12CB3">
        <w:tab/>
        <w:t>I am transmitting herewith an appointment for confirmation. This appointment is made with advice and consent of the General Assembly and is, therefore, submitted for your consideration.</w:t>
      </w:r>
    </w:p>
    <w:p w:rsidR="0042060E" w:rsidRPr="00D12CB3" w:rsidRDefault="0042060E" w:rsidP="0042060E">
      <w:pPr>
        <w:keepLines/>
        <w:tabs>
          <w:tab w:val="left" w:pos="216"/>
        </w:tabs>
        <w:ind w:firstLine="0"/>
      </w:pPr>
    </w:p>
    <w:p w:rsidR="0042060E" w:rsidRPr="00D12CB3" w:rsidRDefault="0042060E" w:rsidP="0042060E">
      <w:pPr>
        <w:keepLines/>
        <w:tabs>
          <w:tab w:val="left" w:pos="216"/>
        </w:tabs>
        <w:ind w:firstLine="0"/>
      </w:pPr>
      <w:r w:rsidRPr="00D12CB3">
        <w:t>Master-in-Equity Reappointment</w:t>
      </w:r>
    </w:p>
    <w:p w:rsidR="0042060E" w:rsidRPr="00D12CB3" w:rsidRDefault="0042060E" w:rsidP="0042060E">
      <w:pPr>
        <w:keepLines/>
        <w:tabs>
          <w:tab w:val="left" w:pos="216"/>
        </w:tabs>
        <w:ind w:firstLine="0"/>
      </w:pPr>
    </w:p>
    <w:p w:rsidR="0042060E" w:rsidRPr="00D12CB3" w:rsidRDefault="0042060E" w:rsidP="0042060E">
      <w:pPr>
        <w:keepLines/>
        <w:tabs>
          <w:tab w:val="left" w:pos="216"/>
        </w:tabs>
        <w:ind w:firstLine="0"/>
      </w:pPr>
      <w:r w:rsidRPr="00D12CB3">
        <w:t>Beaufort County</w:t>
      </w:r>
    </w:p>
    <w:p w:rsidR="0042060E" w:rsidRPr="00D12CB3" w:rsidRDefault="0042060E" w:rsidP="0042060E">
      <w:pPr>
        <w:keepLines/>
        <w:tabs>
          <w:tab w:val="left" w:pos="216"/>
        </w:tabs>
        <w:ind w:firstLine="0"/>
      </w:pPr>
      <w:r w:rsidRPr="00D12CB3">
        <w:t>Term Commencing: June 6, 2015</w:t>
      </w:r>
    </w:p>
    <w:p w:rsidR="0042060E" w:rsidRPr="00D12CB3" w:rsidRDefault="0042060E" w:rsidP="0042060E">
      <w:pPr>
        <w:keepLines/>
        <w:tabs>
          <w:tab w:val="left" w:pos="216"/>
        </w:tabs>
        <w:ind w:firstLine="0"/>
      </w:pPr>
      <w:r w:rsidRPr="00D12CB3">
        <w:t>Term Expiring: June 6, 2021</w:t>
      </w:r>
    </w:p>
    <w:p w:rsidR="0042060E" w:rsidRPr="00D12CB3" w:rsidRDefault="0042060E" w:rsidP="0042060E">
      <w:pPr>
        <w:keepLines/>
        <w:tabs>
          <w:tab w:val="left" w:pos="216"/>
        </w:tabs>
        <w:ind w:firstLine="0"/>
      </w:pPr>
    </w:p>
    <w:p w:rsidR="0042060E" w:rsidRPr="00D12CB3" w:rsidRDefault="0042060E" w:rsidP="0042060E">
      <w:pPr>
        <w:keepLines/>
        <w:tabs>
          <w:tab w:val="left" w:pos="216"/>
        </w:tabs>
        <w:ind w:firstLine="0"/>
      </w:pPr>
      <w:r w:rsidRPr="00D12CB3">
        <w:t>The Honorable Marvin H. Dukes III</w:t>
      </w:r>
    </w:p>
    <w:p w:rsidR="0042060E" w:rsidRPr="00D12CB3" w:rsidRDefault="0042060E" w:rsidP="0042060E">
      <w:pPr>
        <w:keepLines/>
        <w:tabs>
          <w:tab w:val="left" w:pos="216"/>
        </w:tabs>
        <w:ind w:firstLine="0"/>
      </w:pPr>
      <w:r w:rsidRPr="00D12CB3">
        <w:t>791 Ribaut Road</w:t>
      </w:r>
    </w:p>
    <w:p w:rsidR="0042060E" w:rsidRPr="00D12CB3" w:rsidRDefault="0042060E" w:rsidP="0042060E">
      <w:pPr>
        <w:keepLines/>
        <w:tabs>
          <w:tab w:val="left" w:pos="216"/>
        </w:tabs>
        <w:ind w:firstLine="0"/>
      </w:pPr>
      <w:r w:rsidRPr="00D12CB3">
        <w:t>Beaufort, South Carolina 29902</w:t>
      </w:r>
    </w:p>
    <w:p w:rsidR="0042060E" w:rsidRPr="00D12CB3" w:rsidRDefault="0042060E" w:rsidP="0042060E">
      <w:pPr>
        <w:keepLines/>
        <w:tabs>
          <w:tab w:val="left" w:pos="216"/>
        </w:tabs>
        <w:ind w:firstLine="0"/>
      </w:pPr>
    </w:p>
    <w:p w:rsidR="0042060E" w:rsidRPr="00D12CB3" w:rsidRDefault="0042060E" w:rsidP="0042060E">
      <w:pPr>
        <w:keepLines/>
        <w:tabs>
          <w:tab w:val="left" w:pos="216"/>
        </w:tabs>
        <w:ind w:firstLine="0"/>
      </w:pPr>
      <w:r w:rsidRPr="00D12CB3">
        <w:t>My very best,</w:t>
      </w:r>
    </w:p>
    <w:p w:rsidR="0042060E" w:rsidRPr="00D12CB3" w:rsidRDefault="0042060E" w:rsidP="0042060E">
      <w:pPr>
        <w:keepLines/>
        <w:tabs>
          <w:tab w:val="left" w:pos="216"/>
        </w:tabs>
        <w:ind w:firstLine="0"/>
      </w:pPr>
      <w:r w:rsidRPr="00D12CB3">
        <w:t>Nikki R. Haley</w:t>
      </w:r>
    </w:p>
    <w:p w:rsidR="0042060E" w:rsidRPr="00D12CB3" w:rsidRDefault="0042060E" w:rsidP="0042060E">
      <w:pPr>
        <w:keepLines/>
        <w:tabs>
          <w:tab w:val="left" w:pos="216"/>
        </w:tabs>
        <w:ind w:firstLine="0"/>
      </w:pPr>
      <w:r w:rsidRPr="00D12CB3">
        <w:t>Governor</w:t>
      </w:r>
    </w:p>
    <w:p w:rsidR="0042060E" w:rsidRDefault="0042060E" w:rsidP="0042060E">
      <w:pPr>
        <w:keepNext/>
        <w:ind w:firstLine="0"/>
      </w:pPr>
    </w:p>
    <w:p w:rsidR="00C72072" w:rsidRDefault="00C72072" w:rsidP="00C72072">
      <w:pPr>
        <w:jc w:val="center"/>
        <w:rPr>
          <w:b/>
        </w:rPr>
      </w:pPr>
      <w:bookmarkStart w:id="3" w:name="file_end9"/>
      <w:bookmarkEnd w:id="3"/>
      <w:r>
        <w:rPr>
          <w:b/>
        </w:rPr>
        <w:t>CONFIRMATION OF APPOINTMENT</w:t>
      </w:r>
    </w:p>
    <w:p w:rsidR="0042060E" w:rsidRDefault="0042060E" w:rsidP="0042060E">
      <w:r>
        <w:t xml:space="preserve">The yeas and nays were taken resulting as follows: </w:t>
      </w:r>
    </w:p>
    <w:p w:rsidR="0042060E" w:rsidRDefault="0042060E" w:rsidP="0042060E">
      <w:pPr>
        <w:jc w:val="center"/>
      </w:pPr>
      <w:r>
        <w:t xml:space="preserve"> </w:t>
      </w:r>
      <w:bookmarkStart w:id="4" w:name="vote_start10"/>
      <w:bookmarkEnd w:id="4"/>
      <w:r>
        <w:t>Yeas 10; Nays 0</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Bowers</w:t>
            </w:r>
          </w:p>
        </w:tc>
        <w:tc>
          <w:tcPr>
            <w:tcW w:w="2179" w:type="dxa"/>
            <w:shd w:val="clear" w:color="auto" w:fill="auto"/>
          </w:tcPr>
          <w:p w:rsidR="0042060E" w:rsidRPr="0042060E" w:rsidRDefault="0042060E" w:rsidP="0042060E">
            <w:pPr>
              <w:keepNext/>
              <w:ind w:firstLine="0"/>
            </w:pPr>
            <w:r>
              <w:t>Bradley</w:t>
            </w:r>
          </w:p>
        </w:tc>
        <w:tc>
          <w:tcPr>
            <w:tcW w:w="2180" w:type="dxa"/>
            <w:shd w:val="clear" w:color="auto" w:fill="auto"/>
          </w:tcPr>
          <w:p w:rsidR="0042060E" w:rsidRPr="0042060E" w:rsidRDefault="0042060E" w:rsidP="0042060E">
            <w:pPr>
              <w:keepNext/>
              <w:ind w:firstLine="0"/>
            </w:pPr>
            <w:r>
              <w:t>Duckworth</w:t>
            </w:r>
          </w:p>
        </w:tc>
      </w:tr>
      <w:tr w:rsidR="0042060E" w:rsidRPr="0042060E" w:rsidTr="0042060E">
        <w:tc>
          <w:tcPr>
            <w:tcW w:w="2179" w:type="dxa"/>
            <w:shd w:val="clear" w:color="auto" w:fill="auto"/>
          </w:tcPr>
          <w:p w:rsidR="0042060E" w:rsidRPr="0042060E" w:rsidRDefault="0042060E" w:rsidP="0042060E">
            <w:pPr>
              <w:keepNext/>
              <w:ind w:firstLine="0"/>
            </w:pPr>
            <w:r>
              <w:t>Erickson</w:t>
            </w:r>
          </w:p>
        </w:tc>
        <w:tc>
          <w:tcPr>
            <w:tcW w:w="2179" w:type="dxa"/>
            <w:shd w:val="clear" w:color="auto" w:fill="auto"/>
          </w:tcPr>
          <w:p w:rsidR="0042060E" w:rsidRPr="0042060E" w:rsidRDefault="0042060E" w:rsidP="0042060E">
            <w:pPr>
              <w:keepNext/>
              <w:ind w:firstLine="0"/>
            </w:pPr>
            <w:r>
              <w:t>Hardee</w:t>
            </w:r>
          </w:p>
        </w:tc>
        <w:tc>
          <w:tcPr>
            <w:tcW w:w="2180" w:type="dxa"/>
            <w:shd w:val="clear" w:color="auto" w:fill="auto"/>
          </w:tcPr>
          <w:p w:rsidR="0042060E" w:rsidRPr="0042060E" w:rsidRDefault="0042060E" w:rsidP="0042060E">
            <w:pPr>
              <w:keepNext/>
              <w:ind w:firstLine="0"/>
            </w:pPr>
            <w:r>
              <w:t>Long</w:t>
            </w:r>
          </w:p>
        </w:tc>
      </w:tr>
      <w:tr w:rsidR="0042060E" w:rsidRPr="0042060E" w:rsidTr="0042060E">
        <w:tc>
          <w:tcPr>
            <w:tcW w:w="2179" w:type="dxa"/>
            <w:shd w:val="clear" w:color="auto" w:fill="auto"/>
          </w:tcPr>
          <w:p w:rsidR="0042060E" w:rsidRPr="0042060E" w:rsidRDefault="0042060E" w:rsidP="0042060E">
            <w:pPr>
              <w:keepNext/>
              <w:ind w:firstLine="0"/>
            </w:pPr>
            <w:r>
              <w:t>Newton</w:t>
            </w:r>
          </w:p>
        </w:tc>
        <w:tc>
          <w:tcPr>
            <w:tcW w:w="2179" w:type="dxa"/>
            <w:shd w:val="clear" w:color="auto" w:fill="auto"/>
          </w:tcPr>
          <w:p w:rsidR="0042060E" w:rsidRPr="0042060E" w:rsidRDefault="0042060E" w:rsidP="0042060E">
            <w:pPr>
              <w:keepNext/>
              <w:ind w:firstLine="0"/>
            </w:pPr>
            <w:r>
              <w:t>Putnam</w:t>
            </w:r>
          </w:p>
        </w:tc>
        <w:tc>
          <w:tcPr>
            <w:tcW w:w="2180" w:type="dxa"/>
            <w:shd w:val="clear" w:color="auto" w:fill="auto"/>
          </w:tcPr>
          <w:p w:rsidR="0042060E" w:rsidRPr="0042060E" w:rsidRDefault="0042060E" w:rsidP="0042060E">
            <w:pPr>
              <w:keepNext/>
              <w:ind w:firstLine="0"/>
            </w:pPr>
            <w:r>
              <w:t>Ryhal</w:t>
            </w:r>
          </w:p>
        </w:tc>
      </w:tr>
      <w:tr w:rsidR="0042060E" w:rsidRPr="0042060E" w:rsidTr="0042060E">
        <w:tc>
          <w:tcPr>
            <w:tcW w:w="2179" w:type="dxa"/>
            <w:shd w:val="clear" w:color="auto" w:fill="auto"/>
          </w:tcPr>
          <w:p w:rsidR="0042060E" w:rsidRPr="0042060E" w:rsidRDefault="0042060E" w:rsidP="0042060E">
            <w:pPr>
              <w:keepNext/>
              <w:ind w:firstLine="0"/>
            </w:pPr>
            <w:r>
              <w:t>Willis</w:t>
            </w:r>
          </w:p>
        </w:tc>
        <w:tc>
          <w:tcPr>
            <w:tcW w:w="2179" w:type="dxa"/>
            <w:shd w:val="clear" w:color="auto" w:fill="auto"/>
          </w:tcPr>
          <w:p w:rsidR="0042060E" w:rsidRPr="0042060E" w:rsidRDefault="0042060E" w:rsidP="0042060E">
            <w:pPr>
              <w:keepNext/>
              <w:ind w:firstLine="0"/>
            </w:pPr>
          </w:p>
        </w:tc>
        <w:tc>
          <w:tcPr>
            <w:tcW w:w="218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jc w:val="center"/>
        <w:rPr>
          <w:b/>
        </w:rPr>
      </w:pPr>
      <w:r w:rsidRPr="0042060E">
        <w:rPr>
          <w:b/>
        </w:rPr>
        <w:t>Total--10</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p w:rsidR="0042060E" w:rsidRDefault="0042060E" w:rsidP="0042060E"/>
    <w:p w:rsidR="0042060E" w:rsidRDefault="0042060E" w:rsidP="0042060E">
      <w:pPr>
        <w:jc w:val="center"/>
        <w:rPr>
          <w:b/>
        </w:rPr>
      </w:pPr>
      <w:r w:rsidRPr="0042060E">
        <w:rPr>
          <w:b/>
        </w:rPr>
        <w:t>Total--0</w:t>
      </w:r>
    </w:p>
    <w:p w:rsidR="0042060E" w:rsidRDefault="0042060E" w:rsidP="0042060E">
      <w:pPr>
        <w:jc w:val="center"/>
        <w:rPr>
          <w:b/>
        </w:rPr>
      </w:pPr>
    </w:p>
    <w:p w:rsidR="00FB0121" w:rsidRPr="00FB0121" w:rsidRDefault="00FB0121">
      <w:pPr>
        <w:ind w:firstLine="0"/>
        <w:jc w:val="left"/>
      </w:pPr>
      <w:r>
        <w:t xml:space="preserve">The appointment was confirmed and a message was sent to the Senate accordingly. </w:t>
      </w:r>
    </w:p>
    <w:p w:rsidR="00CB395C" w:rsidRDefault="00CB395C">
      <w:pPr>
        <w:ind w:firstLine="0"/>
        <w:jc w:val="left"/>
        <w:rPr>
          <w:b/>
        </w:rPr>
      </w:pPr>
      <w:r>
        <w:rPr>
          <w:b/>
        </w:rPr>
        <w:br w:type="page"/>
      </w:r>
    </w:p>
    <w:p w:rsidR="0042060E" w:rsidRDefault="0042060E" w:rsidP="0042060E">
      <w:pPr>
        <w:keepNext/>
        <w:jc w:val="center"/>
        <w:rPr>
          <w:b/>
        </w:rPr>
      </w:pPr>
      <w:r w:rsidRPr="0042060E">
        <w:rPr>
          <w:b/>
        </w:rPr>
        <w:lastRenderedPageBreak/>
        <w:t xml:space="preserve">REGULATION RECEIVED  </w:t>
      </w:r>
    </w:p>
    <w:p w:rsidR="0042060E" w:rsidRDefault="0042060E" w:rsidP="0042060E">
      <w:r>
        <w:t>The following was received and referred to the appropriate committee for consideration:</w:t>
      </w:r>
    </w:p>
    <w:p w:rsidR="0042060E" w:rsidRDefault="0042060E" w:rsidP="0042060E">
      <w:pPr>
        <w:keepNext/>
      </w:pPr>
      <w:r>
        <w:t xml:space="preserve"> </w:t>
      </w:r>
    </w:p>
    <w:p w:rsidR="0042060E" w:rsidRPr="001D4158" w:rsidRDefault="0042060E" w:rsidP="0042060E">
      <w:pPr>
        <w:keepNext/>
        <w:ind w:firstLine="0"/>
        <w:jc w:val="left"/>
      </w:pPr>
      <w:bookmarkStart w:id="5" w:name="file_start13"/>
      <w:bookmarkEnd w:id="5"/>
      <w:r w:rsidRPr="001D4158">
        <w:t>Document No. 4552</w:t>
      </w:r>
    </w:p>
    <w:p w:rsidR="0042060E" w:rsidRPr="001D4158" w:rsidRDefault="0042060E" w:rsidP="0042060E">
      <w:pPr>
        <w:ind w:firstLine="0"/>
        <w:jc w:val="left"/>
      </w:pPr>
      <w:r w:rsidRPr="001D4158">
        <w:t>Agency: Department of Health and Environmental Control</w:t>
      </w:r>
    </w:p>
    <w:p w:rsidR="0042060E" w:rsidRPr="001D4158" w:rsidRDefault="0042060E" w:rsidP="0042060E">
      <w:pPr>
        <w:ind w:firstLine="0"/>
        <w:jc w:val="left"/>
      </w:pPr>
      <w:r w:rsidRPr="001D4158">
        <w:t>Statutory Authority: 1976 Code Sections 1-23-10(4) and 44-1-140</w:t>
      </w:r>
    </w:p>
    <w:p w:rsidR="0042060E" w:rsidRPr="001D4158" w:rsidRDefault="0042060E" w:rsidP="0042060E">
      <w:pPr>
        <w:ind w:firstLine="0"/>
        <w:jc w:val="left"/>
      </w:pPr>
      <w:r w:rsidRPr="001D4158">
        <w:t>Horse Meat and Kangaroo Meat; Fairs, Camp Meetings, and Other Gatherings; Camps; Mobile/Manufactured Home Park; Sanitation of Schools; and Nuisances</w:t>
      </w:r>
    </w:p>
    <w:p w:rsidR="0042060E" w:rsidRPr="001D4158" w:rsidRDefault="0042060E" w:rsidP="0042060E">
      <w:pPr>
        <w:ind w:firstLine="0"/>
        <w:jc w:val="left"/>
      </w:pPr>
      <w:r w:rsidRPr="001D4158">
        <w:t xml:space="preserve">Received by Speaker of the House of Representatives </w:t>
      </w:r>
    </w:p>
    <w:p w:rsidR="0042060E" w:rsidRPr="001D4158" w:rsidRDefault="0042060E" w:rsidP="0042060E">
      <w:pPr>
        <w:ind w:firstLine="0"/>
        <w:jc w:val="left"/>
      </w:pPr>
      <w:r w:rsidRPr="001D4158">
        <w:t>April 8, 2015</w:t>
      </w:r>
    </w:p>
    <w:p w:rsidR="0042060E" w:rsidRPr="001D4158" w:rsidRDefault="0042060E" w:rsidP="0042060E">
      <w:pPr>
        <w:keepNext/>
        <w:ind w:firstLine="0"/>
        <w:jc w:val="left"/>
      </w:pPr>
      <w:r w:rsidRPr="001D4158">
        <w:t>Referred to Regulations and Administrative Procedures Committee</w:t>
      </w:r>
    </w:p>
    <w:p w:rsidR="0042060E" w:rsidRDefault="0042060E" w:rsidP="0042060E">
      <w:pPr>
        <w:ind w:firstLine="0"/>
        <w:jc w:val="left"/>
      </w:pPr>
      <w:r w:rsidRPr="001D4158">
        <w:t>Legislative Review Expiration March 14, 2016</w:t>
      </w:r>
    </w:p>
    <w:p w:rsidR="0042060E" w:rsidRDefault="0042060E" w:rsidP="0042060E">
      <w:pPr>
        <w:ind w:firstLine="0"/>
        <w:jc w:val="left"/>
      </w:pPr>
    </w:p>
    <w:p w:rsidR="0042060E" w:rsidRPr="0042060E" w:rsidRDefault="0042060E" w:rsidP="0042060E">
      <w:pPr>
        <w:keepNext/>
        <w:jc w:val="center"/>
        <w:rPr>
          <w:b/>
        </w:rPr>
      </w:pPr>
      <w:r w:rsidRPr="0042060E">
        <w:rPr>
          <w:b/>
        </w:rPr>
        <w:t>REGULATION WITHDRAWN AND RESUBMITTED</w:t>
      </w:r>
    </w:p>
    <w:p w:rsidR="0042060E" w:rsidRPr="00CB395C" w:rsidRDefault="0042060E" w:rsidP="00CB395C">
      <w:pPr>
        <w:ind w:firstLine="0"/>
      </w:pPr>
      <w:bookmarkStart w:id="6" w:name="file_start14"/>
      <w:bookmarkEnd w:id="6"/>
      <w:r w:rsidRPr="00CB395C">
        <w:t>Document No. 4464</w:t>
      </w:r>
    </w:p>
    <w:p w:rsidR="0042060E" w:rsidRPr="00CB395C" w:rsidRDefault="0042060E" w:rsidP="00CB395C">
      <w:pPr>
        <w:ind w:firstLine="0"/>
      </w:pPr>
      <w:r w:rsidRPr="00CB395C">
        <w:t>Agency: Department of Health and Environmental Control</w:t>
      </w:r>
    </w:p>
    <w:p w:rsidR="0042060E" w:rsidRPr="00CB395C" w:rsidRDefault="0042060E" w:rsidP="00CB395C">
      <w:pPr>
        <w:ind w:firstLine="0"/>
      </w:pPr>
      <w:r w:rsidRPr="00CB395C">
        <w:t>Statutory Authority: 1976 Code Section 44-7-260</w:t>
      </w:r>
    </w:p>
    <w:p w:rsidR="0042060E" w:rsidRPr="00CB395C" w:rsidRDefault="0042060E" w:rsidP="00CB395C">
      <w:pPr>
        <w:ind w:firstLine="0"/>
      </w:pPr>
      <w:r w:rsidRPr="00CB395C">
        <w:t>Standards for Licensing Facilities that Treat Individuals for Psychoactive Substance Abuse or Dependence</w:t>
      </w:r>
    </w:p>
    <w:p w:rsidR="0042060E" w:rsidRPr="00CB395C" w:rsidRDefault="0042060E" w:rsidP="00CB395C">
      <w:pPr>
        <w:ind w:firstLine="0"/>
      </w:pPr>
      <w:r w:rsidRPr="00CB395C">
        <w:t>Received by Speaker of the House of Representatives January 13, 2015</w:t>
      </w:r>
    </w:p>
    <w:p w:rsidR="0042060E" w:rsidRPr="00CB395C" w:rsidRDefault="0042060E" w:rsidP="00CB395C">
      <w:pPr>
        <w:ind w:firstLine="0"/>
      </w:pPr>
      <w:r w:rsidRPr="00CB395C">
        <w:t>Referred to Medical, Military, Public and Municipal Affairs Committee</w:t>
      </w:r>
    </w:p>
    <w:p w:rsidR="0042060E" w:rsidRPr="00CB395C" w:rsidRDefault="0042060E" w:rsidP="00CB395C">
      <w:pPr>
        <w:ind w:firstLine="0"/>
      </w:pPr>
      <w:r w:rsidRPr="00CB395C">
        <w:t>Legislative Review Expiration May 13, 2015</w:t>
      </w:r>
    </w:p>
    <w:p w:rsidR="0042060E" w:rsidRPr="00CB395C" w:rsidRDefault="0042060E" w:rsidP="00CB395C">
      <w:pPr>
        <w:ind w:firstLine="0"/>
      </w:pPr>
      <w:r w:rsidRPr="00CB395C">
        <w:t>Revised: May 15, 2015</w:t>
      </w:r>
    </w:p>
    <w:p w:rsidR="0042060E" w:rsidRPr="00CB395C" w:rsidRDefault="0042060E" w:rsidP="00CB395C">
      <w:pPr>
        <w:ind w:firstLine="0"/>
      </w:pPr>
    </w:p>
    <w:p w:rsidR="0042060E" w:rsidRPr="00CB395C" w:rsidRDefault="0042060E" w:rsidP="00CB395C">
      <w:pPr>
        <w:keepNext/>
        <w:ind w:firstLine="0"/>
        <w:jc w:val="center"/>
        <w:rPr>
          <w:b/>
        </w:rPr>
      </w:pPr>
      <w:r w:rsidRPr="00CB395C">
        <w:rPr>
          <w:b/>
        </w:rPr>
        <w:t>REGULATION WITHDRAWN AND RESUBMITTED</w:t>
      </w:r>
    </w:p>
    <w:p w:rsidR="0042060E" w:rsidRPr="00CB395C" w:rsidRDefault="0042060E" w:rsidP="00CB395C">
      <w:pPr>
        <w:ind w:firstLine="0"/>
      </w:pPr>
      <w:bookmarkStart w:id="7" w:name="file_start15"/>
      <w:bookmarkEnd w:id="7"/>
      <w:r w:rsidRPr="00CB395C">
        <w:t>Document No. 4527</w:t>
      </w:r>
    </w:p>
    <w:p w:rsidR="0042060E" w:rsidRPr="00CB395C" w:rsidRDefault="0042060E" w:rsidP="00CB395C">
      <w:pPr>
        <w:ind w:firstLine="0"/>
      </w:pPr>
      <w:r w:rsidRPr="00CB395C">
        <w:t>Agency: Department of Consumer Affairs</w:t>
      </w:r>
    </w:p>
    <w:p w:rsidR="0042060E" w:rsidRPr="00CB395C" w:rsidRDefault="0042060E" w:rsidP="00CB395C">
      <w:pPr>
        <w:ind w:firstLine="0"/>
      </w:pPr>
      <w:r w:rsidRPr="00CB395C">
        <w:t>Statutory Authority: 1976 Code Sections 37-7-101 et seq., Particularly Sections 37-7-112 and 37-7-121</w:t>
      </w:r>
    </w:p>
    <w:p w:rsidR="0042060E" w:rsidRPr="00CB395C" w:rsidRDefault="0042060E" w:rsidP="00CB395C">
      <w:pPr>
        <w:ind w:firstLine="0"/>
      </w:pPr>
      <w:r w:rsidRPr="00CB395C">
        <w:t>Consumer Credit Counseling Requirements</w:t>
      </w:r>
    </w:p>
    <w:p w:rsidR="0042060E" w:rsidRPr="00CB395C" w:rsidRDefault="0042060E" w:rsidP="00CB395C">
      <w:pPr>
        <w:ind w:firstLine="0"/>
      </w:pPr>
      <w:r w:rsidRPr="00CB395C">
        <w:t>Received by Speaker of the House of Representatives February 4, 2015</w:t>
      </w:r>
    </w:p>
    <w:p w:rsidR="0042060E" w:rsidRPr="00CB395C" w:rsidRDefault="0042060E" w:rsidP="00CB395C">
      <w:pPr>
        <w:ind w:firstLine="0"/>
      </w:pPr>
      <w:r w:rsidRPr="00CB395C">
        <w:t>Referred to Labor, Commerce and Industry Committee</w:t>
      </w:r>
    </w:p>
    <w:p w:rsidR="0042060E" w:rsidRPr="00CB395C" w:rsidRDefault="0042060E" w:rsidP="00CB395C">
      <w:pPr>
        <w:ind w:firstLine="0"/>
      </w:pPr>
      <w:r w:rsidRPr="00CB395C">
        <w:t>Legislative Review Expiration June 4, 2015</w:t>
      </w:r>
    </w:p>
    <w:p w:rsidR="0042060E" w:rsidRPr="00CB395C" w:rsidRDefault="0042060E" w:rsidP="00CB395C">
      <w:pPr>
        <w:ind w:firstLine="0"/>
      </w:pPr>
      <w:r w:rsidRPr="00CB395C">
        <w:t>Revised: January 12, 2016</w:t>
      </w:r>
    </w:p>
    <w:p w:rsidR="0042060E" w:rsidRPr="00CB395C" w:rsidRDefault="0042060E" w:rsidP="00CB395C">
      <w:pPr>
        <w:ind w:firstLine="0"/>
      </w:pPr>
    </w:p>
    <w:p w:rsidR="0042060E" w:rsidRPr="00CB395C" w:rsidRDefault="0042060E" w:rsidP="00CB395C">
      <w:pPr>
        <w:keepNext/>
        <w:ind w:firstLine="0"/>
        <w:jc w:val="center"/>
        <w:rPr>
          <w:b/>
        </w:rPr>
      </w:pPr>
      <w:r w:rsidRPr="00CB395C">
        <w:rPr>
          <w:b/>
        </w:rPr>
        <w:t>REGULATION WITHDRAWN AND RESUBMITTED</w:t>
      </w:r>
    </w:p>
    <w:p w:rsidR="0042060E" w:rsidRPr="00CB395C" w:rsidRDefault="0042060E" w:rsidP="00CB395C">
      <w:pPr>
        <w:ind w:firstLine="0"/>
      </w:pPr>
      <w:bookmarkStart w:id="8" w:name="file_start16"/>
      <w:bookmarkEnd w:id="8"/>
      <w:r w:rsidRPr="00CB395C">
        <w:t>Document No. 4529</w:t>
      </w:r>
    </w:p>
    <w:p w:rsidR="0042060E" w:rsidRPr="00CB395C" w:rsidRDefault="0042060E" w:rsidP="00CB395C">
      <w:pPr>
        <w:ind w:firstLine="0"/>
      </w:pPr>
      <w:r w:rsidRPr="00CB395C">
        <w:t>Agency: State Board of Education</w:t>
      </w:r>
    </w:p>
    <w:p w:rsidR="0042060E" w:rsidRPr="00CB395C" w:rsidRDefault="0042060E" w:rsidP="00CB395C">
      <w:pPr>
        <w:ind w:firstLine="0"/>
      </w:pPr>
      <w:r w:rsidRPr="00CB395C">
        <w:t xml:space="preserve">Statutory Authority: 1976 Code Sections 59-5-60, 59-18-310, </w:t>
      </w:r>
      <w:r w:rsidR="00964047">
        <w:br/>
      </w:r>
      <w:r w:rsidRPr="00CB395C">
        <w:t>59-18-320, 59-18-330, 59-18-350, 59-18-360, 59-18-900, 59-20-60, and 20 U.S.C. 6301 et seq.</w:t>
      </w:r>
    </w:p>
    <w:p w:rsidR="0042060E" w:rsidRPr="00CB395C" w:rsidRDefault="0042060E" w:rsidP="00CB395C">
      <w:pPr>
        <w:ind w:firstLine="0"/>
      </w:pPr>
      <w:r w:rsidRPr="00CB395C">
        <w:t>Assessment Program</w:t>
      </w:r>
    </w:p>
    <w:p w:rsidR="0042060E" w:rsidRPr="00CB395C" w:rsidRDefault="0042060E" w:rsidP="00CB395C">
      <w:pPr>
        <w:ind w:firstLine="0"/>
      </w:pPr>
      <w:r w:rsidRPr="00CB395C">
        <w:t>Received by Speaker of the House of Representatives February 2, 2015</w:t>
      </w:r>
    </w:p>
    <w:p w:rsidR="0042060E" w:rsidRPr="00CB395C" w:rsidRDefault="0042060E" w:rsidP="00CB395C">
      <w:pPr>
        <w:ind w:firstLine="0"/>
      </w:pPr>
      <w:r w:rsidRPr="00CB395C">
        <w:t>Referred to Education and Public Works Committee</w:t>
      </w:r>
    </w:p>
    <w:p w:rsidR="0042060E" w:rsidRPr="00CB395C" w:rsidRDefault="0042060E" w:rsidP="00CB395C">
      <w:pPr>
        <w:ind w:firstLine="0"/>
      </w:pPr>
      <w:r w:rsidRPr="00CB395C">
        <w:t>Legislative Review Expiration June 2, 2015</w:t>
      </w:r>
    </w:p>
    <w:p w:rsidR="0042060E" w:rsidRPr="00CB395C" w:rsidRDefault="0042060E" w:rsidP="00CB395C">
      <w:pPr>
        <w:ind w:firstLine="0"/>
      </w:pPr>
      <w:r w:rsidRPr="00CB395C">
        <w:t>Revised: June 4, 2015</w:t>
      </w:r>
    </w:p>
    <w:p w:rsidR="0042060E" w:rsidRPr="00CB395C" w:rsidRDefault="0042060E" w:rsidP="00CB395C">
      <w:pPr>
        <w:ind w:firstLine="0"/>
      </w:pPr>
    </w:p>
    <w:p w:rsidR="0042060E" w:rsidRPr="00CB395C" w:rsidRDefault="0042060E" w:rsidP="00CB395C">
      <w:pPr>
        <w:keepNext/>
        <w:ind w:firstLine="0"/>
        <w:jc w:val="center"/>
        <w:rPr>
          <w:b/>
        </w:rPr>
      </w:pPr>
      <w:r w:rsidRPr="00CB395C">
        <w:rPr>
          <w:b/>
        </w:rPr>
        <w:t>REGULATION WITHDRAWN AND RESUBMITTED</w:t>
      </w:r>
    </w:p>
    <w:p w:rsidR="0042060E" w:rsidRPr="00CB395C" w:rsidRDefault="0042060E" w:rsidP="00CB395C">
      <w:pPr>
        <w:ind w:firstLine="0"/>
      </w:pPr>
      <w:bookmarkStart w:id="9" w:name="file_start17"/>
      <w:bookmarkEnd w:id="9"/>
      <w:r w:rsidRPr="00CB395C">
        <w:t>Document No. 4531</w:t>
      </w:r>
    </w:p>
    <w:p w:rsidR="0042060E" w:rsidRPr="00CB395C" w:rsidRDefault="0042060E" w:rsidP="00CB395C">
      <w:pPr>
        <w:ind w:firstLine="0"/>
      </w:pPr>
      <w:r w:rsidRPr="00CB395C">
        <w:t>Agency: State Board of Education</w:t>
      </w:r>
    </w:p>
    <w:p w:rsidR="0042060E" w:rsidRPr="00CB395C" w:rsidRDefault="0042060E" w:rsidP="00CB395C">
      <w:pPr>
        <w:ind w:firstLine="0"/>
      </w:pPr>
      <w:r w:rsidRPr="00CB395C">
        <w:t xml:space="preserve">Statutory Authority: 1976 Code Sections 59-1-445, 59-1-447, and </w:t>
      </w:r>
      <w:r w:rsidR="00964047">
        <w:br/>
      </w:r>
      <w:r w:rsidRPr="00CB395C">
        <w:t xml:space="preserve">59-5-60 </w:t>
      </w:r>
    </w:p>
    <w:p w:rsidR="0042060E" w:rsidRPr="00CB395C" w:rsidRDefault="0042060E" w:rsidP="00CB395C">
      <w:pPr>
        <w:ind w:firstLine="0"/>
      </w:pPr>
      <w:r w:rsidRPr="00CB395C">
        <w:t>Test Security</w:t>
      </w:r>
    </w:p>
    <w:p w:rsidR="0042060E" w:rsidRPr="00CB395C" w:rsidRDefault="0042060E" w:rsidP="00CB395C">
      <w:pPr>
        <w:ind w:firstLine="0"/>
      </w:pPr>
      <w:r w:rsidRPr="00CB395C">
        <w:t>Received by Speaker of the House of Representatives February 2, 2015</w:t>
      </w:r>
    </w:p>
    <w:p w:rsidR="0042060E" w:rsidRPr="00CB395C" w:rsidRDefault="0042060E" w:rsidP="00CB395C">
      <w:pPr>
        <w:ind w:firstLine="0"/>
      </w:pPr>
      <w:r w:rsidRPr="00CB395C">
        <w:t>Referred to Education and Public Works Committee</w:t>
      </w:r>
    </w:p>
    <w:p w:rsidR="0042060E" w:rsidRPr="00CB395C" w:rsidRDefault="0042060E" w:rsidP="00CB395C">
      <w:pPr>
        <w:ind w:firstLine="0"/>
      </w:pPr>
      <w:r w:rsidRPr="00CB395C">
        <w:t>Legislative Review Expiration June 2, 2015</w:t>
      </w:r>
    </w:p>
    <w:p w:rsidR="0042060E" w:rsidRPr="00CB395C" w:rsidRDefault="0042060E" w:rsidP="00CB395C">
      <w:pPr>
        <w:ind w:firstLine="0"/>
      </w:pPr>
      <w:r w:rsidRPr="00CB395C">
        <w:t>Revised: June 4, 2015</w:t>
      </w:r>
    </w:p>
    <w:p w:rsidR="0042060E" w:rsidRPr="00CB395C" w:rsidRDefault="0042060E" w:rsidP="00CB395C">
      <w:pPr>
        <w:ind w:firstLine="0"/>
      </w:pPr>
    </w:p>
    <w:p w:rsidR="0042060E" w:rsidRDefault="0042060E" w:rsidP="0042060E">
      <w:pPr>
        <w:keepNext/>
        <w:jc w:val="center"/>
        <w:rPr>
          <w:b/>
        </w:rPr>
      </w:pPr>
      <w:r w:rsidRPr="0042060E">
        <w:rPr>
          <w:b/>
        </w:rPr>
        <w:t>MESSAGE FROM THE SENATE</w:t>
      </w:r>
    </w:p>
    <w:p w:rsidR="0042060E" w:rsidRDefault="0042060E" w:rsidP="0042060E">
      <w:r>
        <w:t>The following was received:</w:t>
      </w:r>
    </w:p>
    <w:p w:rsidR="0042060E" w:rsidRDefault="0042060E" w:rsidP="0042060E"/>
    <w:p w:rsidR="0042060E" w:rsidRDefault="0042060E" w:rsidP="0042060E">
      <w:r>
        <w:t>Columbia, S.C., March 31</w:t>
      </w:r>
      <w:r w:rsidR="00CB395C">
        <w:t>, 2015</w:t>
      </w:r>
      <w:r>
        <w:t xml:space="preserve"> </w:t>
      </w:r>
    </w:p>
    <w:p w:rsidR="0042060E" w:rsidRDefault="0042060E" w:rsidP="0042060E">
      <w:r>
        <w:t>Mr. Speaker and Members of the House:</w:t>
      </w:r>
    </w:p>
    <w:p w:rsidR="0042060E" w:rsidRDefault="0042060E" w:rsidP="0042060E">
      <w:r>
        <w:t>The Senate respectfully informs your Honorable Body that is has adopted the report of the Committee of Conference on S. 196:</w:t>
      </w:r>
    </w:p>
    <w:p w:rsidR="0042060E" w:rsidRDefault="0042060E" w:rsidP="0042060E"/>
    <w:p w:rsidR="00CB395C" w:rsidRDefault="0042060E" w:rsidP="00CB395C">
      <w:pPr>
        <w:keepNext/>
      </w:pPr>
      <w:r>
        <w:t>S. 196 -- Senators Hutto, L. Martin, Bryant, Campsen, S. Martin and Lourie: A</w:t>
      </w:r>
      <w:r w:rsidR="00FB0121">
        <w:t xml:space="preserve"> BILL </w:t>
      </w:r>
      <w:r>
        <w:t>TO AMEND SECTION 14-7-1610, AS AMENDED, CODE OF LAWS OF SOUTH CAROLINA, 1976, RELATING TO THE STATE GRAND JURY SYSTEM AND LEGISLATIVE FINDINGS AND APPLICABILITY, SO AS TO INCLUDE CRIMES INVOLVING TRAFFICKING IN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FOR A FINE FOR THE FAILURE TO POST THE INFORMATION AS REQUIRED; TO AMEND SECTION 16-3-2050, RELATING TO THE INTERAGENCY TASK FORCE FOR THE PREVENTION OF TRAFFICKING IN PERSONS, SO AS TO REVISE THE MEMBERSHIP OF THE TASK FORCE; AND TO AMEND SECTION 8-30-10, RELATING TO RECORDING AND REPORTING ALLEGATIONS OF FEDERAL IMMIGRATION LAW VIOLATIONS, SECTION 16-1-60, AS AMENDED, RELATING TO CRIMES DEFINED AS VIOLENT, SECTION 17-25-45, AS AMENDED, RELATING TO CRIMES DEFINED AS MOST SERIOUS AND SERIOUS FOR PURPOSES OF TWO STRIKES AND THREE STRIKES PROVISIONS, SECTIONS 23-3-430, 23-3-490, AND 23-3-540, ALL AS AMENDED, RELATING TO THE SEX OFFENDER REGISTRY, AND SECTION 44-53-370, AS AMENDED, RELATING TO THE ILLEGAL POSSESSION, MANUFACTURE, AND DISTRIBUTION OF CERTAIN CONTROLLED SUBSTANCES, ALL SO AS TO CORRECT CODE SECTION REFERENCES TO TRAFFICKING IN PERSONS OFFENSES TO REFLECT THE CODE SECTION OF 16-3-2020</w:t>
      </w:r>
      <w:r w:rsidR="00CB395C">
        <w:t>.</w:t>
      </w:r>
    </w:p>
    <w:p w:rsidR="00CB395C" w:rsidRDefault="00CB395C" w:rsidP="00CB395C">
      <w:pPr>
        <w:keepNext/>
      </w:pPr>
    </w:p>
    <w:p w:rsidR="0042060E" w:rsidRDefault="0042060E" w:rsidP="0042060E">
      <w:r>
        <w:t>Very respectfully,</w:t>
      </w:r>
    </w:p>
    <w:p w:rsidR="0042060E" w:rsidRDefault="0042060E" w:rsidP="0042060E">
      <w:r>
        <w:t>President</w:t>
      </w:r>
    </w:p>
    <w:p w:rsidR="0042060E" w:rsidRDefault="0042060E" w:rsidP="0042060E">
      <w:r>
        <w:t>Received as information.</w:t>
      </w:r>
    </w:p>
    <w:p w:rsidR="0042060E" w:rsidRDefault="0042060E" w:rsidP="0042060E"/>
    <w:p w:rsidR="0042060E" w:rsidRDefault="0042060E" w:rsidP="0042060E">
      <w:pPr>
        <w:keepNext/>
        <w:jc w:val="center"/>
        <w:rPr>
          <w:b/>
        </w:rPr>
      </w:pPr>
      <w:r w:rsidRPr="0042060E">
        <w:rPr>
          <w:b/>
        </w:rPr>
        <w:t>S. 196--ORDERED ENROLLED FOR RATIFICATION</w:t>
      </w:r>
    </w:p>
    <w:p w:rsidR="0042060E" w:rsidRDefault="0042060E" w:rsidP="0042060E">
      <w:r>
        <w:t>The Report of the Committee of Conference having been adopted by both Houses, and this Bill having been read three times in each House, it was ordered that the title thereof be changed to that of an Act and that it be enrolled for ratification.</w:t>
      </w:r>
    </w:p>
    <w:p w:rsidR="0042060E" w:rsidRDefault="0042060E" w:rsidP="0042060E"/>
    <w:p w:rsidR="0042060E" w:rsidRDefault="0042060E" w:rsidP="0042060E">
      <w:pPr>
        <w:keepNext/>
        <w:jc w:val="center"/>
        <w:rPr>
          <w:b/>
        </w:rPr>
      </w:pPr>
      <w:r w:rsidRPr="0042060E">
        <w:rPr>
          <w:b/>
        </w:rPr>
        <w:t>MESSAGE FROM THE SENATE</w:t>
      </w:r>
    </w:p>
    <w:p w:rsidR="0042060E" w:rsidRDefault="0042060E" w:rsidP="0042060E">
      <w:r>
        <w:t>The following was received:</w:t>
      </w:r>
    </w:p>
    <w:p w:rsidR="00CB395C" w:rsidRDefault="00CB395C" w:rsidP="0042060E"/>
    <w:p w:rsidR="0042060E" w:rsidRDefault="0042060E" w:rsidP="0042060E">
      <w:r>
        <w:t>Columbia, S.C., March 31</w:t>
      </w:r>
      <w:r w:rsidR="00CB395C">
        <w:t>, 2015</w:t>
      </w:r>
      <w:r>
        <w:t xml:space="preserve"> </w:t>
      </w:r>
    </w:p>
    <w:p w:rsidR="0042060E" w:rsidRDefault="0042060E" w:rsidP="0042060E">
      <w:r>
        <w:t>Mr. Speaker and Members of the House:</w:t>
      </w:r>
    </w:p>
    <w:p w:rsidR="0042060E" w:rsidRDefault="0042060E" w:rsidP="0042060E">
      <w:r>
        <w:t>The Senate respectfully informs your Honorable Body that it concurs in the amendments proposed by the House to S. 382:</w:t>
      </w:r>
    </w:p>
    <w:p w:rsidR="0042060E" w:rsidRDefault="0042060E" w:rsidP="0042060E"/>
    <w:p w:rsidR="0042060E" w:rsidRDefault="0042060E" w:rsidP="0042060E">
      <w:pPr>
        <w:keepNext/>
      </w:pPr>
      <w:r>
        <w:t xml:space="preserve">S. 382 -- Senators Matthews, Hutto, Williams, Courson, Hayes, Nicholson, Malloy, Pinckney, Setzler and Jackson: A JOINT RESOLUTION TO AUTHORIZE THE AGENCY HEAD OF SOUTH CAROLINA STATE UNIVERSITY TO INSTITUTE A MANDATORY FURLOUGH PROGRAM OF UP TO TWENTY DAYS IN FISCAL YEARS 2014-2015 AND 2015-2016, AND TO PROVIDE CERTAIN REQUIREMENTS FOR THE FURLOUGH PROGRAM. </w:t>
      </w:r>
    </w:p>
    <w:p w:rsidR="0042060E" w:rsidRDefault="0042060E" w:rsidP="0042060E">
      <w:r>
        <w:t xml:space="preserve">and has ordered the </w:t>
      </w:r>
      <w:r w:rsidR="00964047">
        <w:t>Joint Resolution</w:t>
      </w:r>
      <w:r>
        <w:t xml:space="preserve"> enrolled for ratification.</w:t>
      </w:r>
    </w:p>
    <w:p w:rsidR="0042060E" w:rsidRDefault="0042060E" w:rsidP="0042060E"/>
    <w:p w:rsidR="0042060E" w:rsidRDefault="0042060E" w:rsidP="0042060E">
      <w:r>
        <w:t>Very respectfully,</w:t>
      </w:r>
    </w:p>
    <w:p w:rsidR="0042060E" w:rsidRDefault="0042060E" w:rsidP="0042060E">
      <w:r>
        <w:t>President</w:t>
      </w:r>
    </w:p>
    <w:p w:rsidR="0042060E" w:rsidRDefault="0042060E" w:rsidP="0042060E">
      <w:r>
        <w:t xml:space="preserve">Received as information.  </w:t>
      </w:r>
    </w:p>
    <w:p w:rsidR="0042060E" w:rsidRDefault="0042060E" w:rsidP="0042060E"/>
    <w:p w:rsidR="0042060E" w:rsidRDefault="0042060E" w:rsidP="0042060E">
      <w:pPr>
        <w:keepNext/>
        <w:jc w:val="center"/>
        <w:rPr>
          <w:b/>
        </w:rPr>
      </w:pPr>
      <w:r w:rsidRPr="0042060E">
        <w:rPr>
          <w:b/>
        </w:rPr>
        <w:t>MESSAGE FROM THE SENATE</w:t>
      </w:r>
    </w:p>
    <w:p w:rsidR="0042060E" w:rsidRDefault="0042060E" w:rsidP="0042060E">
      <w:pPr>
        <w:jc w:val="center"/>
        <w:rPr>
          <w:b/>
        </w:rPr>
      </w:pPr>
    </w:p>
    <w:p w:rsidR="0042060E" w:rsidRPr="0050339E" w:rsidRDefault="0042060E" w:rsidP="0042060E">
      <w:pPr>
        <w:ind w:firstLine="0"/>
      </w:pPr>
      <w:bookmarkStart w:id="10" w:name="file_start25"/>
      <w:bookmarkEnd w:id="10"/>
      <w:r w:rsidRPr="0050339E">
        <w:t>Columbia, S.C., April 1, 2015</w:t>
      </w:r>
    </w:p>
    <w:p w:rsidR="0042060E" w:rsidRPr="0050339E" w:rsidRDefault="0042060E" w:rsidP="0042060E">
      <w:pPr>
        <w:tabs>
          <w:tab w:val="left" w:pos="270"/>
        </w:tabs>
        <w:ind w:firstLine="0"/>
        <w:rPr>
          <w:szCs w:val="22"/>
        </w:rPr>
      </w:pPr>
      <w:r w:rsidRPr="0050339E">
        <w:rPr>
          <w:szCs w:val="22"/>
        </w:rPr>
        <w:t xml:space="preserve">Mr. Speaker and Members of the House: </w:t>
      </w:r>
    </w:p>
    <w:p w:rsidR="0042060E" w:rsidRPr="0050339E" w:rsidRDefault="0042060E" w:rsidP="0042060E">
      <w:pPr>
        <w:tabs>
          <w:tab w:val="left" w:pos="270"/>
        </w:tabs>
        <w:ind w:firstLine="0"/>
        <w:rPr>
          <w:szCs w:val="22"/>
        </w:rPr>
      </w:pPr>
      <w:r w:rsidRPr="0050339E">
        <w:rPr>
          <w:szCs w:val="22"/>
        </w:rPr>
        <w:tab/>
        <w:t xml:space="preserve">The Senate respectfully invites your Honorable Body to attend in the Senate Chamber at 2:30 p.m., for the purpose of </w:t>
      </w:r>
      <w:bookmarkStart w:id="11" w:name="OCC1"/>
      <w:bookmarkEnd w:id="11"/>
      <w:r w:rsidRPr="0050339E">
        <w:rPr>
          <w:bCs/>
          <w:szCs w:val="22"/>
        </w:rPr>
        <w:t>ratifying Acts</w:t>
      </w:r>
      <w:r w:rsidRPr="0050339E">
        <w:rPr>
          <w:szCs w:val="22"/>
        </w:rPr>
        <w:t xml:space="preserve">. </w:t>
      </w:r>
    </w:p>
    <w:p w:rsidR="0042060E" w:rsidRPr="0050339E" w:rsidRDefault="0042060E" w:rsidP="0042060E">
      <w:pPr>
        <w:tabs>
          <w:tab w:val="left" w:pos="270"/>
        </w:tabs>
        <w:ind w:firstLine="0"/>
        <w:rPr>
          <w:szCs w:val="22"/>
        </w:rPr>
      </w:pPr>
    </w:p>
    <w:p w:rsidR="0042060E" w:rsidRPr="0050339E" w:rsidRDefault="0042060E" w:rsidP="0042060E">
      <w:pPr>
        <w:tabs>
          <w:tab w:val="left" w:pos="270"/>
        </w:tabs>
        <w:ind w:firstLine="0"/>
        <w:rPr>
          <w:szCs w:val="22"/>
        </w:rPr>
      </w:pPr>
      <w:r w:rsidRPr="0050339E">
        <w:rPr>
          <w:szCs w:val="22"/>
        </w:rPr>
        <w:t>Very respectfully,</w:t>
      </w:r>
    </w:p>
    <w:p w:rsidR="0042060E" w:rsidRDefault="0042060E" w:rsidP="0042060E">
      <w:pPr>
        <w:tabs>
          <w:tab w:val="left" w:pos="270"/>
        </w:tabs>
        <w:ind w:firstLine="0"/>
        <w:rPr>
          <w:szCs w:val="22"/>
        </w:rPr>
      </w:pPr>
      <w:r w:rsidRPr="0050339E">
        <w:rPr>
          <w:szCs w:val="22"/>
        </w:rPr>
        <w:t xml:space="preserve">President </w:t>
      </w:r>
    </w:p>
    <w:p w:rsidR="0042060E" w:rsidRDefault="0042060E" w:rsidP="0042060E">
      <w:pPr>
        <w:tabs>
          <w:tab w:val="left" w:pos="270"/>
        </w:tabs>
        <w:ind w:firstLine="0"/>
        <w:rPr>
          <w:szCs w:val="22"/>
        </w:rPr>
      </w:pPr>
    </w:p>
    <w:p w:rsidR="0042060E" w:rsidRDefault="0042060E" w:rsidP="0042060E">
      <w:r>
        <w:t>On motion of Rep. COLE the invitation was accepted.</w:t>
      </w:r>
    </w:p>
    <w:p w:rsidR="0042060E" w:rsidRDefault="0042060E" w:rsidP="0042060E"/>
    <w:p w:rsidR="0042060E" w:rsidRDefault="0042060E" w:rsidP="0042060E">
      <w:pPr>
        <w:keepNext/>
        <w:jc w:val="center"/>
        <w:rPr>
          <w:b/>
        </w:rPr>
      </w:pPr>
      <w:r w:rsidRPr="0042060E">
        <w:rPr>
          <w:b/>
        </w:rPr>
        <w:t>RATIFICATION OF ACTS</w:t>
      </w:r>
    </w:p>
    <w:p w:rsidR="0042060E" w:rsidRDefault="0042060E" w:rsidP="0042060E">
      <w:r>
        <w:t>At 2:30 p.m.</w:t>
      </w:r>
      <w:r w:rsidR="00FF7985">
        <w:t>,</w:t>
      </w:r>
      <w:r>
        <w:t xml:space="preserve"> on April 1, 2015, the House attended in the Senate Chamber, where the following Acts and Joint Resolutions were duly ratified:</w:t>
      </w:r>
    </w:p>
    <w:p w:rsidR="0042060E" w:rsidRDefault="0042060E" w:rsidP="0042060E"/>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2" w:name="file_start29"/>
      <w:bookmarkEnd w:id="12"/>
      <w:r w:rsidRPr="009F70DE">
        <w:tab/>
        <w:t>(R</w:t>
      </w:r>
      <w:r w:rsidR="00FF7985">
        <w:t xml:space="preserve">. </w:t>
      </w:r>
      <w:r w:rsidRPr="009F70DE">
        <w:t>16, S. 196) --  Senators Hutto, L. Martin, Bryant, Campsen, S. Martin and Lourie: AN ACT TO AMEND SECTION 14</w:t>
      </w:r>
      <w:r w:rsidRPr="009F70DE">
        <w:noBreakHyphen/>
        <w:t>7</w:t>
      </w:r>
      <w:r w:rsidRPr="009F70DE">
        <w:noBreakHyphen/>
        <w:t>1610, AS AMENDED, CODE OF LAWS OF SOUTH CAROLINA, 1976, RELATING TO THE STATE GRAND JURY SYSTEM AND LEGISLATIVE FINDINGS AND APPLICABILITY, SO AS TO INCLUDE CRIMES INVOLVING TRAFFICKING IN PERSONS IN THE PURVIEW OF THE STATUTE; TO AMEND SECTION 14</w:t>
      </w:r>
      <w:r w:rsidRPr="009F70DE">
        <w:noBreakHyphen/>
        <w:t>7</w:t>
      </w:r>
      <w:r w:rsidRPr="009F70DE">
        <w:noBreakHyphen/>
        <w:t>1630, AS AMENDED, RELATING TO JURISDICTION OF THE STATE GRAND JURY, SO AS TO INCLUDE CRIMES INVOLVING TRAFFICKING IN PERSONS IN THE PURVIEW OF THE STATUTE; TO AMEND SECTION 16</w:t>
      </w:r>
      <w:r w:rsidRPr="009F70DE">
        <w:noBreakHyphen/>
        <w:t>3</w:t>
      </w:r>
      <w:r w:rsidRPr="009F70DE">
        <w:noBreakHyphen/>
        <w:t>2010, RELATING TO DEFINITIONS FOR PURPOSES OF TRAFFICKING IN PERSONS, SO AS TO REVISE THE DEFINITION OF “SEX TRAFFICKING”; BY ADDING SECTION 16</w:t>
      </w:r>
      <w:r w:rsidRPr="009F70DE">
        <w:noBreakHyphen/>
        <w:t>3</w:t>
      </w:r>
      <w:r w:rsidRPr="009F70DE">
        <w:noBreakHyphen/>
        <w:t>2100 SO AS TO REQUIRE THE POSTING OF INFORMATION REGARDING THE NATIONAL HUMAN TRAFFICKING RESOURCE CENTER HOTLINE IN CERTAIN BUSINESS ESTABLISHMENTS, PROVIDE LANGUAGE FOR THE POSTING, AND PROVIDE FOR A FINE FOR THE FAILURE TO POST THE INFORMATION AS REQUIRED; TO AMEND SECTION 16</w:t>
      </w:r>
      <w:r w:rsidRPr="009F70DE">
        <w:noBreakHyphen/>
        <w:t>3</w:t>
      </w:r>
      <w:r w:rsidRPr="009F70DE">
        <w:noBreakHyphen/>
        <w:t>2050, RELATING TO THE INTERAGENCY TASK FORCE FOR THE PREVENTION OF TRAFFICKING IN PERSONS, SO AS TO REVISE THE MEMBERSHIP OF THE TASK FORCE; AND TO AMEND SECTION 8</w:t>
      </w:r>
      <w:r w:rsidRPr="009F70DE">
        <w:noBreakHyphen/>
        <w:t>30</w:t>
      </w:r>
      <w:r w:rsidRPr="009F70DE">
        <w:noBreakHyphen/>
        <w:t>10, RELATING TO RECORDING AND REPORTING ALLEGATIONS OF FEDERAL IMMIGRATION LAW VIOLATIONS, SECTION 16</w:t>
      </w:r>
      <w:r w:rsidRPr="009F70DE">
        <w:noBreakHyphen/>
        <w:t>1</w:t>
      </w:r>
      <w:r w:rsidRPr="009F70DE">
        <w:noBreakHyphen/>
        <w:t>60, AS AMENDED, RELATING TO CRIMES DEFINED AS VIOLENT, SECTION 17</w:t>
      </w:r>
      <w:r w:rsidRPr="009F70DE">
        <w:noBreakHyphen/>
        <w:t>25</w:t>
      </w:r>
      <w:r w:rsidRPr="009F70DE">
        <w:noBreakHyphen/>
        <w:t>45, AS AMENDED, RELATING TO CRIMES DEFINED AS MOST SERIOUS AND SERIOUS FOR PURPOSES OF TWO STRIKES AND THREE STRIKES PROVISIONS, SECTIONS 23</w:t>
      </w:r>
      <w:r w:rsidRPr="009F70DE">
        <w:noBreakHyphen/>
        <w:t>3</w:t>
      </w:r>
      <w:r w:rsidRPr="009F70DE">
        <w:noBreakHyphen/>
        <w:t>430, 23</w:t>
      </w:r>
      <w:r w:rsidRPr="009F70DE">
        <w:noBreakHyphen/>
        <w:t>3</w:t>
      </w:r>
      <w:r w:rsidRPr="009F70DE">
        <w:noBreakHyphen/>
        <w:t>490, AND 23</w:t>
      </w:r>
      <w:r w:rsidRPr="009F70DE">
        <w:noBreakHyphen/>
        <w:t>3</w:t>
      </w:r>
      <w:r w:rsidRPr="009F70DE">
        <w:noBreakHyphen/>
        <w:t>540, ALL AS AMENDED, RELATING TO THE SEX OFFENDER REGISTRY, AND SECTION 44</w:t>
      </w:r>
      <w:r w:rsidRPr="009F70DE">
        <w:noBreakHyphen/>
        <w:t>53</w:t>
      </w:r>
      <w:r w:rsidRPr="009F70DE">
        <w:noBreakHyphen/>
        <w:t>370, AS AMENDED, RELATING TO THE ILLEGAL POSSESSION, MANUFACTURE, AND DISTRIBUTION OF CERTAIN CONTROLLED SUBSTANCES, ALL SO AS TO CORRECT CODE SECTION REFERENCES TO TRAFFICKING IN PERSONS OFFENSES TO REFLECT THE CODE SECTION OF 16</w:t>
      </w:r>
      <w:r w:rsidRPr="009F70DE">
        <w:noBreakHyphen/>
        <w:t>3</w:t>
      </w:r>
      <w:r w:rsidRPr="009F70DE">
        <w:noBreakHyphen/>
        <w:t>2020.</w:t>
      </w:r>
    </w:p>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70DE">
        <w:tab/>
        <w:t>(R</w:t>
      </w:r>
      <w:r w:rsidR="00FF7985">
        <w:t xml:space="preserve">. </w:t>
      </w:r>
      <w:r w:rsidRPr="009F70DE">
        <w:t>17, S. 382) --  Senators Matthews, Hutto, Williams, Courson, Hayes, Nicholson, Malloy, Pinckney, Setzler and Jackson: A JOINT RESOLUTION TO AUTHORIZE THE AGENCY HEAD OF SOUTH CAROLINA STATE UNIVERSITY TO INSTITUTE A MANDATORY FURLOUGH PROGRAM OF UP TO TWENTY DAYS IN FISCAL YEARS 2014</w:t>
      </w:r>
      <w:r w:rsidRPr="009F70DE">
        <w:noBreakHyphen/>
        <w:t>2015 AND 2015</w:t>
      </w:r>
      <w:r w:rsidRPr="009F70DE">
        <w:noBreakHyphen/>
        <w:t>2016, AND TO PROVIDE CERTAIN REQUIREMENTS FOR THE FURLOUGH PROGRAM.</w:t>
      </w:r>
      <w:bookmarkStart w:id="13" w:name="titleend"/>
      <w:bookmarkEnd w:id="13"/>
    </w:p>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70DE">
        <w:tab/>
        <w:t>(R</w:t>
      </w:r>
      <w:r w:rsidR="00FF7985">
        <w:t xml:space="preserve">. </w:t>
      </w:r>
      <w:r w:rsidRPr="009F70DE">
        <w:t>18, H. 3035) --  Reps. Cobb</w:t>
      </w:r>
      <w:r w:rsidRPr="009F70DE">
        <w:noBreakHyphen/>
        <w:t>Hunter, Long, Burns, Chumley, Kirby, Hixon, Toole, Corley, Gagnon, Duckworth, Hardee, Johnson, Clemmons, Douglas, Ballentine, Tallon, Hodges, Henegan, Hiott, V.</w:t>
      </w:r>
      <w:r w:rsidR="00FF7985">
        <w:t> </w:t>
      </w:r>
      <w:r w:rsidRPr="009F70DE">
        <w:t>S. Moss, Dillard, Knight, Jefferson, Gilliard, Erickson and Riley: AN ACT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9F70DE">
        <w:noBreakHyphen/>
        <w:t>23</w:t>
      </w:r>
      <w:r w:rsidRPr="009F70DE">
        <w:noBreakHyphen/>
        <w:t>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42060E" w:rsidRPr="009F70D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70DE">
        <w:tab/>
        <w:t>(R</w:t>
      </w:r>
      <w:r w:rsidR="00FF7985">
        <w:t xml:space="preserve">. </w:t>
      </w:r>
      <w:r w:rsidRPr="009F70DE">
        <w:t xml:space="preserve">19, H. 3345) --  Reps. Lucas and Delleney: A JOINT RESOLUTION </w:t>
      </w:r>
      <w:r w:rsidRPr="009F70DE">
        <w:rPr>
          <w:bCs/>
        </w:rPr>
        <w:t>TO ADOPT REVISED CODE VOLUMES 13 AND 15 OF THE CODE OF LAWS OF SOUTH CAROLINA, 1976, TO THE EXTENT OF THEIR CONTENTS, AS THE ONLY GENERAL PERMANENT STATUTORY LAW OF THE STATE AS OF JANUARY 1, 2015</w:t>
      </w:r>
      <w:r w:rsidRPr="009F70DE">
        <w:t>.</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2060E" w:rsidRDefault="0042060E" w:rsidP="0042060E">
      <w:pPr>
        <w:keepNext/>
        <w:jc w:val="center"/>
        <w:rPr>
          <w:b/>
        </w:rPr>
      </w:pPr>
      <w:r w:rsidRPr="0042060E">
        <w:rPr>
          <w:b/>
        </w:rPr>
        <w:t>REPORTS OF STANDING COMMITTEES</w:t>
      </w:r>
    </w:p>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14" w:name="include_clip_start_31"/>
      <w:bookmarkEnd w:id="14"/>
    </w:p>
    <w:p w:rsidR="0042060E" w:rsidRDefault="0042060E" w:rsidP="0042060E">
      <w:pPr>
        <w:keepNext/>
      </w:pPr>
      <w:r>
        <w:t>S. 536 -- Senator Hembree: A CONCURRENT RESOLUTION TO REQUEST THAT THE DEPARTMENT OF TRANSPORTATION NAME THE PORTION OF SOUTH CAROLINA HIGHWAY 57 IN HORRY COUNTY, FROM ITS INTERSECTION WITH GORE ROAD TO ITS INTERSECTION WITH BRIGHT ROAD "STALVEY BELLAMY MEMORIAL HIGHWAY" AND ERECT APPROPRIATE MARKERS OR SIGNS ALONG THIS PORTION OF HIGHWAY THAT CONTAIN THIS DESIGNATION.</w:t>
      </w:r>
    </w:p>
    <w:p w:rsidR="0042060E" w:rsidRDefault="0042060E" w:rsidP="0042060E">
      <w:bookmarkStart w:id="15" w:name="include_clip_end_31"/>
      <w:bookmarkEnd w:id="15"/>
      <w:r>
        <w:t>Ordered for consideration tomorrow.</w:t>
      </w:r>
    </w:p>
    <w:p w:rsidR="0042060E" w:rsidRDefault="0042060E" w:rsidP="0042060E"/>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16" w:name="include_clip_start_33"/>
      <w:bookmarkEnd w:id="16"/>
    </w:p>
    <w:p w:rsidR="0042060E" w:rsidRDefault="0042060E" w:rsidP="0042060E">
      <w:pPr>
        <w:keepNext/>
      </w:pPr>
      <w:r>
        <w:t>S. 535 -- Senators Hembree and Rankin: A CONCURRENT RESOLUTION TO REQUEST THAT THE DEPARTMENT OF TRANSPORTATION NAME THE PORTION OF SOUTH CAROLINA HIGHWAY 410, KNOWN AS GREEN SEA ROAD SOUTH, IN HORRY COUNTY, FROM ITS INTERSECTION WITH SOUTH CAROLINA HIGHWAY 917 TO ITS INTERSECTION WITH SOUTH CAROLINA HIGHWAY 701 "DENNIS E. PHIPPS HIGHWAY" AND ERECT APPROPRIATE MARKERS OR SIGNS ALONG THIS PORTION OF HIGHWAY THAT CONTAIN THIS DESIGNATION.</w:t>
      </w:r>
    </w:p>
    <w:p w:rsidR="0042060E" w:rsidRDefault="0042060E" w:rsidP="0042060E">
      <w:bookmarkStart w:id="17" w:name="include_clip_end_33"/>
      <w:bookmarkEnd w:id="17"/>
      <w:r>
        <w:t>Ordered for consideration tomorrow.</w:t>
      </w:r>
    </w:p>
    <w:p w:rsidR="0042060E" w:rsidRDefault="0042060E" w:rsidP="0042060E"/>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18" w:name="include_clip_start_35"/>
      <w:bookmarkEnd w:id="18"/>
    </w:p>
    <w:p w:rsidR="0042060E" w:rsidRDefault="0042060E" w:rsidP="0042060E">
      <w:pPr>
        <w:keepNext/>
      </w:pPr>
      <w:r>
        <w:t>H. 3905 -- Rep. Hayes: A CONCURRENT RESOLUTION TO REQUEST THAT THE DEPARTMENT OF TRANSPORTATION NAME THE BRIDGE THAT CROSSES THE LITTLE PEE DEE RIVER ALONG SOUTH CAROLINA HIGHWAY 57 IN DILLON COUNTY "MCINNIS BRIDGE" AND ERECT APPROPRIATE MARKERS OR SIGNS AT THIS BRIDGE THAT CONTAIN THIS DESIGNATION.</w:t>
      </w:r>
    </w:p>
    <w:p w:rsidR="0042060E" w:rsidRDefault="0042060E" w:rsidP="0042060E">
      <w:bookmarkStart w:id="19" w:name="include_clip_end_35"/>
      <w:bookmarkEnd w:id="19"/>
      <w:r>
        <w:t>Ordered for consideration tomorrow.</w:t>
      </w:r>
    </w:p>
    <w:p w:rsidR="0042060E" w:rsidRDefault="0042060E" w:rsidP="0042060E"/>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20" w:name="include_clip_start_37"/>
      <w:bookmarkEnd w:id="20"/>
    </w:p>
    <w:p w:rsidR="0042060E" w:rsidRDefault="0042060E" w:rsidP="0042060E">
      <w:pPr>
        <w:keepNext/>
      </w:pPr>
      <w:r>
        <w:t>H. 3896 -- Reps. Jefferson, Daning, Crosby, Merrill, Southard and Rivers: A CONCURRENT RESOLUTION TO REQUEST THAT THE DEPARTMENT OF TRANSPORTATION NAME THE PORTION OF SOUTH CAROLINA HIGHWAY 311 IN BERKELEY COUNTY FROM ITS INTERSECTION WITH UNITED STATES HIGHWAY 176 TO MUDVILLE ROAD "CALDWELL PINCKNEY, SR. MEMORIAL HIGHWAY" AND ERECT APPROPRIATE MARKERS OR SIGNS ALONG THIS PORTION OF HIGHWAY THAT CONTAIN THIS DESIGNATION.</w:t>
      </w:r>
    </w:p>
    <w:p w:rsidR="0042060E" w:rsidRDefault="0042060E" w:rsidP="0042060E">
      <w:bookmarkStart w:id="21" w:name="include_clip_end_37"/>
      <w:bookmarkEnd w:id="21"/>
      <w:r>
        <w:t>Ordered for consideration tomorrow.</w:t>
      </w:r>
    </w:p>
    <w:p w:rsidR="0042060E" w:rsidRDefault="0042060E" w:rsidP="0042060E"/>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22" w:name="include_clip_start_39"/>
      <w:bookmarkEnd w:id="22"/>
    </w:p>
    <w:p w:rsidR="0042060E" w:rsidRDefault="0042060E" w:rsidP="0042060E">
      <w:pPr>
        <w:keepNext/>
      </w:pPr>
      <w:r>
        <w:t>H. 3897 --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42060E" w:rsidRDefault="0042060E" w:rsidP="0042060E">
      <w:bookmarkStart w:id="23" w:name="include_clip_end_39"/>
      <w:bookmarkEnd w:id="23"/>
      <w:r>
        <w:t>Ordered for consideration tomorrow.</w:t>
      </w:r>
    </w:p>
    <w:p w:rsidR="0042060E" w:rsidRDefault="0042060E" w:rsidP="0042060E"/>
    <w:p w:rsidR="0042060E" w:rsidRDefault="0042060E" w:rsidP="0042060E">
      <w:pPr>
        <w:keepNext/>
      </w:pPr>
      <w:r>
        <w:t>Rep. BALES, from the Committee on Invitations and Memorial Resolutions, submitted a favorable report on:</w:t>
      </w:r>
    </w:p>
    <w:p w:rsidR="0042060E" w:rsidRDefault="0042060E" w:rsidP="0042060E">
      <w:pPr>
        <w:keepNext/>
      </w:pPr>
      <w:bookmarkStart w:id="24" w:name="include_clip_start_41"/>
      <w:bookmarkEnd w:id="24"/>
    </w:p>
    <w:p w:rsidR="0042060E" w:rsidRDefault="0042060E" w:rsidP="0042060E">
      <w:pPr>
        <w:keepNext/>
      </w:pPr>
      <w:r>
        <w:t>H. 3913 -- Reps. Henegan and Hayes: A CONCURRENT RESOLUTION TO MEMORIALIZE THE UNITED STATES DEPARTMENT OF COMMERCE TO URGE IT TO STUDY UNFAIR TRADE PRACTICES INVOLVING CERTAIN TYPES OF PAPER BEING SOLD AT LESS THAN FAIR MARKET VALUE IN UNITED STATES MARKETS BY SOME FOREIGN PRODUCERS, TO ESTIMATE THE IMPACT OF THESE UNFAIR TRADE PRACTICES ON DOMESTIC PRODUCERS, AND TO IMPOSE DUTIES ON PAPER PRODUCTS THAT ARE UNFAIRLY PRICED.</w:t>
      </w:r>
    </w:p>
    <w:p w:rsidR="0042060E" w:rsidRDefault="0042060E" w:rsidP="0042060E">
      <w:bookmarkStart w:id="25" w:name="include_clip_end_41"/>
      <w:bookmarkEnd w:id="25"/>
      <w:r>
        <w:t>Ordered for consideration tomorrow.</w:t>
      </w:r>
    </w:p>
    <w:p w:rsidR="0042060E" w:rsidRDefault="0042060E" w:rsidP="0042060E"/>
    <w:p w:rsidR="0042060E" w:rsidRDefault="0042060E" w:rsidP="0042060E">
      <w:pPr>
        <w:keepNext/>
      </w:pPr>
      <w:r>
        <w:t>Rep. WHITE, from the Committee on Ways and Means, submitted a favorable report with amendments on:</w:t>
      </w:r>
    </w:p>
    <w:p w:rsidR="0042060E" w:rsidRDefault="0042060E" w:rsidP="0042060E">
      <w:pPr>
        <w:keepNext/>
      </w:pPr>
      <w:bookmarkStart w:id="26" w:name="include_clip_start_43"/>
      <w:bookmarkEnd w:id="26"/>
    </w:p>
    <w:p w:rsidR="0042060E" w:rsidRDefault="0042060E" w:rsidP="0042060E">
      <w:pPr>
        <w:keepNext/>
      </w:pPr>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 Duckworth: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AND BY ADDING ARTICLE 9 TO CHAPTER 11, TITLE 57 SO AS TO IMPOSE AN EXCISE TAX ON MOTOR CARRIERS IN THE SAME MANNER AS THE EXCISE TAX ON MOTOR FUEL.</w:t>
      </w:r>
    </w:p>
    <w:p w:rsidR="0042060E" w:rsidRDefault="0042060E" w:rsidP="0042060E">
      <w:bookmarkStart w:id="27" w:name="include_clip_end_43"/>
      <w:bookmarkEnd w:id="27"/>
      <w:r>
        <w:t>Ordered for consideration tomorrow.</w:t>
      </w:r>
    </w:p>
    <w:p w:rsidR="0042060E" w:rsidRDefault="0042060E" w:rsidP="0042060E"/>
    <w:p w:rsidR="0042060E" w:rsidRDefault="0042060E" w:rsidP="0042060E">
      <w:pPr>
        <w:keepNext/>
      </w:pPr>
      <w:r>
        <w:t>Rep. WHITE, from the Committee on Ways and Means, submitted a favorable report on:</w:t>
      </w:r>
    </w:p>
    <w:p w:rsidR="0042060E" w:rsidRDefault="0042060E" w:rsidP="0042060E">
      <w:pPr>
        <w:keepNext/>
      </w:pPr>
      <w:bookmarkStart w:id="28" w:name="include_clip_start_45"/>
      <w:bookmarkEnd w:id="28"/>
    </w:p>
    <w:p w:rsidR="0042060E" w:rsidRDefault="0042060E" w:rsidP="0042060E">
      <w:pPr>
        <w:keepNext/>
      </w:pPr>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2060E" w:rsidRDefault="0042060E" w:rsidP="0042060E">
      <w:bookmarkStart w:id="29" w:name="include_clip_end_45"/>
      <w:bookmarkEnd w:id="29"/>
      <w:r>
        <w:t>Ordered for consideration tomorrow.</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30" w:name="include_clip_start_48"/>
      <w:bookmarkEnd w:id="30"/>
    </w:p>
    <w:p w:rsidR="0042060E" w:rsidRDefault="0042060E" w:rsidP="0042060E">
      <w:r>
        <w:t>H. 3932 -- Reps. Bedingfield, Allison, Bannister,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CONGRATULATE THE MAULDIN HIGH SCHOOL PARENT TEACHER ASSOCIATION (PTA) FOR ITS SUPERIOR COMMITMENT TO THE EDUCATION AND GROWTH OF SOUTH CAROLINA'S STUDENTS AND FOR BEING NAMED 2015 SOUTH CAROLINA PTA OUTSTANDING HIGH SCHOOL UNIT OF THE YEAR.</w:t>
      </w:r>
    </w:p>
    <w:p w:rsidR="0042060E" w:rsidRDefault="0042060E" w:rsidP="0042060E">
      <w:bookmarkStart w:id="31" w:name="include_clip_end_48"/>
      <w:bookmarkEnd w:id="31"/>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32" w:name="include_clip_start_51"/>
      <w:bookmarkEnd w:id="32"/>
    </w:p>
    <w:p w:rsidR="0042060E" w:rsidRDefault="0042060E" w:rsidP="0042060E">
      <w:r>
        <w:t>H. 3933 -- Reps. Bedingfield, Allison, Bannister,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CONGRATULATE SCOTT RHYMER, PRINCIPAL OF MAULDIN HIGH SCHOOL, UPON BEING NAMED THE 2015 SOUTH CAROLINA PARENT TEACHER ASSOCIATION PRINCIPAL OF THE YEAR.</w:t>
      </w:r>
    </w:p>
    <w:p w:rsidR="0042060E" w:rsidRDefault="0042060E" w:rsidP="0042060E">
      <w:bookmarkStart w:id="33" w:name="include_clip_end_51"/>
      <w:bookmarkEnd w:id="33"/>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34" w:name="include_clip_start_54"/>
      <w:bookmarkEnd w:id="34"/>
    </w:p>
    <w:p w:rsidR="0042060E" w:rsidRDefault="0042060E" w:rsidP="0042060E">
      <w:r>
        <w:t>H. 3934 --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CARDINAL NEWMAN WRESTLING TEAM, COACHES, AND SCHOOL OFFICIALS FOR AN OUTSTANDING SEASON AND TO CONGRATULATE THEM FOR WINNING THE 2014-2015 SOUTH CAROLINA INDEPENDENT SCHOOL ASSOCIATION STATE CHAMPIONSHIP TITLE.</w:t>
      </w:r>
    </w:p>
    <w:p w:rsidR="0042060E" w:rsidRDefault="0042060E" w:rsidP="0042060E">
      <w:bookmarkStart w:id="35" w:name="include_clip_end_54"/>
      <w:bookmarkEnd w:id="35"/>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36" w:name="include_clip_start_57"/>
      <w:bookmarkEnd w:id="36"/>
    </w:p>
    <w:p w:rsidR="0042060E" w:rsidRDefault="0042060E" w:rsidP="0042060E">
      <w:r>
        <w:t>H. 3935 --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THE CLASS OF 1962 FROM BISHOPVILLE'S ASHWOOD-CENTRAL HIGH SCHOOL AND TO CELEBRATE THEIR REUNION IN COLUMBIA.</w:t>
      </w:r>
    </w:p>
    <w:p w:rsidR="0042060E" w:rsidRDefault="0042060E" w:rsidP="0042060E">
      <w:bookmarkStart w:id="37" w:name="include_clip_end_57"/>
      <w:bookmarkEnd w:id="37"/>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38" w:name="include_clip_start_60"/>
      <w:bookmarkEnd w:id="38"/>
    </w:p>
    <w:p w:rsidR="0042060E" w:rsidRDefault="0042060E" w:rsidP="0042060E">
      <w:r>
        <w:t>H. 3936 -- Reps. Forrester,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HONORABLE BARTLETT C. WINKLER UPON THE OCCASION OF HIS RETIREMENT FROM THE SPARTANBURG COUNTY COMMISSION FOR TECHNICAL AND COMMUNITY EDUCATION, TO THANK HIM FOR HIS SIX YEARS OF OUTSTANDING SERVICE AS A COMMISSIONER, AND TO WISH HIM MUCH HAPPINESS AND FULFILLMENT IN THE YEARS AHEAD.</w:t>
      </w:r>
    </w:p>
    <w:p w:rsidR="0042060E" w:rsidRDefault="0042060E" w:rsidP="0042060E">
      <w:bookmarkStart w:id="39" w:name="include_clip_end_60"/>
      <w:bookmarkEnd w:id="39"/>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0" w:name="include_clip_start_63"/>
      <w:bookmarkEnd w:id="40"/>
    </w:p>
    <w:p w:rsidR="0042060E" w:rsidRDefault="0042060E" w:rsidP="0042060E">
      <w:r>
        <w:t>H. 3937 -- Rep. Bernstein: A HOUSE RESOLUTION TO EXTEND THE PRIVILEGE OF THE FLOOR OF THE SOUTH CAROLINA HOUSE OF REPRESENTATIVES TO THE CARDINAL NEWMAN HIGH SCHOOL WRESTLING TEAM OF RICHLAND COUNTY WITH THE TEAM COACHES AND SCHOOL OFFICIALS, AT A DATE AND TIME TO BE DETERMINED BY THE SPEAKER, FOR THE PURPOSE OF BEING RECOGNIZED AND COMMENDED FOR CAPTURING THE 2014-2015 SOUTH CAROLINA INDEPENDENT SCHOOL ASSOCIATION STATE CHAMPIONSHIP TITLE.</w:t>
      </w:r>
    </w:p>
    <w:p w:rsidR="0042060E" w:rsidRDefault="0042060E" w:rsidP="0042060E"/>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42060E">
        <w:rPr>
          <w:color w:val="000000"/>
          <w:u w:color="000000"/>
        </w:rPr>
        <w:t>Cardinal Newman High School wrestling</w:t>
      </w:r>
      <w:r>
        <w:t xml:space="preserve"> team of Richland County with the team coaches and school officials, at a date and time to be determined by the Speaker, for the purpose of being recognized and commended for capturing the 2014</w:t>
      </w:r>
      <w:r>
        <w:noBreakHyphen/>
        <w:t>2015 South Carolina Independent School Association State Championship title.</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1" w:name="include_clip_start_66"/>
      <w:bookmarkEnd w:id="41"/>
    </w:p>
    <w:p w:rsidR="0042060E" w:rsidRDefault="0042060E" w:rsidP="0042060E">
      <w:r>
        <w:t>H. 3938 -- Rep. Spires: A HOUSE RESOLUTION TO RECOGNIZE AND HONOR COACH BEN FREEMAN OF PELION HIGH SCHOOL FOR HIS OUTSTANDING CAREER AS BOTH COACH AND EDUCATOR, TO CONGRATULATE HIM ON THE OCCASION OF HIS RETIREMENT, AND TO WISH HIM WELL IN ALL HIS FUTURE ENDEAVORS.</w:t>
      </w:r>
    </w:p>
    <w:p w:rsidR="0042060E" w:rsidRDefault="0042060E" w:rsidP="0042060E">
      <w:bookmarkStart w:id="42" w:name="include_clip_end_66"/>
      <w:bookmarkEnd w:id="42"/>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3" w:name="include_clip_start_69"/>
      <w:bookmarkEnd w:id="43"/>
    </w:p>
    <w:p w:rsidR="0042060E" w:rsidRDefault="0042060E" w:rsidP="0042060E">
      <w:r>
        <w:t>H. 3939 -- Rep. Rutherford: A HOUSE RESOLUTION TO CONGRATULATE DR. DAVID SWINTON, PRESIDENT OF BENEDICT COLLEGE, ON THE OCCASION OF HIS TWENTIETH ANNIVERSARY AT THE HELM OF BENEDICT AND TO THANK HIM FOR HIS TWO DECADES OF DEDICATED SERVICE.</w:t>
      </w:r>
    </w:p>
    <w:p w:rsidR="0042060E" w:rsidRDefault="0042060E" w:rsidP="0042060E">
      <w:bookmarkStart w:id="44" w:name="include_clip_end_69"/>
      <w:bookmarkEnd w:id="44"/>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5" w:name="include_clip_start_72"/>
      <w:bookmarkEnd w:id="45"/>
    </w:p>
    <w:p w:rsidR="0042060E" w:rsidRDefault="0042060E" w:rsidP="0042060E">
      <w:r>
        <w:t>H. 3940 -- Reps. Bowers, Bradley, Erickson, Herbkersman, Hodges and Newton: A HOUSE RESOLUTION TO RECOGNIZE AND HONOR THE SIGNIFICANT SERVICE OF PALMETTO ELECTRIC COOPERATIVE AND TO CELEBRATE ITS SEVENTY-FIFTH ANNIVERSARY OF PROVIDING ELECTRICITY IN THE PALMETTO STATE.</w:t>
      </w:r>
    </w:p>
    <w:p w:rsidR="0042060E" w:rsidRDefault="0042060E" w:rsidP="0042060E">
      <w:bookmarkStart w:id="46" w:name="include_clip_end_72"/>
      <w:bookmarkEnd w:id="46"/>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7" w:name="include_clip_start_75"/>
      <w:bookmarkEnd w:id="47"/>
    </w:p>
    <w:p w:rsidR="0042060E" w:rsidRDefault="0042060E" w:rsidP="0042060E">
      <w:r>
        <w:t>H. 3941 -- Rep. Allison: A HOUSE RESOLUTION TO EXTEND THE PRIVILEGE OF THE FLOOR OF THE SOUTH CAROLINA HOUSE OF REPRESENTATIVES TO MISS SOUTH CAROLINA 2014 LANIE HUDSON, ALONG WITH THE CONTESTANTS OF THE MISS SOUTH CAROLINA 2014 PAGEANT, AND MISS SOUTH CAROLINA TEEN 2014 HOPE HARVARD, AT A DATE AND TIME TO BE DETERMINED BY THE SPEAKER, FOR THE PURPOSE OF BEING RECOGNIZED AND COMMENDED FOR CAPTURING THEIR RESPECTIVE TITLES.</w:t>
      </w:r>
    </w:p>
    <w:p w:rsidR="0042060E" w:rsidRDefault="0042060E" w:rsidP="0042060E"/>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42060E">
        <w:rPr>
          <w:color w:val="000000"/>
          <w:u w:color="000000"/>
        </w:rPr>
        <w:t>the privilege of the floor of the South Carolina House of Representatives be extended to Miss South Carolina 2014 Lanie Hudson, along with the contestants of the Miss South Carolina 2014 Pageant, and Miss South Carolina Teen 2014 Hope Harvard, at a date and time to be determined by the Speaker, for the purpose of being recognized and commended for capturing their respective titles.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48" w:name="include_clip_start_78"/>
      <w:bookmarkEnd w:id="48"/>
    </w:p>
    <w:p w:rsidR="0042060E" w:rsidRDefault="0042060E" w:rsidP="0042060E">
      <w:pPr>
        <w:keepNext/>
      </w:pPr>
      <w:r>
        <w:t>H. 3942 -- Rep. Putnam: A HOUSE RESOLUTION TO AMEND RULE 6.3 OF THE RULES OF THE HOUSE OF REPRESENTATIVES, RELATING TO THE ORDER OF BUSINESS OF THE HOUSE OF REPRESENTATIVES, SO AS TO ADD THE STATE PLEDGE TO THE FLAG OF THE STATE OF SOUTH CAROLINA TO THE DAILY ORDER OF BUSINESS.</w:t>
      </w:r>
    </w:p>
    <w:p w:rsidR="0042060E" w:rsidRDefault="0042060E" w:rsidP="0042060E">
      <w:bookmarkStart w:id="49" w:name="include_clip_end_78"/>
      <w:bookmarkEnd w:id="49"/>
      <w:r>
        <w:t>The Resolution was ordered referred to the Committee on Rules.</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0" w:name="include_clip_start_81"/>
      <w:bookmarkEnd w:id="50"/>
    </w:p>
    <w:p w:rsidR="0042060E" w:rsidRDefault="0042060E" w:rsidP="0042060E">
      <w:r>
        <w:t>H. 3943 -- Rep. Kennedy: A HOUSE RESOLUTION TO CELEBRATE THE TWENTY-NINTH ANNIVERSARY OF THE SOUTH CAROLINA POULTRY FESTIVAL TO BE HELD IN BATESBURG-LEESVILLE ON MAY 7-9, 2015, AND TO HONOR THOSE PLANNING AND PARTICIPATING IN THE FESTIVAL.</w:t>
      </w:r>
    </w:p>
    <w:p w:rsidR="0042060E" w:rsidRDefault="0042060E" w:rsidP="0042060E">
      <w:bookmarkStart w:id="51" w:name="include_clip_end_81"/>
      <w:bookmarkEnd w:id="51"/>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2" w:name="include_clip_start_84"/>
      <w:bookmarkEnd w:id="52"/>
    </w:p>
    <w:p w:rsidR="0042060E" w:rsidRDefault="0042060E" w:rsidP="0042060E">
      <w:r>
        <w:t>H. 3944 -- Rep. W. J. McLeod: A HOUSE RESOLUTION TO AUTHORIZE THE SOUTH CAROLINA SILVER HAIRED LEGISLATURE TO USE THE CHAMBER OF THE SOUTH CAROLINA HOUSE OF REPRESENTATIVES FOR ITS SEVENTEENTH ANNUAL LEGISLATIVE SESSION ON TUESDAY THROUGH THURSDAY, SEPTEMBER 15 THROUGH SEPTEMBER 17, 2015, PROVIDED THE HOUSE IS NOT IN SESSION OR THE CHAMBER IS OTHERWISE UNAVAILABLE, AND TO PROVIDE FOR THE USE OF THE HOUSE CHAMBER ON ALTERNATE DATES AND TIMES AS MAY BE SELECTED BY THE SPEAKER.</w:t>
      </w:r>
    </w:p>
    <w:p w:rsidR="0042060E" w:rsidRDefault="0042060E" w:rsidP="0042060E"/>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Be it resolved by the House of Representatives:</w:t>
      </w:r>
    </w:p>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2060E">
        <w:rPr>
          <w:color w:val="000000"/>
          <w:u w:color="000000"/>
        </w:rPr>
        <w:t xml:space="preserve">That the South Carolina Silver Haired Legislature is authorized to use the chamber of the South Carolina House of Representatives on Tuesday through Thursday, September 15 through September 17, 2015, provided the House of Representatives is not in session on any of those dates. If the House of Representatives is in statewide session or the chamber is otherwise unavailable, the House chamber may not be used on those dates but may be used by the South Carolina Silver Haired Legislature on alternate dates and times as may be selected by the Speaker. </w:t>
      </w:r>
    </w:p>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2060E">
        <w:rPr>
          <w:color w:val="000000"/>
          <w:u w:color="000000"/>
        </w:rPr>
        <w:t>Be it further resolved that the use of the chamber of the South Carolina House of Representatives by the South Carolina Silver Haired Legislature must be in accordance with the policies and Rules of the South Carolina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3" w:name="include_clip_start_87"/>
      <w:bookmarkEnd w:id="53"/>
    </w:p>
    <w:p w:rsidR="0042060E" w:rsidRDefault="0042060E" w:rsidP="0042060E">
      <w:r>
        <w:t>H. 3945 -- Rep. Lucas: A HOUSE RESOLUTION TO AUTHORIZE REPRESENTATIVES OF THE CITY OF COLUMBIA AND THE GREEK ORTHODOX CHURCH TO USE THE CHAMBER OF THE SOUTH CAROLINA HOUSE OF REPRESENTATIVES ON FRIDAY, JUNE 26, 2015, PROVIDED THAT THE HOUSE IS NOT IN SESSION OR THE CHAMBER IS OTHERWISE UNAVAILABLE, AND TO PROVIDE FOR THE USE OF THE HOUSE CHAMBER ON ALTERNATE DATES AND TIMES AS MAY BE SELECTED BY THE SPEAKER.</w:t>
      </w:r>
    </w:p>
    <w:p w:rsidR="0042060E" w:rsidRDefault="0042060E" w:rsidP="0042060E"/>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2060E" w:rsidRPr="00EA3ADC"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0"/>
        </w:rPr>
      </w:pPr>
    </w:p>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2060E">
        <w:rPr>
          <w:color w:val="000000"/>
          <w:u w:color="000000"/>
        </w:rPr>
        <w:t>That representatives of the City of Columbia and the Greek Orthodox Church are authorized to use the chamber of the South Carolina House of Representatives on Friday, June 26, 2015, for the purpose of a presentation commemorating the consecration of the Holy Trinity Greek Orthodox Church in Columbia as a cathedral, in conjunction with the regional clergy</w:t>
      </w:r>
      <w:r w:rsidRPr="0042060E">
        <w:rPr>
          <w:color w:val="000000"/>
          <w:u w:color="000000"/>
        </w:rPr>
        <w:noBreakHyphen/>
        <w:t xml:space="preserve">laity conference of the Greek Orthodox Church recognizing the contributions of the church and its members to South Carolina and the greater Columbia community, provided that the House of Representatives is not in session on that date. If the House of Representatives is in statewide session or the chamber is otherwise unavailable, the House chamber may not be used on that date but may be used by representatives of the City of Columbia and the Greek Orthodox Church on alternate dates and times as may be selected by the Speaker. </w:t>
      </w:r>
    </w:p>
    <w:p w:rsidR="0042060E" w:rsidRP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20"/>
          <w:u w:color="000000"/>
        </w:rPr>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2060E">
        <w:rPr>
          <w:color w:val="000000"/>
          <w:u w:color="000000"/>
        </w:rPr>
        <w:t>Be it further resolved that the use of the chamber of the South Carolina House of Representatives by representatives of the City of Columbia and the Greek Orthodox Church must be in accordance with the policies and Rules of the South Carolina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4" w:name="include_clip_start_90"/>
      <w:bookmarkEnd w:id="54"/>
    </w:p>
    <w:p w:rsidR="0042060E" w:rsidRDefault="0042060E" w:rsidP="0042060E">
      <w:r>
        <w:t>H. 3946 -- Reps. Yow,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HOUSE RESOLUTION TO RECOGNIZE AND HONOR THE JESUS IS LORD CHRISTIAN SCHOOL GIRLS VARSITY VOLLEYBALL TEAM, COACHES, AND SCHOOL OFFICIALS FOR AN OUTSTANDING SEASON AND TO CONGRATULATE THEM FOR WINNING THE 2014-2015 SOUTH CAROLINA ASSOCIATION OF CHRISTIAN SCHOOLS CLASS A STATE CHAMPIONSHIP TITLE.</w:t>
      </w:r>
    </w:p>
    <w:p w:rsidR="0042060E" w:rsidRDefault="0042060E" w:rsidP="0042060E">
      <w:bookmarkStart w:id="55" w:name="include_clip_end_90"/>
      <w:bookmarkEnd w:id="55"/>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6" w:name="include_clip_start_93"/>
      <w:bookmarkEnd w:id="56"/>
    </w:p>
    <w:p w:rsidR="0042060E" w:rsidRDefault="0042060E" w:rsidP="0042060E">
      <w:r>
        <w:t>H. 3947 -- Reps. Yow and Henegan: A HOUSE RESOLUTION TO EXTEND THE PRIVILEGE OF THE FLOOR OF THE SOUTH CAROLINA HOUSE OF REPRESENTATIVES TO THE JESUS IS LORD CHRISTIAN SCHOOL GIRLS VARSITY VOLLEYBALL TEAM OF CHESTERFIELD COUNTY WITH THE TEAM COACHES AND SCHOOL OFFICIALS, AT A DATE AND TIME TO BE DETERMINED BY THE SPEAKER, FOR THE PURPOSE OF BEING RECOGNIZED AND COMMENDED FOR CAPTURING THE 2014-2015 SOUTH CAROLINA ASSOCIATION OF CHRISTIAN SCHOOLS CLASS A STATE CHAMPIONSHIP TITLE.</w:t>
      </w:r>
    </w:p>
    <w:p w:rsidR="0042060E" w:rsidRDefault="0042060E" w:rsidP="0042060E"/>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964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42060E">
        <w:rPr>
          <w:color w:val="000000"/>
        </w:rPr>
        <w:t>Jesus Is Lord Christian School girls varsity volleyball</w:t>
      </w:r>
      <w:r>
        <w:t xml:space="preserve"> team of Chesterfield County with the team coaches and school officials, at a date and time to be determined by the Speaker, for the purpose of being recognized and commended for capturing the </w:t>
      </w:r>
      <w:r w:rsidR="00964047">
        <w:br/>
      </w:r>
      <w:r>
        <w:t xml:space="preserve">2014-2015 South Carolina </w:t>
      </w:r>
      <w:r w:rsidRPr="0042060E">
        <w:rPr>
          <w:color w:val="000000"/>
        </w:rPr>
        <w:t xml:space="preserve">Association of Christian Schools </w:t>
      </w:r>
      <w:r>
        <w:t>Class A State Championship title.</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7" w:name="include_clip_start_96"/>
      <w:bookmarkEnd w:id="57"/>
    </w:p>
    <w:p w:rsidR="0042060E" w:rsidRDefault="0042060E" w:rsidP="0042060E">
      <w:r>
        <w:t>H. 3953 -- Reps. Bannister, Allison, Bedingfield,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RECOGNIZE AND HONOR THE CHRIST CHURCH EPISCOPAL SCHOOL FOOTBALL TEAM, COACHES, AND SCHOOL OFFICIALS FOR AN OUTSTANDING SEASON AND TO CONGRATULATE THEM FOR WINNING THE 2014 CLASS A DIVISION I STATE CHAMPIONSHIP TITLE.</w:t>
      </w:r>
    </w:p>
    <w:p w:rsidR="0042060E" w:rsidRDefault="0042060E" w:rsidP="0042060E">
      <w:bookmarkStart w:id="58" w:name="include_clip_end_96"/>
      <w:bookmarkEnd w:id="58"/>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59" w:name="include_clip_start_99"/>
      <w:bookmarkEnd w:id="59"/>
    </w:p>
    <w:p w:rsidR="0042060E" w:rsidRDefault="0042060E" w:rsidP="0042060E">
      <w:r>
        <w:t>H. 3954 -- Reps. Bannister, Allison, Bedingfield,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RECOGNIZE AND HONOR THE CHRIST CHURCH EPISCOPAL SCHOOL BOYS SWIM TEAM, COACHES, AND SCHOOL OFFICIALS FOR AN OUTSTANDING SEASON AND TO CONGRATULATE THEM FOR WINNING THE 2014 CLASS AAA STATE CHAMPIONSHIP TITLE.</w:t>
      </w:r>
    </w:p>
    <w:p w:rsidR="0042060E" w:rsidRDefault="0042060E" w:rsidP="0042060E">
      <w:bookmarkStart w:id="60" w:name="include_clip_end_99"/>
      <w:bookmarkEnd w:id="60"/>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61" w:name="include_clip_start_102"/>
      <w:bookmarkEnd w:id="61"/>
    </w:p>
    <w:p w:rsidR="0042060E" w:rsidRDefault="0042060E" w:rsidP="0042060E">
      <w:r>
        <w:t>H. 3955 -- Reps. Bannister, Allison, Bedingfield,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EXTEND THE PRIVILEGE OF THE FLOOR OF THE SOUTH CAROLINA HOUSE OF REPRESENTATIVES TO THE CHRIST CHURCH EPISCOPAL SCHOOL CHAMPIONSHIP TEAMS OF GREENVILLE COUNTY WITH THE TEAMS' COACHES AND SCHOOL OFFICIALS, AT A DATE AND TIME TO BE DETERMINED BY THE SPEAKER, FOR THE PURPOSE OF BEING RECOGNIZED AND COMMENDED FOR CAPTURING THEIR RESPECTIVE 2014-2015 SOUTH CAROLINA STATE CHAMPIONSHIP TITLES.</w:t>
      </w:r>
    </w:p>
    <w:p w:rsidR="0042060E" w:rsidRDefault="0042060E" w:rsidP="0042060E"/>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42060E">
        <w:rPr>
          <w:color w:val="000000"/>
          <w:u w:color="000000"/>
        </w:rPr>
        <w:t>Christ Church Episcopal School</w:t>
      </w:r>
      <w:r>
        <w:t xml:space="preserve"> championship teams of Greenville County with the teams’ coaches and school officials, at a date and time to be determined by the Speaker, for the purpose of being recognized and commended for capturing their respective 2014</w:t>
      </w:r>
      <w:r>
        <w:noBreakHyphen/>
        <w:t>2015 South Carolina State Championship titles.</w:t>
      </w:r>
    </w:p>
    <w:p w:rsidR="0042060E" w:rsidRDefault="0042060E" w:rsidP="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62" w:name="include_clip_start_105"/>
      <w:bookmarkEnd w:id="62"/>
    </w:p>
    <w:p w:rsidR="0042060E" w:rsidRDefault="0042060E" w:rsidP="0042060E">
      <w:r>
        <w:t>H. 3956 -- Reps. Bannister, Allison, Bedingfield, Burns, Chumley, Dillard, Hamilton, Henderson, Loftis, Nanney, Putnam, Robinson-Simpson, G. R. Smith, Stringer, Willis, Alexander, Anderson, Anthony, Atwater, Bales, Ballentine, Bamberg, Bernstein, Bingham, Bowers, Bradley, Brannon, G. A. Brown, R. L. Brown, Clary, Clemmons, Clyburn, Cobb-Hunter, Cole, Collins, Corley, H. A. Crawford, Crosby, Daning, Delleney, Douglas, Duckworth, Erickson, Felder, Finlay, Forrester, Funderburk, Gagnon, Gambrell, George, Gilliard, Goldfinch, Govan, Hardee, Hardwick, Hart, Hayes, Henegan, Herbkersman, Hicks, Hill, Hiott, Hixon, Hodges, Horne, Hosey, Howard, Huggins, Jefferson, Johnson,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Southard, Spires, Stavrinakis, Tallon, Taylor, Thayer, Tinkler, Toole, Weeks, Wells, Whipper, White, Whitmire, Williams and Yow: A HOUSE RESOLUTION TO RECOGNIZE AND HONOR THE CHRIST CHURCH EPISCOPAL SCHOOL GIRLS VARSITY BASKETBALL TEAM, COACHES, AND SCHOOL OFFICIALS FOR AN OUTSTANDING SEASON AND TO CONGRATULATE THEM UPON WINNING THE 2015 CLASS A STATE CHAMPIONSHIP TITLE.</w:t>
      </w:r>
    </w:p>
    <w:p w:rsidR="0042060E" w:rsidRDefault="0042060E" w:rsidP="0042060E">
      <w:bookmarkStart w:id="63" w:name="include_clip_end_105"/>
      <w:bookmarkEnd w:id="63"/>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CONCURRENT RESOLUTION</w:t>
      </w:r>
    </w:p>
    <w:p w:rsidR="0042060E" w:rsidRDefault="0042060E" w:rsidP="0042060E">
      <w:r>
        <w:t>The Senate sent to the House the following:</w:t>
      </w:r>
    </w:p>
    <w:p w:rsidR="0042060E" w:rsidRDefault="0042060E" w:rsidP="0042060E">
      <w:bookmarkStart w:id="64" w:name="include_clip_start_108"/>
      <w:bookmarkEnd w:id="64"/>
    </w:p>
    <w:p w:rsidR="0042060E" w:rsidRDefault="0042060E" w:rsidP="0042060E">
      <w:r>
        <w:t>S. 554 -- Senator Courson: A CONCURRENT RESOLUTION TO AUTHORIZE PALMETTO GIRLS STATE TO USE THE CHAMBERS OF THE SENATE AND THE HOUSE OF REPRESENTATIVES ON FRIDAY, JUNE 12, 2015.</w:t>
      </w:r>
    </w:p>
    <w:p w:rsidR="0042060E" w:rsidRDefault="0042060E" w:rsidP="0042060E">
      <w:bookmarkStart w:id="65" w:name="include_clip_end_108"/>
      <w:bookmarkEnd w:id="65"/>
    </w:p>
    <w:p w:rsidR="0042060E" w:rsidRDefault="0042060E" w:rsidP="0042060E">
      <w:r>
        <w:t>The Concurrent Resolution was agreed to and ordered returned to the Senate with concurrence.</w:t>
      </w:r>
    </w:p>
    <w:p w:rsidR="0042060E" w:rsidRDefault="0042060E" w:rsidP="0042060E"/>
    <w:p w:rsidR="0042060E" w:rsidRDefault="0042060E" w:rsidP="0042060E">
      <w:pPr>
        <w:keepNext/>
        <w:jc w:val="center"/>
        <w:rPr>
          <w:b/>
        </w:rPr>
      </w:pPr>
      <w:r w:rsidRPr="0042060E">
        <w:rPr>
          <w:b/>
        </w:rPr>
        <w:t xml:space="preserve">INTRODUCTION OF BILLS  </w:t>
      </w:r>
    </w:p>
    <w:p w:rsidR="0042060E" w:rsidRDefault="0042060E" w:rsidP="0042060E">
      <w:r>
        <w:t>The following Bills and Joint Resolution were introduced, read the first time, and referred to appropriate committees:</w:t>
      </w:r>
    </w:p>
    <w:p w:rsidR="0042060E" w:rsidRDefault="0042060E" w:rsidP="0042060E"/>
    <w:p w:rsidR="0042060E" w:rsidRDefault="0042060E" w:rsidP="0042060E">
      <w:pPr>
        <w:keepNext/>
      </w:pPr>
      <w:bookmarkStart w:id="66" w:name="include_clip_start_112"/>
      <w:bookmarkEnd w:id="66"/>
      <w:r>
        <w:t>H. 3948 -- Reps. Loftis, Burns, Brannon, V. S. Moss, Hosey, Jefferson, Mitchell, Yow, Bales, Hardwick, Hicks, Long, Pitts and Simrill: A BILL TO AMEND THE CODE OF LAWS OF SOUTH CAROLINA, 1976, SO AS TO ENACT THE "COMMERCIAL MOTOR VEHICLE EQUITY AND INFRASTRUCTURE IMPROVEMENT ACT";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TO AMEND SECTION 12-37-2610, RELATING TO THE TAX YEAR FOR MOTOR VEHICLES, SO AS TO MAKE CONFORMING CHANGES; TO AMEND SECTION 12-37-2650, RELATING TO THE ISSUANCE OF TAX NOTICES, SO AS TO MAKE CONFORMING CHANGES; AND TO AMEND SECTION 56-5-4160, AS AMENDED, RELATING TO VEHICLE WEIGHTS AND LOADS, SO AS TO ALLOW FOR AN ADDITIONAL TWO THOUSAND POUNDS OF WEIGHT FOR CERTAIN VEHICLES FUELED BY NATURAL GAS.</w:t>
      </w:r>
    </w:p>
    <w:p w:rsidR="0042060E" w:rsidRDefault="0042060E" w:rsidP="0042060E">
      <w:bookmarkStart w:id="67" w:name="include_clip_end_112"/>
      <w:bookmarkEnd w:id="67"/>
      <w:r>
        <w:t>Referred to Committee on Ways and Means</w:t>
      </w:r>
    </w:p>
    <w:p w:rsidR="00FF7985" w:rsidRDefault="00FF7985" w:rsidP="0042060E">
      <w:pPr>
        <w:keepNext/>
      </w:pPr>
      <w:bookmarkStart w:id="68" w:name="include_clip_start_114"/>
      <w:bookmarkEnd w:id="68"/>
    </w:p>
    <w:p w:rsidR="0042060E" w:rsidRDefault="0042060E" w:rsidP="0042060E">
      <w:pPr>
        <w:keepNext/>
      </w:pPr>
      <w:r>
        <w:t>H. 3949 -- Rep. J. E. Smith: A BILL TO AMEND SECTIONS 1-13-20, 1-13-30, 1-13-70, 1-13-80, AND 1-13-90, AS AMENDED, CODE OF LAWS OF SOUTH CAROLINA, 1976, ALL RELATING TO PROHIBITING DISCRIMINATION IN EMPLOYMENT BECAUSE OF RACE, RELIGION, COLOR, SEX, AGE, NATIONAL ORIGIN, OR DISABILITY, ALL SO AS TO ALSO PROHIBIT SUCH DISCRIMINATION BECAUSE OF SEXUAL ORIENTATION OR GENDER IDENTITY AND TO DEFINE "SEXUAL ORIENTATION" AND "GENDER IDENTITY".</w:t>
      </w:r>
    </w:p>
    <w:p w:rsidR="0042060E" w:rsidRDefault="0042060E" w:rsidP="0042060E">
      <w:bookmarkStart w:id="69" w:name="include_clip_end_114"/>
      <w:bookmarkEnd w:id="69"/>
      <w:r>
        <w:t>Referred to Committee on Judiciary</w:t>
      </w:r>
    </w:p>
    <w:p w:rsidR="0042060E" w:rsidRDefault="0042060E" w:rsidP="0042060E"/>
    <w:p w:rsidR="0042060E" w:rsidRDefault="0042060E" w:rsidP="0042060E">
      <w:pPr>
        <w:keepNext/>
      </w:pPr>
      <w:bookmarkStart w:id="70" w:name="include_clip_start_116"/>
      <w:bookmarkEnd w:id="70"/>
      <w:r>
        <w:t>H. 3950 -- Rep. Rutherford: A BILL TO AMEND THE CODE OF LAWS OF SOUTH CAROLINA, 1976, SO AS TO ENACT THE "UNIFORM ANTIDISCRIMINATION ACT"; TO AMEND SECTION 1-13-20, RELATING TO POLICY OF THE STATE HUMAN AFFAIRS COMMISSION, SO AS TO EXPAND THE DEFINITION OF DISCRIMINATION TO INCLUDE DISCRIMINATION BASED ON SEXUAL ORIENTATION; TO AMEND SECTION 1-13-80, AS AMENDED, RELATING TO UNLAWFUL EMPLOYMENT PRACTICES, SO AS TO ESTABLISH THAT IT IS UNLAWFUL FOR AN EMPLOYER TO DISCRIMINATE AGAINST AN INDIVIDUAL BECAUSE OF THE INDIVIDUAL'S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SEXUAL ORIENTATION, AGE, NATIONAL ORIGIN OR DISABILITY; TO AMEND SECTION 31-21-40, RELATING TO FAIR HOUSING, SO AS TO MAKE IT UNLAWFUL FOR A PERSON TO DISCRIMINATE AGAINST AN INDIVIDUAL BASED ON THEIR SEXUAL ORIENTATION WHEN SELLING OR RENTING PROPERTY; TO AMEND SECTION 31-21-50, RELATING TO FAIR HOUSING, SO AS TO PROHIBIT THE DENIAL OF ACCESS TO, OR MEMBERSHIP OR PARTICIPATION IN, A MULTIPLE-LISTING SERVICE OR SIMILAR SERVICE OR ORGANIZATION BASED ON THE PERSON'S SEXUAL ORIENTATION; TO AMEND SECTION 31-21-60, RELATING TO FAIR HOUSING, SO AS TO PROHIBIT DISCRIMINATION IN RELATION TO RESIDENTIAL REAL ESTATE-RELATED TRANSACTIONS BASED ON A PERSON'S SEXUAL ORIENTATION; TO AMEND SECTION 44-69-80, RELATING TO HOME HEALTH AGENCIES, SO AS TO PROHIBIT A HOME HEALTH AGENCY FROM DISCRIMINATING AGAINST A PATIENT OR POTENTIAL PATIENT ON THE BASIS OF SEXUAL ORIENTATION; TO AMEND SECTION 44-71-90, RELATING TO HOSPICE PROGRAMS, SO AS TO PROHIBIT A HOSPICE PROGRAM FROM DISCRIMINATING AGAINST A POTENTIAL PATIENT ON THE BASIS OF SEXUAL ORIENTATION; AND TO AMEND SECTION 45-9-10, RELATING TO HOTELS, MOTELS, RESTAURANTS, AND BOARDINGHOUSES, SO AS TO PROHIBIT THE DISCRIMINATION AGAINST A PERSON OR SEGREGATION FROM A PLACE OF PUBLIC ACCOMMODATION ON THE BASIS OF SEX OR SEXUAL ORIENTATION.</w:t>
      </w:r>
    </w:p>
    <w:p w:rsidR="0042060E" w:rsidRDefault="0042060E" w:rsidP="0042060E">
      <w:bookmarkStart w:id="71" w:name="include_clip_end_116"/>
      <w:bookmarkEnd w:id="71"/>
      <w:r>
        <w:t>Referred to Committee on Judiciary</w:t>
      </w:r>
    </w:p>
    <w:p w:rsidR="0042060E" w:rsidRDefault="0042060E" w:rsidP="0042060E"/>
    <w:p w:rsidR="0042060E" w:rsidRDefault="0042060E" w:rsidP="0042060E">
      <w:pPr>
        <w:keepNext/>
      </w:pPr>
      <w:bookmarkStart w:id="72" w:name="include_clip_start_118"/>
      <w:bookmarkEnd w:id="72"/>
      <w:r>
        <w:t>H. 3951 -- Reps. Putnam, Simrill, Hill, Loftis, Sandifer, Burns, Goldfinch, Clemmons, Rivers, Hamilton, Allison, Felder, Huggins, Limehouse, Clary, Forrester, Gagnon, Henderson, Norman, G. R. Smith, Spires, Stringer, Thayer, Toole and Wells: A BILL TO AMEND THE CODE OF LAWS OF SOUTH CAROLINA, 1976, SO AS TO ENACT THE "PROHIBITION AGAINST EMPLOYER INTIMIDATION ACT" BY ADDING ARTICLE 3 TO CHAPTER 7, TITLE 41 SO AS TO PROVIDE THAT A PERSON, ORGANIZATION, CORPORATION, UNION, OR AGENCY MAY NOT DAMAGE, HARM, INJURE, OR THREATEN TO INJURE OR COERCE A BUSINESS, OR AN EMPLOYEE OR REPRESENTATIVE OF THE BUSINESS, WITH THE INTENT TO UNLAWFULLY INTIMIDATE THE BUSINESS OR ITS EMPLOYEES; TO PROVIDE THAT A PERSON, ORGANIZATION, CORPORATION, UNION, OR AGENCY MAY NOT CONSPIRE WITH ANOTHER TO DISRUPT LAWFUL COMMERCE IN PLACES OF BUSINESS; TO PROVIDE THAT A PERSON, ORGANIZATION, CORPORATION, UNION, OR AGENCY MAY NOT INTENTIONALLY OR RECKLESSLY DAMAGE BUSINESS PROPERTY OF ANOTHER; TO PROVIDE THAT THE PROVISIONS OF THE ARTICLE MAY NOT BE CONSTRUED TO INFRINGE AND IMPEDE UPON FIRST AMENDMENT RIGHTS UNDER THE UNITED STATES CONSTITUTION; TO PROVIDE FOR DAMAGES FOR CERTAIN VIOLATIONS; AND TO DESIGNATE EXISTING SECTIONS IN CHAPTER 7, TITLE 41 AS ARTICLE 1, ENTITLED "GENERAL PROVISIONS".</w:t>
      </w:r>
    </w:p>
    <w:p w:rsidR="0042060E" w:rsidRDefault="0042060E" w:rsidP="0042060E">
      <w:bookmarkStart w:id="73" w:name="include_clip_end_118"/>
      <w:bookmarkEnd w:id="73"/>
      <w:r>
        <w:t>Referred to Committee on Judiciary</w:t>
      </w:r>
    </w:p>
    <w:p w:rsidR="0042060E" w:rsidRDefault="0042060E" w:rsidP="0042060E"/>
    <w:p w:rsidR="0042060E" w:rsidRDefault="0042060E" w:rsidP="0042060E">
      <w:pPr>
        <w:keepNext/>
      </w:pPr>
      <w:bookmarkStart w:id="74" w:name="include_clip_start_120"/>
      <w:bookmarkEnd w:id="74"/>
      <w:r>
        <w:t>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42060E" w:rsidRDefault="0042060E" w:rsidP="0042060E">
      <w:bookmarkStart w:id="75" w:name="include_clip_end_120"/>
      <w:bookmarkEnd w:id="75"/>
      <w:r>
        <w:t>Referred to Committee on Judiciary</w:t>
      </w:r>
    </w:p>
    <w:p w:rsidR="0042060E" w:rsidRDefault="0042060E" w:rsidP="0042060E"/>
    <w:p w:rsidR="0042060E" w:rsidRDefault="0042060E" w:rsidP="0042060E">
      <w:pPr>
        <w:keepNext/>
      </w:pPr>
      <w:bookmarkStart w:id="76" w:name="include_clip_start_122"/>
      <w:bookmarkEnd w:id="76"/>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42060E" w:rsidRDefault="0042060E" w:rsidP="0042060E">
      <w:bookmarkStart w:id="77" w:name="include_clip_end_122"/>
      <w:bookmarkEnd w:id="77"/>
      <w:r>
        <w:t>Referred to Committee on Judiciary</w:t>
      </w:r>
    </w:p>
    <w:p w:rsidR="0042060E" w:rsidRDefault="0042060E" w:rsidP="0042060E"/>
    <w:p w:rsidR="0042060E" w:rsidRDefault="0042060E" w:rsidP="0042060E">
      <w:pPr>
        <w:keepNext/>
      </w:pPr>
      <w:bookmarkStart w:id="78" w:name="include_clip_start_124"/>
      <w:bookmarkEnd w:id="78"/>
      <w:r>
        <w:t>S. 237 -- Senators Allen, Corbin and Thurmond: A JOINT RESOLUTION TO CONTINUE THE "STUDY COMMITTEE ON EXPUNGEMENT OF CRIMINAL OFFENSES" UNTIL DECEMBER 31, 2015.</w:t>
      </w:r>
    </w:p>
    <w:p w:rsidR="0042060E" w:rsidRDefault="0042060E" w:rsidP="0042060E">
      <w:bookmarkStart w:id="79" w:name="include_clip_end_124"/>
      <w:bookmarkEnd w:id="79"/>
      <w:r>
        <w:t>Referred to Committee on Judiciary</w:t>
      </w:r>
    </w:p>
    <w:p w:rsidR="0042060E" w:rsidRDefault="0042060E" w:rsidP="0042060E"/>
    <w:p w:rsidR="0042060E" w:rsidRDefault="0042060E" w:rsidP="0042060E">
      <w:pPr>
        <w:keepNext/>
      </w:pPr>
      <w:bookmarkStart w:id="80" w:name="include_clip_start_126"/>
      <w:bookmarkEnd w:id="80"/>
      <w:r>
        <w:t>S. 320 -- Senators Malloy, Hutto, Hayes, L. Martin, Shealy, Turner and Alexander: A BILL TO AMEND CHAPTER 32, TITLE 59 OF THE 1976 CODE, RELATING TO THE COMPREHENSIVE HEALTH EDUCATION PROGRAM, BY AMENDING SECTION 59-32-30 TO REQUIRE INSTRUCTION IN CARDIOPULMONARY RESUSCITATION AND THE USE OF AN AUTOMATED EXTERNAL DEFIBRILLATOR TO ALL STUDENTS ENROLLED IN THE SCHOOL DISTRICT AS A REQUIREMENT FOR GRADUATION FROM HIGH SCHOOL.</w:t>
      </w:r>
    </w:p>
    <w:p w:rsidR="0042060E" w:rsidRDefault="0042060E" w:rsidP="0042060E">
      <w:bookmarkStart w:id="81" w:name="include_clip_end_126"/>
      <w:bookmarkEnd w:id="81"/>
      <w:r>
        <w:t>Referred to Committee on Education and Public Works</w:t>
      </w:r>
    </w:p>
    <w:p w:rsidR="0042060E" w:rsidRDefault="0042060E" w:rsidP="0042060E"/>
    <w:p w:rsidR="0042060E" w:rsidRDefault="0042060E" w:rsidP="0042060E">
      <w:pPr>
        <w:keepNext/>
      </w:pPr>
      <w:bookmarkStart w:id="82" w:name="include_clip_start_128"/>
      <w:bookmarkEnd w:id="82"/>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42060E" w:rsidRDefault="0042060E" w:rsidP="0042060E">
      <w:bookmarkStart w:id="83" w:name="include_clip_end_128"/>
      <w:bookmarkEnd w:id="83"/>
      <w:r>
        <w:t>Referred to Committee on Education and Public Works</w:t>
      </w:r>
    </w:p>
    <w:p w:rsidR="0042060E" w:rsidRDefault="0042060E" w:rsidP="0042060E"/>
    <w:p w:rsidR="0042060E" w:rsidRDefault="0042060E" w:rsidP="0042060E">
      <w:pPr>
        <w:keepNext/>
      </w:pPr>
      <w:bookmarkStart w:id="84" w:name="include_clip_start_130"/>
      <w:bookmarkEnd w:id="84"/>
      <w:r>
        <w:t>S. 426 -- Senators Sheheen, Hayes, Malloy and Allen: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42060E" w:rsidRDefault="0042060E" w:rsidP="0042060E">
      <w:bookmarkStart w:id="85" w:name="include_clip_end_130"/>
      <w:bookmarkEnd w:id="85"/>
      <w:r>
        <w:t>Referred to Committee on Judiciary</w:t>
      </w:r>
    </w:p>
    <w:p w:rsidR="0042060E" w:rsidRDefault="0042060E" w:rsidP="0042060E"/>
    <w:p w:rsidR="0042060E" w:rsidRDefault="0042060E" w:rsidP="0042060E">
      <w:pPr>
        <w:keepNext/>
      </w:pPr>
      <w:bookmarkStart w:id="86" w:name="include_clip_start_132"/>
      <w:bookmarkEnd w:id="86"/>
      <w:r>
        <w:t>S. 427 -- Senators Hutto, Rankin, O'Dell and Williams: A BILL TO AMEND SECTION 12-6-3360, CODE OF LAWS OF SOUTH CAROLINA, 1976, RELATING TO THE JOBS TAX CREDIT, SO AS TO ALLOW A TAXPAYER OPERATING AN AGRICULTURAL PACKAGING OPERATION TO CLAIM THE CREDIT, TO ALLOW 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42060E" w:rsidRDefault="0042060E" w:rsidP="0042060E">
      <w:bookmarkStart w:id="87" w:name="include_clip_end_132"/>
      <w:bookmarkEnd w:id="87"/>
      <w:r>
        <w:t>Referred to Committee on Ways and Means</w:t>
      </w:r>
    </w:p>
    <w:p w:rsidR="0042060E" w:rsidRDefault="0042060E" w:rsidP="0042060E"/>
    <w:p w:rsidR="0042060E" w:rsidRDefault="0042060E" w:rsidP="0042060E">
      <w:pPr>
        <w:keepNext/>
      </w:pPr>
      <w:bookmarkStart w:id="88" w:name="include_clip_start_134"/>
      <w:bookmarkEnd w:id="88"/>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42060E" w:rsidRDefault="0042060E" w:rsidP="0042060E">
      <w:bookmarkStart w:id="89" w:name="include_clip_end_134"/>
      <w:bookmarkEnd w:id="89"/>
      <w:r>
        <w:t>Referred to Committee on Education and Public Works</w:t>
      </w:r>
    </w:p>
    <w:p w:rsidR="0042060E" w:rsidRDefault="0042060E" w:rsidP="0042060E"/>
    <w:p w:rsidR="0042060E" w:rsidRDefault="0042060E" w:rsidP="0042060E">
      <w:pPr>
        <w:keepNext/>
      </w:pPr>
      <w:bookmarkStart w:id="90" w:name="include_clip_start_136"/>
      <w:bookmarkEnd w:id="90"/>
      <w:r>
        <w:t>S. 444 -- Senators Gregory, Hayes and Campbell: A BILL TO AMEND SECTION 12-6-3360, CODE OF LAWS OF SOUTH CAROLINA, 1976, RELATING TO DEFINITIONS PERTAINING TO THE JOB TAX CREDIT, SO AS TO ADD CERTAIN ESTABLISHMENTS TO THE DEFINITION OF "QUALIFYING SERVICE-RELATED FACILITY" IF THE ESTABLISHMENT HAS A NET INCREASE OF AT LEAST ONE THOUSAND NEW FULL-TIME JOBS AT A SINGLE CORPORATE CAMPUS IN THIS STATE, WITH AN AVERAGE CASH COMPENSATION LEVEL OF AT LEAST ONE AND ONE-HALF TIMES EITHER THE STATE OR COUNTY PER CAPITA INCOME.</w:t>
      </w:r>
    </w:p>
    <w:p w:rsidR="0042060E" w:rsidRDefault="0042060E" w:rsidP="0042060E">
      <w:bookmarkStart w:id="91" w:name="include_clip_end_136"/>
      <w:bookmarkEnd w:id="91"/>
      <w:r>
        <w:t>Referred to Committee on Ways and Means</w:t>
      </w:r>
    </w:p>
    <w:p w:rsidR="0042060E" w:rsidRDefault="0042060E" w:rsidP="0042060E"/>
    <w:p w:rsidR="0042060E" w:rsidRDefault="0042060E" w:rsidP="0042060E">
      <w:pPr>
        <w:keepNext/>
      </w:pPr>
      <w:bookmarkStart w:id="92" w:name="include_clip_start_138"/>
      <w:bookmarkEnd w:id="92"/>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42060E" w:rsidRDefault="0042060E" w:rsidP="0042060E">
      <w:bookmarkStart w:id="93" w:name="include_clip_end_138"/>
      <w:bookmarkEnd w:id="93"/>
      <w:r>
        <w:t>Referred to Committee on Ways and Means</w:t>
      </w:r>
    </w:p>
    <w:p w:rsidR="0042060E" w:rsidRDefault="0042060E" w:rsidP="0042060E"/>
    <w:p w:rsidR="0042060E" w:rsidRDefault="0042060E" w:rsidP="0042060E">
      <w:pPr>
        <w:keepNext/>
      </w:pPr>
      <w:bookmarkStart w:id="94" w:name="include_clip_start_140"/>
      <w:bookmarkEnd w:id="94"/>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42060E" w:rsidRDefault="0042060E" w:rsidP="0042060E">
      <w:bookmarkStart w:id="95" w:name="include_clip_end_140"/>
      <w:bookmarkEnd w:id="95"/>
      <w:r>
        <w:t>Referred to Committee on Ways and Means</w:t>
      </w:r>
    </w:p>
    <w:p w:rsidR="0042060E" w:rsidRDefault="0042060E" w:rsidP="0042060E"/>
    <w:p w:rsidR="0042060E" w:rsidRDefault="0042060E" w:rsidP="0042060E">
      <w:pPr>
        <w:keepNext/>
        <w:jc w:val="center"/>
        <w:rPr>
          <w:b/>
        </w:rPr>
      </w:pPr>
      <w:r w:rsidRPr="0042060E">
        <w:rPr>
          <w:b/>
        </w:rPr>
        <w:t>ROLL CALL</w:t>
      </w:r>
    </w:p>
    <w:p w:rsidR="0042060E" w:rsidRDefault="0042060E" w:rsidP="0042060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bookmarkStart w:id="96" w:name="vote_start143"/>
            <w:bookmarkEnd w:id="96"/>
            <w:r>
              <w:t>Alexander</w:t>
            </w:r>
          </w:p>
        </w:tc>
        <w:tc>
          <w:tcPr>
            <w:tcW w:w="2179" w:type="dxa"/>
            <w:shd w:val="clear" w:color="auto" w:fill="auto"/>
          </w:tcPr>
          <w:p w:rsidR="0042060E" w:rsidRPr="0042060E" w:rsidRDefault="0042060E" w:rsidP="0042060E">
            <w:pPr>
              <w:keepNext/>
              <w:ind w:firstLine="0"/>
            </w:pPr>
            <w:r>
              <w:t>Allison</w:t>
            </w:r>
          </w:p>
        </w:tc>
        <w:tc>
          <w:tcPr>
            <w:tcW w:w="2180" w:type="dxa"/>
            <w:shd w:val="clear" w:color="auto" w:fill="auto"/>
          </w:tcPr>
          <w:p w:rsidR="0042060E" w:rsidRPr="0042060E" w:rsidRDefault="0042060E" w:rsidP="0042060E">
            <w:pPr>
              <w:keepNext/>
              <w:ind w:firstLine="0"/>
            </w:pPr>
            <w:r>
              <w:t>Anderson</w:t>
            </w:r>
          </w:p>
        </w:tc>
      </w:tr>
      <w:tr w:rsidR="0042060E" w:rsidRPr="0042060E" w:rsidTr="0042060E">
        <w:tc>
          <w:tcPr>
            <w:tcW w:w="2179" w:type="dxa"/>
            <w:shd w:val="clear" w:color="auto" w:fill="auto"/>
          </w:tcPr>
          <w:p w:rsidR="0042060E" w:rsidRPr="0042060E" w:rsidRDefault="0042060E" w:rsidP="0042060E">
            <w:pPr>
              <w:ind w:firstLine="0"/>
            </w:pPr>
            <w:r>
              <w:t>Anthony</w:t>
            </w:r>
          </w:p>
        </w:tc>
        <w:tc>
          <w:tcPr>
            <w:tcW w:w="2179" w:type="dxa"/>
            <w:shd w:val="clear" w:color="auto" w:fill="auto"/>
          </w:tcPr>
          <w:p w:rsidR="0042060E" w:rsidRPr="0042060E" w:rsidRDefault="0042060E" w:rsidP="0042060E">
            <w:pPr>
              <w:ind w:firstLine="0"/>
            </w:pPr>
            <w:r>
              <w:t>Atwater</w:t>
            </w:r>
          </w:p>
        </w:tc>
        <w:tc>
          <w:tcPr>
            <w:tcW w:w="2180" w:type="dxa"/>
            <w:shd w:val="clear" w:color="auto" w:fill="auto"/>
          </w:tcPr>
          <w:p w:rsidR="0042060E" w:rsidRPr="0042060E" w:rsidRDefault="0042060E" w:rsidP="0042060E">
            <w:pPr>
              <w:ind w:firstLine="0"/>
            </w:pPr>
            <w:r>
              <w:t>Bales</w:t>
            </w:r>
          </w:p>
        </w:tc>
      </w:tr>
      <w:tr w:rsidR="0042060E" w:rsidRPr="0042060E" w:rsidTr="0042060E">
        <w:tc>
          <w:tcPr>
            <w:tcW w:w="2179" w:type="dxa"/>
            <w:shd w:val="clear" w:color="auto" w:fill="auto"/>
          </w:tcPr>
          <w:p w:rsidR="0042060E" w:rsidRPr="0042060E" w:rsidRDefault="0042060E" w:rsidP="0042060E">
            <w:pPr>
              <w:ind w:firstLine="0"/>
            </w:pPr>
            <w:r>
              <w:t>Bamberg</w:t>
            </w:r>
          </w:p>
        </w:tc>
        <w:tc>
          <w:tcPr>
            <w:tcW w:w="2179" w:type="dxa"/>
            <w:shd w:val="clear" w:color="auto" w:fill="auto"/>
          </w:tcPr>
          <w:p w:rsidR="0042060E" w:rsidRPr="0042060E" w:rsidRDefault="0042060E" w:rsidP="0042060E">
            <w:pPr>
              <w:ind w:firstLine="0"/>
            </w:pPr>
            <w:r>
              <w:t>Bedingfield</w:t>
            </w:r>
          </w:p>
        </w:tc>
        <w:tc>
          <w:tcPr>
            <w:tcW w:w="2180" w:type="dxa"/>
            <w:shd w:val="clear" w:color="auto" w:fill="auto"/>
          </w:tcPr>
          <w:p w:rsidR="0042060E" w:rsidRPr="0042060E" w:rsidRDefault="0042060E" w:rsidP="0042060E">
            <w:pPr>
              <w:ind w:firstLine="0"/>
            </w:pPr>
            <w:r>
              <w:t>Bernstein</w:t>
            </w:r>
          </w:p>
        </w:tc>
      </w:tr>
      <w:tr w:rsidR="0042060E" w:rsidRPr="0042060E" w:rsidTr="0042060E">
        <w:tc>
          <w:tcPr>
            <w:tcW w:w="2179" w:type="dxa"/>
            <w:shd w:val="clear" w:color="auto" w:fill="auto"/>
          </w:tcPr>
          <w:p w:rsidR="0042060E" w:rsidRPr="0042060E" w:rsidRDefault="0042060E" w:rsidP="0042060E">
            <w:pPr>
              <w:ind w:firstLine="0"/>
            </w:pPr>
            <w:r>
              <w:t>Bingham</w:t>
            </w:r>
          </w:p>
        </w:tc>
        <w:tc>
          <w:tcPr>
            <w:tcW w:w="2179" w:type="dxa"/>
            <w:shd w:val="clear" w:color="auto" w:fill="auto"/>
          </w:tcPr>
          <w:p w:rsidR="0042060E" w:rsidRPr="0042060E" w:rsidRDefault="0042060E" w:rsidP="0042060E">
            <w:pPr>
              <w:ind w:firstLine="0"/>
            </w:pPr>
            <w:r>
              <w:t>Bowers</w:t>
            </w:r>
          </w:p>
        </w:tc>
        <w:tc>
          <w:tcPr>
            <w:tcW w:w="2180" w:type="dxa"/>
            <w:shd w:val="clear" w:color="auto" w:fill="auto"/>
          </w:tcPr>
          <w:p w:rsidR="0042060E" w:rsidRPr="0042060E" w:rsidRDefault="0042060E" w:rsidP="0042060E">
            <w:pPr>
              <w:ind w:firstLine="0"/>
            </w:pPr>
            <w:r>
              <w:t>Bradley</w:t>
            </w:r>
          </w:p>
        </w:tc>
      </w:tr>
      <w:tr w:rsidR="0042060E" w:rsidRPr="0042060E" w:rsidTr="0042060E">
        <w:tc>
          <w:tcPr>
            <w:tcW w:w="2179" w:type="dxa"/>
            <w:shd w:val="clear" w:color="auto" w:fill="auto"/>
          </w:tcPr>
          <w:p w:rsidR="0042060E" w:rsidRPr="0042060E" w:rsidRDefault="0042060E" w:rsidP="0042060E">
            <w:pPr>
              <w:ind w:firstLine="0"/>
            </w:pPr>
            <w:r>
              <w:t>Brannon</w:t>
            </w:r>
          </w:p>
        </w:tc>
        <w:tc>
          <w:tcPr>
            <w:tcW w:w="2179" w:type="dxa"/>
            <w:shd w:val="clear" w:color="auto" w:fill="auto"/>
          </w:tcPr>
          <w:p w:rsidR="0042060E" w:rsidRPr="0042060E" w:rsidRDefault="0042060E" w:rsidP="0042060E">
            <w:pPr>
              <w:ind w:firstLine="0"/>
            </w:pPr>
            <w:r>
              <w:t>G. A. Brown</w:t>
            </w:r>
          </w:p>
        </w:tc>
        <w:tc>
          <w:tcPr>
            <w:tcW w:w="2180" w:type="dxa"/>
            <w:shd w:val="clear" w:color="auto" w:fill="auto"/>
          </w:tcPr>
          <w:p w:rsidR="0042060E" w:rsidRPr="0042060E" w:rsidRDefault="0042060E" w:rsidP="0042060E">
            <w:pPr>
              <w:ind w:firstLine="0"/>
            </w:pPr>
            <w:r>
              <w:t>R. L. Brown</w:t>
            </w:r>
          </w:p>
        </w:tc>
      </w:tr>
      <w:tr w:rsidR="0042060E" w:rsidRPr="0042060E" w:rsidTr="0042060E">
        <w:tc>
          <w:tcPr>
            <w:tcW w:w="2179" w:type="dxa"/>
            <w:shd w:val="clear" w:color="auto" w:fill="auto"/>
          </w:tcPr>
          <w:p w:rsidR="0042060E" w:rsidRPr="0042060E" w:rsidRDefault="0042060E" w:rsidP="0042060E">
            <w:pPr>
              <w:ind w:firstLine="0"/>
            </w:pPr>
            <w:r>
              <w:t>Burns</w:t>
            </w:r>
          </w:p>
        </w:tc>
        <w:tc>
          <w:tcPr>
            <w:tcW w:w="2179" w:type="dxa"/>
            <w:shd w:val="clear" w:color="auto" w:fill="auto"/>
          </w:tcPr>
          <w:p w:rsidR="0042060E" w:rsidRPr="0042060E" w:rsidRDefault="0042060E" w:rsidP="0042060E">
            <w:pPr>
              <w:ind w:firstLine="0"/>
            </w:pPr>
            <w:r>
              <w:t>Chumley</w:t>
            </w:r>
          </w:p>
        </w:tc>
        <w:tc>
          <w:tcPr>
            <w:tcW w:w="2180" w:type="dxa"/>
            <w:shd w:val="clear" w:color="auto" w:fill="auto"/>
          </w:tcPr>
          <w:p w:rsidR="0042060E" w:rsidRPr="0042060E" w:rsidRDefault="0042060E" w:rsidP="0042060E">
            <w:pPr>
              <w:ind w:firstLine="0"/>
            </w:pPr>
            <w:r>
              <w:t>Clary</w:t>
            </w:r>
          </w:p>
        </w:tc>
      </w:tr>
      <w:tr w:rsidR="0042060E" w:rsidRPr="0042060E" w:rsidTr="0042060E">
        <w:tc>
          <w:tcPr>
            <w:tcW w:w="2179" w:type="dxa"/>
            <w:shd w:val="clear" w:color="auto" w:fill="auto"/>
          </w:tcPr>
          <w:p w:rsidR="0042060E" w:rsidRPr="0042060E" w:rsidRDefault="0042060E" w:rsidP="0042060E">
            <w:pPr>
              <w:ind w:firstLine="0"/>
            </w:pPr>
            <w:r>
              <w:t>Clyburn</w:t>
            </w:r>
          </w:p>
        </w:tc>
        <w:tc>
          <w:tcPr>
            <w:tcW w:w="2179" w:type="dxa"/>
            <w:shd w:val="clear" w:color="auto" w:fill="auto"/>
          </w:tcPr>
          <w:p w:rsidR="0042060E" w:rsidRPr="0042060E" w:rsidRDefault="0042060E" w:rsidP="0042060E">
            <w:pPr>
              <w:ind w:firstLine="0"/>
            </w:pPr>
            <w:r>
              <w:t>Cobb-Hunter</w:t>
            </w:r>
          </w:p>
        </w:tc>
        <w:tc>
          <w:tcPr>
            <w:tcW w:w="2180" w:type="dxa"/>
            <w:shd w:val="clear" w:color="auto" w:fill="auto"/>
          </w:tcPr>
          <w:p w:rsidR="0042060E" w:rsidRPr="0042060E" w:rsidRDefault="0042060E" w:rsidP="0042060E">
            <w:pPr>
              <w:ind w:firstLine="0"/>
            </w:pPr>
            <w:r>
              <w:t>Cole</w:t>
            </w:r>
          </w:p>
        </w:tc>
      </w:tr>
      <w:tr w:rsidR="0042060E" w:rsidRPr="0042060E" w:rsidTr="0042060E">
        <w:tc>
          <w:tcPr>
            <w:tcW w:w="2179" w:type="dxa"/>
            <w:shd w:val="clear" w:color="auto" w:fill="auto"/>
          </w:tcPr>
          <w:p w:rsidR="0042060E" w:rsidRPr="0042060E" w:rsidRDefault="0042060E" w:rsidP="0042060E">
            <w:pPr>
              <w:ind w:firstLine="0"/>
            </w:pPr>
            <w:r>
              <w:t>Collins</w:t>
            </w:r>
          </w:p>
        </w:tc>
        <w:tc>
          <w:tcPr>
            <w:tcW w:w="2179" w:type="dxa"/>
            <w:shd w:val="clear" w:color="auto" w:fill="auto"/>
          </w:tcPr>
          <w:p w:rsidR="0042060E" w:rsidRPr="0042060E" w:rsidRDefault="0042060E" w:rsidP="0042060E">
            <w:pPr>
              <w:ind w:firstLine="0"/>
            </w:pPr>
            <w:r>
              <w:t>Corley</w:t>
            </w:r>
          </w:p>
        </w:tc>
        <w:tc>
          <w:tcPr>
            <w:tcW w:w="2180" w:type="dxa"/>
            <w:shd w:val="clear" w:color="auto" w:fill="auto"/>
          </w:tcPr>
          <w:p w:rsidR="0042060E" w:rsidRPr="0042060E" w:rsidRDefault="0042060E" w:rsidP="0042060E">
            <w:pPr>
              <w:ind w:firstLine="0"/>
            </w:pPr>
            <w:r>
              <w:t>Crosby</w:t>
            </w:r>
          </w:p>
        </w:tc>
      </w:tr>
      <w:tr w:rsidR="0042060E" w:rsidRPr="0042060E" w:rsidTr="0042060E">
        <w:tc>
          <w:tcPr>
            <w:tcW w:w="2179" w:type="dxa"/>
            <w:shd w:val="clear" w:color="auto" w:fill="auto"/>
          </w:tcPr>
          <w:p w:rsidR="0042060E" w:rsidRPr="0042060E" w:rsidRDefault="0042060E" w:rsidP="0042060E">
            <w:pPr>
              <w:ind w:firstLine="0"/>
            </w:pPr>
            <w:r>
              <w:t>Daning</w:t>
            </w:r>
          </w:p>
        </w:tc>
        <w:tc>
          <w:tcPr>
            <w:tcW w:w="2179" w:type="dxa"/>
            <w:shd w:val="clear" w:color="auto" w:fill="auto"/>
          </w:tcPr>
          <w:p w:rsidR="0042060E" w:rsidRPr="0042060E" w:rsidRDefault="0042060E" w:rsidP="0042060E">
            <w:pPr>
              <w:ind w:firstLine="0"/>
            </w:pPr>
            <w:r>
              <w:t>Delleney</w:t>
            </w:r>
          </w:p>
        </w:tc>
        <w:tc>
          <w:tcPr>
            <w:tcW w:w="2180" w:type="dxa"/>
            <w:shd w:val="clear" w:color="auto" w:fill="auto"/>
          </w:tcPr>
          <w:p w:rsidR="0042060E" w:rsidRPr="0042060E" w:rsidRDefault="0042060E" w:rsidP="0042060E">
            <w:pPr>
              <w:ind w:firstLine="0"/>
            </w:pPr>
            <w:r>
              <w:t>Douglas</w:t>
            </w:r>
          </w:p>
        </w:tc>
      </w:tr>
      <w:tr w:rsidR="0042060E" w:rsidRPr="0042060E" w:rsidTr="0042060E">
        <w:tc>
          <w:tcPr>
            <w:tcW w:w="2179" w:type="dxa"/>
            <w:shd w:val="clear" w:color="auto" w:fill="auto"/>
          </w:tcPr>
          <w:p w:rsidR="0042060E" w:rsidRPr="0042060E" w:rsidRDefault="0042060E" w:rsidP="0042060E">
            <w:pPr>
              <w:ind w:firstLine="0"/>
            </w:pPr>
            <w:r>
              <w:t>Duckworth</w:t>
            </w:r>
          </w:p>
        </w:tc>
        <w:tc>
          <w:tcPr>
            <w:tcW w:w="2179" w:type="dxa"/>
            <w:shd w:val="clear" w:color="auto" w:fill="auto"/>
          </w:tcPr>
          <w:p w:rsidR="0042060E" w:rsidRPr="0042060E" w:rsidRDefault="0042060E" w:rsidP="0042060E">
            <w:pPr>
              <w:ind w:firstLine="0"/>
            </w:pPr>
            <w:r>
              <w:t>Erickson</w:t>
            </w:r>
          </w:p>
        </w:tc>
        <w:tc>
          <w:tcPr>
            <w:tcW w:w="2180" w:type="dxa"/>
            <w:shd w:val="clear" w:color="auto" w:fill="auto"/>
          </w:tcPr>
          <w:p w:rsidR="0042060E" w:rsidRPr="0042060E" w:rsidRDefault="0042060E" w:rsidP="0042060E">
            <w:pPr>
              <w:ind w:firstLine="0"/>
            </w:pPr>
            <w:r>
              <w:t>Felder</w:t>
            </w:r>
          </w:p>
        </w:tc>
      </w:tr>
      <w:tr w:rsidR="0042060E" w:rsidRPr="0042060E" w:rsidTr="0042060E">
        <w:tc>
          <w:tcPr>
            <w:tcW w:w="2179" w:type="dxa"/>
            <w:shd w:val="clear" w:color="auto" w:fill="auto"/>
          </w:tcPr>
          <w:p w:rsidR="0042060E" w:rsidRPr="0042060E" w:rsidRDefault="0042060E" w:rsidP="0042060E">
            <w:pPr>
              <w:ind w:firstLine="0"/>
            </w:pPr>
            <w:r>
              <w:t>Forrester</w:t>
            </w:r>
          </w:p>
        </w:tc>
        <w:tc>
          <w:tcPr>
            <w:tcW w:w="2179" w:type="dxa"/>
            <w:shd w:val="clear" w:color="auto" w:fill="auto"/>
          </w:tcPr>
          <w:p w:rsidR="0042060E" w:rsidRPr="0042060E" w:rsidRDefault="0042060E" w:rsidP="0042060E">
            <w:pPr>
              <w:ind w:firstLine="0"/>
            </w:pPr>
            <w:r>
              <w:t>Funderburk</w:t>
            </w:r>
          </w:p>
        </w:tc>
        <w:tc>
          <w:tcPr>
            <w:tcW w:w="2180" w:type="dxa"/>
            <w:shd w:val="clear" w:color="auto" w:fill="auto"/>
          </w:tcPr>
          <w:p w:rsidR="0042060E" w:rsidRPr="0042060E" w:rsidRDefault="0042060E" w:rsidP="0042060E">
            <w:pPr>
              <w:ind w:firstLine="0"/>
            </w:pPr>
            <w:r>
              <w:t>Gagnon</w:t>
            </w:r>
          </w:p>
        </w:tc>
      </w:tr>
      <w:tr w:rsidR="0042060E" w:rsidRPr="0042060E" w:rsidTr="0042060E">
        <w:tc>
          <w:tcPr>
            <w:tcW w:w="2179" w:type="dxa"/>
            <w:shd w:val="clear" w:color="auto" w:fill="auto"/>
          </w:tcPr>
          <w:p w:rsidR="0042060E" w:rsidRPr="0042060E" w:rsidRDefault="0042060E" w:rsidP="0042060E">
            <w:pPr>
              <w:ind w:firstLine="0"/>
            </w:pPr>
            <w:r>
              <w:t>George</w:t>
            </w:r>
          </w:p>
        </w:tc>
        <w:tc>
          <w:tcPr>
            <w:tcW w:w="2179" w:type="dxa"/>
            <w:shd w:val="clear" w:color="auto" w:fill="auto"/>
          </w:tcPr>
          <w:p w:rsidR="0042060E" w:rsidRPr="0042060E" w:rsidRDefault="0042060E" w:rsidP="0042060E">
            <w:pPr>
              <w:ind w:firstLine="0"/>
            </w:pPr>
            <w:r>
              <w:t>Gilliard</w:t>
            </w:r>
          </w:p>
        </w:tc>
        <w:tc>
          <w:tcPr>
            <w:tcW w:w="2180" w:type="dxa"/>
            <w:shd w:val="clear" w:color="auto" w:fill="auto"/>
          </w:tcPr>
          <w:p w:rsidR="0042060E" w:rsidRPr="0042060E" w:rsidRDefault="0042060E" w:rsidP="0042060E">
            <w:pPr>
              <w:ind w:firstLine="0"/>
            </w:pPr>
            <w:r>
              <w:t>Goldfinch</w:t>
            </w:r>
          </w:p>
        </w:tc>
      </w:tr>
      <w:tr w:rsidR="0042060E" w:rsidRPr="0042060E" w:rsidTr="0042060E">
        <w:tc>
          <w:tcPr>
            <w:tcW w:w="2179" w:type="dxa"/>
            <w:shd w:val="clear" w:color="auto" w:fill="auto"/>
          </w:tcPr>
          <w:p w:rsidR="0042060E" w:rsidRPr="0042060E" w:rsidRDefault="0042060E" w:rsidP="0042060E">
            <w:pPr>
              <w:ind w:firstLine="0"/>
            </w:pPr>
            <w:r>
              <w:t>Govan</w:t>
            </w:r>
          </w:p>
        </w:tc>
        <w:tc>
          <w:tcPr>
            <w:tcW w:w="2179" w:type="dxa"/>
            <w:shd w:val="clear" w:color="auto" w:fill="auto"/>
          </w:tcPr>
          <w:p w:rsidR="0042060E" w:rsidRPr="0042060E" w:rsidRDefault="0042060E" w:rsidP="0042060E">
            <w:pPr>
              <w:ind w:firstLine="0"/>
            </w:pPr>
            <w:r>
              <w:t>Hamilton</w:t>
            </w:r>
          </w:p>
        </w:tc>
        <w:tc>
          <w:tcPr>
            <w:tcW w:w="2180" w:type="dxa"/>
            <w:shd w:val="clear" w:color="auto" w:fill="auto"/>
          </w:tcPr>
          <w:p w:rsidR="0042060E" w:rsidRPr="0042060E" w:rsidRDefault="0042060E" w:rsidP="0042060E">
            <w:pPr>
              <w:ind w:firstLine="0"/>
            </w:pPr>
            <w:r>
              <w:t>Hardee</w:t>
            </w:r>
          </w:p>
        </w:tc>
      </w:tr>
      <w:tr w:rsidR="0042060E" w:rsidRPr="0042060E" w:rsidTr="0042060E">
        <w:tc>
          <w:tcPr>
            <w:tcW w:w="2179" w:type="dxa"/>
            <w:shd w:val="clear" w:color="auto" w:fill="auto"/>
          </w:tcPr>
          <w:p w:rsidR="0042060E" w:rsidRPr="0042060E" w:rsidRDefault="0042060E" w:rsidP="0042060E">
            <w:pPr>
              <w:ind w:firstLine="0"/>
            </w:pPr>
            <w:r>
              <w:t>Hardwick</w:t>
            </w:r>
          </w:p>
        </w:tc>
        <w:tc>
          <w:tcPr>
            <w:tcW w:w="2179" w:type="dxa"/>
            <w:shd w:val="clear" w:color="auto" w:fill="auto"/>
          </w:tcPr>
          <w:p w:rsidR="0042060E" w:rsidRPr="0042060E" w:rsidRDefault="0042060E" w:rsidP="0042060E">
            <w:pPr>
              <w:ind w:firstLine="0"/>
            </w:pPr>
            <w:r>
              <w:t>Hayes</w:t>
            </w:r>
          </w:p>
        </w:tc>
        <w:tc>
          <w:tcPr>
            <w:tcW w:w="2180" w:type="dxa"/>
            <w:shd w:val="clear" w:color="auto" w:fill="auto"/>
          </w:tcPr>
          <w:p w:rsidR="0042060E" w:rsidRPr="0042060E" w:rsidRDefault="0042060E" w:rsidP="0042060E">
            <w:pPr>
              <w:ind w:firstLine="0"/>
            </w:pPr>
            <w:r>
              <w:t>Henderson</w:t>
            </w:r>
          </w:p>
        </w:tc>
      </w:tr>
      <w:tr w:rsidR="0042060E" w:rsidRPr="0042060E" w:rsidTr="0042060E">
        <w:tc>
          <w:tcPr>
            <w:tcW w:w="2179" w:type="dxa"/>
            <w:shd w:val="clear" w:color="auto" w:fill="auto"/>
          </w:tcPr>
          <w:p w:rsidR="0042060E" w:rsidRPr="0042060E" w:rsidRDefault="0042060E" w:rsidP="0042060E">
            <w:pPr>
              <w:ind w:firstLine="0"/>
            </w:pPr>
            <w:r>
              <w:t>Henegan</w:t>
            </w:r>
          </w:p>
        </w:tc>
        <w:tc>
          <w:tcPr>
            <w:tcW w:w="2179" w:type="dxa"/>
            <w:shd w:val="clear" w:color="auto" w:fill="auto"/>
          </w:tcPr>
          <w:p w:rsidR="0042060E" w:rsidRPr="0042060E" w:rsidRDefault="0042060E" w:rsidP="0042060E">
            <w:pPr>
              <w:ind w:firstLine="0"/>
            </w:pPr>
            <w:r>
              <w:t>Hicks</w:t>
            </w:r>
          </w:p>
        </w:tc>
        <w:tc>
          <w:tcPr>
            <w:tcW w:w="2180" w:type="dxa"/>
            <w:shd w:val="clear" w:color="auto" w:fill="auto"/>
          </w:tcPr>
          <w:p w:rsidR="0042060E" w:rsidRPr="0042060E" w:rsidRDefault="0042060E" w:rsidP="0042060E">
            <w:pPr>
              <w:ind w:firstLine="0"/>
            </w:pPr>
            <w:r>
              <w:t>Hill</w:t>
            </w:r>
          </w:p>
        </w:tc>
      </w:tr>
      <w:tr w:rsidR="0042060E" w:rsidRPr="0042060E" w:rsidTr="0042060E">
        <w:tc>
          <w:tcPr>
            <w:tcW w:w="2179" w:type="dxa"/>
            <w:shd w:val="clear" w:color="auto" w:fill="auto"/>
          </w:tcPr>
          <w:p w:rsidR="0042060E" w:rsidRPr="0042060E" w:rsidRDefault="0042060E" w:rsidP="0042060E">
            <w:pPr>
              <w:ind w:firstLine="0"/>
            </w:pPr>
            <w:r>
              <w:t>Hiott</w:t>
            </w:r>
          </w:p>
        </w:tc>
        <w:tc>
          <w:tcPr>
            <w:tcW w:w="2179" w:type="dxa"/>
            <w:shd w:val="clear" w:color="auto" w:fill="auto"/>
          </w:tcPr>
          <w:p w:rsidR="0042060E" w:rsidRPr="0042060E" w:rsidRDefault="0042060E" w:rsidP="0042060E">
            <w:pPr>
              <w:ind w:firstLine="0"/>
            </w:pPr>
            <w:r>
              <w:t>Hixon</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Hosey</w:t>
            </w:r>
          </w:p>
        </w:tc>
        <w:tc>
          <w:tcPr>
            <w:tcW w:w="2179" w:type="dxa"/>
            <w:shd w:val="clear" w:color="auto" w:fill="auto"/>
          </w:tcPr>
          <w:p w:rsidR="0042060E" w:rsidRPr="0042060E" w:rsidRDefault="0042060E" w:rsidP="0042060E">
            <w:pPr>
              <w:ind w:firstLine="0"/>
            </w:pPr>
            <w:r>
              <w:t>Jefferson</w:t>
            </w:r>
          </w:p>
        </w:tc>
        <w:tc>
          <w:tcPr>
            <w:tcW w:w="2180" w:type="dxa"/>
            <w:shd w:val="clear" w:color="auto" w:fill="auto"/>
          </w:tcPr>
          <w:p w:rsidR="0042060E" w:rsidRPr="0042060E" w:rsidRDefault="0042060E" w:rsidP="0042060E">
            <w:pPr>
              <w:ind w:firstLine="0"/>
            </w:pPr>
            <w:r>
              <w:t>Johnson</w:t>
            </w:r>
          </w:p>
        </w:tc>
      </w:tr>
      <w:tr w:rsidR="0042060E" w:rsidRPr="0042060E" w:rsidTr="0042060E">
        <w:tc>
          <w:tcPr>
            <w:tcW w:w="2179" w:type="dxa"/>
            <w:shd w:val="clear" w:color="auto" w:fill="auto"/>
          </w:tcPr>
          <w:p w:rsidR="0042060E" w:rsidRPr="0042060E" w:rsidRDefault="0042060E" w:rsidP="0042060E">
            <w:pPr>
              <w:ind w:firstLine="0"/>
            </w:pPr>
            <w:r>
              <w:t>Kennedy</w:t>
            </w:r>
          </w:p>
        </w:tc>
        <w:tc>
          <w:tcPr>
            <w:tcW w:w="2179" w:type="dxa"/>
            <w:shd w:val="clear" w:color="auto" w:fill="auto"/>
          </w:tcPr>
          <w:p w:rsidR="0042060E" w:rsidRPr="0042060E" w:rsidRDefault="0042060E" w:rsidP="0042060E">
            <w:pPr>
              <w:ind w:firstLine="0"/>
            </w:pPr>
            <w:r>
              <w:t>King</w:t>
            </w:r>
          </w:p>
        </w:tc>
        <w:tc>
          <w:tcPr>
            <w:tcW w:w="2180" w:type="dxa"/>
            <w:shd w:val="clear" w:color="auto" w:fill="auto"/>
          </w:tcPr>
          <w:p w:rsidR="0042060E" w:rsidRPr="0042060E" w:rsidRDefault="0042060E" w:rsidP="0042060E">
            <w:pPr>
              <w:ind w:firstLine="0"/>
            </w:pPr>
            <w:r>
              <w:t>Kirby</w:t>
            </w:r>
          </w:p>
        </w:tc>
      </w:tr>
      <w:tr w:rsidR="0042060E" w:rsidRPr="0042060E" w:rsidTr="0042060E">
        <w:tc>
          <w:tcPr>
            <w:tcW w:w="2179" w:type="dxa"/>
            <w:shd w:val="clear" w:color="auto" w:fill="auto"/>
          </w:tcPr>
          <w:p w:rsidR="0042060E" w:rsidRPr="0042060E" w:rsidRDefault="0042060E" w:rsidP="0042060E">
            <w:pPr>
              <w:ind w:firstLine="0"/>
            </w:pPr>
            <w:r>
              <w:t>Loftis</w:t>
            </w:r>
          </w:p>
        </w:tc>
        <w:tc>
          <w:tcPr>
            <w:tcW w:w="2179" w:type="dxa"/>
            <w:shd w:val="clear" w:color="auto" w:fill="auto"/>
          </w:tcPr>
          <w:p w:rsidR="0042060E" w:rsidRPr="0042060E" w:rsidRDefault="0042060E" w:rsidP="0042060E">
            <w:pPr>
              <w:ind w:firstLine="0"/>
            </w:pPr>
            <w:r>
              <w:t>Long</w:t>
            </w:r>
          </w:p>
        </w:tc>
        <w:tc>
          <w:tcPr>
            <w:tcW w:w="2180" w:type="dxa"/>
            <w:shd w:val="clear" w:color="auto" w:fill="auto"/>
          </w:tcPr>
          <w:p w:rsidR="0042060E" w:rsidRPr="0042060E" w:rsidRDefault="0042060E" w:rsidP="0042060E">
            <w:pPr>
              <w:ind w:firstLine="0"/>
            </w:pPr>
            <w:r>
              <w:t>Lowe</w:t>
            </w:r>
          </w:p>
        </w:tc>
      </w:tr>
      <w:tr w:rsidR="0042060E" w:rsidRPr="0042060E" w:rsidTr="0042060E">
        <w:tc>
          <w:tcPr>
            <w:tcW w:w="2179" w:type="dxa"/>
            <w:shd w:val="clear" w:color="auto" w:fill="auto"/>
          </w:tcPr>
          <w:p w:rsidR="0042060E" w:rsidRPr="0042060E" w:rsidRDefault="0042060E" w:rsidP="0042060E">
            <w:pPr>
              <w:ind w:firstLine="0"/>
            </w:pPr>
            <w:r>
              <w:t>Lucas</w:t>
            </w:r>
          </w:p>
        </w:tc>
        <w:tc>
          <w:tcPr>
            <w:tcW w:w="2179" w:type="dxa"/>
            <w:shd w:val="clear" w:color="auto" w:fill="auto"/>
          </w:tcPr>
          <w:p w:rsidR="0042060E" w:rsidRPr="0042060E" w:rsidRDefault="0042060E" w:rsidP="0042060E">
            <w:pPr>
              <w:ind w:firstLine="0"/>
            </w:pPr>
            <w:r>
              <w:t>Mack</w:t>
            </w:r>
          </w:p>
        </w:tc>
        <w:tc>
          <w:tcPr>
            <w:tcW w:w="2180" w:type="dxa"/>
            <w:shd w:val="clear" w:color="auto" w:fill="auto"/>
          </w:tcPr>
          <w:p w:rsidR="0042060E" w:rsidRPr="0042060E" w:rsidRDefault="0042060E" w:rsidP="0042060E">
            <w:pPr>
              <w:ind w:firstLine="0"/>
            </w:pPr>
            <w:r>
              <w:t>McCoy</w:t>
            </w:r>
          </w:p>
        </w:tc>
      </w:tr>
      <w:tr w:rsidR="0042060E" w:rsidRPr="0042060E" w:rsidTr="0042060E">
        <w:tc>
          <w:tcPr>
            <w:tcW w:w="2179" w:type="dxa"/>
            <w:shd w:val="clear" w:color="auto" w:fill="auto"/>
          </w:tcPr>
          <w:p w:rsidR="0042060E" w:rsidRPr="0042060E" w:rsidRDefault="0042060E" w:rsidP="0042060E">
            <w:pPr>
              <w:ind w:firstLine="0"/>
            </w:pPr>
            <w:r>
              <w:t>McEachern</w:t>
            </w:r>
          </w:p>
        </w:tc>
        <w:tc>
          <w:tcPr>
            <w:tcW w:w="2179" w:type="dxa"/>
            <w:shd w:val="clear" w:color="auto" w:fill="auto"/>
          </w:tcPr>
          <w:p w:rsidR="0042060E" w:rsidRPr="0042060E" w:rsidRDefault="0042060E" w:rsidP="0042060E">
            <w:pPr>
              <w:ind w:firstLine="0"/>
            </w:pPr>
            <w:r>
              <w:t>McKnight</w:t>
            </w:r>
          </w:p>
        </w:tc>
        <w:tc>
          <w:tcPr>
            <w:tcW w:w="2180" w:type="dxa"/>
            <w:shd w:val="clear" w:color="auto" w:fill="auto"/>
          </w:tcPr>
          <w:p w:rsidR="0042060E" w:rsidRPr="0042060E" w:rsidRDefault="0042060E" w:rsidP="0042060E">
            <w:pPr>
              <w:ind w:firstLine="0"/>
            </w:pPr>
            <w:r>
              <w:t>M. S. McLeod</w:t>
            </w:r>
          </w:p>
        </w:tc>
      </w:tr>
      <w:tr w:rsidR="0042060E" w:rsidRPr="0042060E" w:rsidTr="0042060E">
        <w:tc>
          <w:tcPr>
            <w:tcW w:w="2179" w:type="dxa"/>
            <w:shd w:val="clear" w:color="auto" w:fill="auto"/>
          </w:tcPr>
          <w:p w:rsidR="0042060E" w:rsidRPr="0042060E" w:rsidRDefault="0042060E" w:rsidP="0042060E">
            <w:pPr>
              <w:ind w:firstLine="0"/>
            </w:pPr>
            <w:r>
              <w:t>W. J. McLeod</w:t>
            </w:r>
          </w:p>
        </w:tc>
        <w:tc>
          <w:tcPr>
            <w:tcW w:w="2179" w:type="dxa"/>
            <w:shd w:val="clear" w:color="auto" w:fill="auto"/>
          </w:tcPr>
          <w:p w:rsidR="0042060E" w:rsidRPr="0042060E" w:rsidRDefault="0042060E" w:rsidP="0042060E">
            <w:pPr>
              <w:ind w:firstLine="0"/>
            </w:pPr>
            <w:r>
              <w:t>Merrill</w:t>
            </w:r>
          </w:p>
        </w:tc>
        <w:tc>
          <w:tcPr>
            <w:tcW w:w="2180" w:type="dxa"/>
            <w:shd w:val="clear" w:color="auto" w:fill="auto"/>
          </w:tcPr>
          <w:p w:rsidR="0042060E" w:rsidRPr="0042060E" w:rsidRDefault="0042060E" w:rsidP="0042060E">
            <w:pPr>
              <w:ind w:firstLine="0"/>
            </w:pPr>
            <w:r>
              <w:t>Mitchell</w:t>
            </w:r>
          </w:p>
        </w:tc>
      </w:tr>
      <w:tr w:rsidR="0042060E" w:rsidRPr="0042060E" w:rsidTr="0042060E">
        <w:tc>
          <w:tcPr>
            <w:tcW w:w="2179" w:type="dxa"/>
            <w:shd w:val="clear" w:color="auto" w:fill="auto"/>
          </w:tcPr>
          <w:p w:rsidR="0042060E" w:rsidRPr="0042060E" w:rsidRDefault="0042060E" w:rsidP="0042060E">
            <w:pPr>
              <w:ind w:firstLine="0"/>
            </w:pPr>
            <w:r>
              <w:t>D. C. Moss</w:t>
            </w:r>
          </w:p>
        </w:tc>
        <w:tc>
          <w:tcPr>
            <w:tcW w:w="2179" w:type="dxa"/>
            <w:shd w:val="clear" w:color="auto" w:fill="auto"/>
          </w:tcPr>
          <w:p w:rsidR="0042060E" w:rsidRPr="0042060E" w:rsidRDefault="0042060E" w:rsidP="0042060E">
            <w:pPr>
              <w:ind w:firstLine="0"/>
            </w:pPr>
            <w:r>
              <w:t>V. S. Moss</w:t>
            </w:r>
          </w:p>
        </w:tc>
        <w:tc>
          <w:tcPr>
            <w:tcW w:w="2180" w:type="dxa"/>
            <w:shd w:val="clear" w:color="auto" w:fill="auto"/>
          </w:tcPr>
          <w:p w:rsidR="0042060E" w:rsidRPr="0042060E" w:rsidRDefault="0042060E" w:rsidP="0042060E">
            <w:pPr>
              <w:ind w:firstLine="0"/>
            </w:pPr>
            <w:r>
              <w:t>Nanney</w:t>
            </w:r>
          </w:p>
        </w:tc>
      </w:tr>
      <w:tr w:rsidR="0042060E" w:rsidRPr="0042060E" w:rsidTr="0042060E">
        <w:tc>
          <w:tcPr>
            <w:tcW w:w="2179" w:type="dxa"/>
            <w:shd w:val="clear" w:color="auto" w:fill="auto"/>
          </w:tcPr>
          <w:p w:rsidR="0042060E" w:rsidRPr="0042060E" w:rsidRDefault="0042060E" w:rsidP="0042060E">
            <w:pPr>
              <w:ind w:firstLine="0"/>
            </w:pPr>
            <w:r>
              <w:t>Newton</w:t>
            </w:r>
          </w:p>
        </w:tc>
        <w:tc>
          <w:tcPr>
            <w:tcW w:w="2179" w:type="dxa"/>
            <w:shd w:val="clear" w:color="auto" w:fill="auto"/>
          </w:tcPr>
          <w:p w:rsidR="0042060E" w:rsidRPr="0042060E" w:rsidRDefault="0042060E" w:rsidP="0042060E">
            <w:pPr>
              <w:ind w:firstLine="0"/>
            </w:pPr>
            <w:r>
              <w:t>Norman</w:t>
            </w:r>
          </w:p>
        </w:tc>
        <w:tc>
          <w:tcPr>
            <w:tcW w:w="2180" w:type="dxa"/>
            <w:shd w:val="clear" w:color="auto" w:fill="auto"/>
          </w:tcPr>
          <w:p w:rsidR="0042060E" w:rsidRPr="0042060E" w:rsidRDefault="0042060E" w:rsidP="0042060E">
            <w:pPr>
              <w:ind w:firstLine="0"/>
            </w:pPr>
            <w:r>
              <w:t>Norrell</w:t>
            </w:r>
          </w:p>
        </w:tc>
      </w:tr>
      <w:tr w:rsidR="0042060E" w:rsidRPr="0042060E" w:rsidTr="0042060E">
        <w:tc>
          <w:tcPr>
            <w:tcW w:w="2179" w:type="dxa"/>
            <w:shd w:val="clear" w:color="auto" w:fill="auto"/>
          </w:tcPr>
          <w:p w:rsidR="0042060E" w:rsidRPr="0042060E" w:rsidRDefault="0042060E" w:rsidP="0042060E">
            <w:pPr>
              <w:ind w:firstLine="0"/>
            </w:pPr>
            <w:r>
              <w:t>Ott</w:t>
            </w:r>
          </w:p>
        </w:tc>
        <w:tc>
          <w:tcPr>
            <w:tcW w:w="2179" w:type="dxa"/>
            <w:shd w:val="clear" w:color="auto" w:fill="auto"/>
          </w:tcPr>
          <w:p w:rsidR="0042060E" w:rsidRPr="0042060E" w:rsidRDefault="0042060E" w:rsidP="0042060E">
            <w:pPr>
              <w:ind w:firstLine="0"/>
            </w:pPr>
            <w:r>
              <w:t>Pope</w:t>
            </w:r>
          </w:p>
        </w:tc>
        <w:tc>
          <w:tcPr>
            <w:tcW w:w="2180" w:type="dxa"/>
            <w:shd w:val="clear" w:color="auto" w:fill="auto"/>
          </w:tcPr>
          <w:p w:rsidR="0042060E" w:rsidRPr="0042060E" w:rsidRDefault="0042060E" w:rsidP="0042060E">
            <w:pPr>
              <w:ind w:firstLine="0"/>
            </w:pPr>
            <w:r>
              <w:t>Putnam</w:t>
            </w:r>
          </w:p>
        </w:tc>
      </w:tr>
      <w:tr w:rsidR="0042060E" w:rsidRPr="0042060E" w:rsidTr="0042060E">
        <w:tc>
          <w:tcPr>
            <w:tcW w:w="2179" w:type="dxa"/>
            <w:shd w:val="clear" w:color="auto" w:fill="auto"/>
          </w:tcPr>
          <w:p w:rsidR="0042060E" w:rsidRPr="0042060E" w:rsidRDefault="0042060E" w:rsidP="0042060E">
            <w:pPr>
              <w:ind w:firstLine="0"/>
            </w:pPr>
            <w:r>
              <w:t>Ridgeway</w:t>
            </w:r>
          </w:p>
        </w:tc>
        <w:tc>
          <w:tcPr>
            <w:tcW w:w="2179" w:type="dxa"/>
            <w:shd w:val="clear" w:color="auto" w:fill="auto"/>
          </w:tcPr>
          <w:p w:rsidR="0042060E" w:rsidRPr="0042060E" w:rsidRDefault="0042060E" w:rsidP="0042060E">
            <w:pPr>
              <w:ind w:firstLine="0"/>
            </w:pPr>
            <w:r>
              <w:t>Rivers</w:t>
            </w:r>
          </w:p>
        </w:tc>
        <w:tc>
          <w:tcPr>
            <w:tcW w:w="2180" w:type="dxa"/>
            <w:shd w:val="clear" w:color="auto" w:fill="auto"/>
          </w:tcPr>
          <w:p w:rsidR="0042060E" w:rsidRPr="0042060E" w:rsidRDefault="0042060E" w:rsidP="0042060E">
            <w:pPr>
              <w:ind w:firstLine="0"/>
            </w:pPr>
            <w:r>
              <w:t>Robinson-Simpson</w:t>
            </w:r>
          </w:p>
        </w:tc>
      </w:tr>
      <w:tr w:rsidR="0042060E" w:rsidRPr="0042060E" w:rsidTr="0042060E">
        <w:tc>
          <w:tcPr>
            <w:tcW w:w="2179" w:type="dxa"/>
            <w:shd w:val="clear" w:color="auto" w:fill="auto"/>
          </w:tcPr>
          <w:p w:rsidR="0042060E" w:rsidRPr="0042060E" w:rsidRDefault="0042060E" w:rsidP="0042060E">
            <w:pPr>
              <w:ind w:firstLine="0"/>
            </w:pPr>
            <w:r>
              <w:t>Rutherford</w:t>
            </w:r>
          </w:p>
        </w:tc>
        <w:tc>
          <w:tcPr>
            <w:tcW w:w="2179" w:type="dxa"/>
            <w:shd w:val="clear" w:color="auto" w:fill="auto"/>
          </w:tcPr>
          <w:p w:rsidR="0042060E" w:rsidRPr="0042060E" w:rsidRDefault="0042060E" w:rsidP="0042060E">
            <w:pPr>
              <w:ind w:firstLine="0"/>
            </w:pPr>
            <w:r>
              <w:t>Ryhal</w:t>
            </w:r>
          </w:p>
        </w:tc>
        <w:tc>
          <w:tcPr>
            <w:tcW w:w="2180" w:type="dxa"/>
            <w:shd w:val="clear" w:color="auto" w:fill="auto"/>
          </w:tcPr>
          <w:p w:rsidR="0042060E" w:rsidRPr="0042060E" w:rsidRDefault="0042060E" w:rsidP="0042060E">
            <w:pPr>
              <w:ind w:firstLine="0"/>
            </w:pPr>
            <w:r>
              <w:t>Sandifer</w:t>
            </w:r>
          </w:p>
        </w:tc>
      </w:tr>
      <w:tr w:rsidR="0042060E" w:rsidRPr="0042060E" w:rsidTr="0042060E">
        <w:tc>
          <w:tcPr>
            <w:tcW w:w="2179" w:type="dxa"/>
            <w:shd w:val="clear" w:color="auto" w:fill="auto"/>
          </w:tcPr>
          <w:p w:rsidR="0042060E" w:rsidRPr="0042060E" w:rsidRDefault="0042060E" w:rsidP="0042060E">
            <w:pPr>
              <w:ind w:firstLine="0"/>
            </w:pPr>
            <w:r>
              <w:t>Simrill</w:t>
            </w:r>
          </w:p>
        </w:tc>
        <w:tc>
          <w:tcPr>
            <w:tcW w:w="2179" w:type="dxa"/>
            <w:shd w:val="clear" w:color="auto" w:fill="auto"/>
          </w:tcPr>
          <w:p w:rsidR="0042060E" w:rsidRPr="0042060E" w:rsidRDefault="0042060E" w:rsidP="0042060E">
            <w:pPr>
              <w:ind w:firstLine="0"/>
            </w:pPr>
            <w:r>
              <w:t>G. M. Smith</w:t>
            </w:r>
          </w:p>
        </w:tc>
        <w:tc>
          <w:tcPr>
            <w:tcW w:w="2180" w:type="dxa"/>
            <w:shd w:val="clear" w:color="auto" w:fill="auto"/>
          </w:tcPr>
          <w:p w:rsidR="0042060E" w:rsidRPr="0042060E" w:rsidRDefault="0042060E" w:rsidP="0042060E">
            <w:pPr>
              <w:ind w:firstLine="0"/>
            </w:pPr>
            <w:r>
              <w:t>G. R. Smith</w:t>
            </w:r>
          </w:p>
        </w:tc>
      </w:tr>
      <w:tr w:rsidR="0042060E" w:rsidRPr="0042060E" w:rsidTr="0042060E">
        <w:tc>
          <w:tcPr>
            <w:tcW w:w="2179" w:type="dxa"/>
            <w:shd w:val="clear" w:color="auto" w:fill="auto"/>
          </w:tcPr>
          <w:p w:rsidR="0042060E" w:rsidRPr="0042060E" w:rsidRDefault="0042060E" w:rsidP="0042060E">
            <w:pPr>
              <w:ind w:firstLine="0"/>
            </w:pPr>
            <w:r>
              <w:t>J. E. Smith</w:t>
            </w:r>
          </w:p>
        </w:tc>
        <w:tc>
          <w:tcPr>
            <w:tcW w:w="2179" w:type="dxa"/>
            <w:shd w:val="clear" w:color="auto" w:fill="auto"/>
          </w:tcPr>
          <w:p w:rsidR="0042060E" w:rsidRPr="0042060E" w:rsidRDefault="0042060E" w:rsidP="0042060E">
            <w:pPr>
              <w:ind w:firstLine="0"/>
            </w:pPr>
            <w:r>
              <w:t>Sottile</w:t>
            </w:r>
          </w:p>
        </w:tc>
        <w:tc>
          <w:tcPr>
            <w:tcW w:w="2180" w:type="dxa"/>
            <w:shd w:val="clear" w:color="auto" w:fill="auto"/>
          </w:tcPr>
          <w:p w:rsidR="0042060E" w:rsidRPr="0042060E" w:rsidRDefault="0042060E" w:rsidP="0042060E">
            <w:pPr>
              <w:ind w:firstLine="0"/>
            </w:pPr>
            <w:r>
              <w:t>Southard</w:t>
            </w:r>
          </w:p>
        </w:tc>
      </w:tr>
      <w:tr w:rsidR="0042060E" w:rsidRPr="0042060E" w:rsidTr="0042060E">
        <w:tc>
          <w:tcPr>
            <w:tcW w:w="2179" w:type="dxa"/>
            <w:shd w:val="clear" w:color="auto" w:fill="auto"/>
          </w:tcPr>
          <w:p w:rsidR="0042060E" w:rsidRPr="0042060E" w:rsidRDefault="0042060E" w:rsidP="0042060E">
            <w:pPr>
              <w:ind w:firstLine="0"/>
            </w:pPr>
            <w:r>
              <w:t>Spires</w:t>
            </w:r>
          </w:p>
        </w:tc>
        <w:tc>
          <w:tcPr>
            <w:tcW w:w="2179" w:type="dxa"/>
            <w:shd w:val="clear" w:color="auto" w:fill="auto"/>
          </w:tcPr>
          <w:p w:rsidR="0042060E" w:rsidRPr="0042060E" w:rsidRDefault="0042060E" w:rsidP="0042060E">
            <w:pPr>
              <w:ind w:firstLine="0"/>
            </w:pPr>
            <w:r>
              <w:t>Stavrinakis</w:t>
            </w:r>
          </w:p>
        </w:tc>
        <w:tc>
          <w:tcPr>
            <w:tcW w:w="2180" w:type="dxa"/>
            <w:shd w:val="clear" w:color="auto" w:fill="auto"/>
          </w:tcPr>
          <w:p w:rsidR="0042060E" w:rsidRPr="0042060E" w:rsidRDefault="0042060E" w:rsidP="0042060E">
            <w:pPr>
              <w:ind w:firstLine="0"/>
            </w:pPr>
            <w:r>
              <w:t>Stringer</w:t>
            </w:r>
          </w:p>
        </w:tc>
      </w:tr>
      <w:tr w:rsidR="0042060E" w:rsidRPr="0042060E" w:rsidTr="0042060E">
        <w:tc>
          <w:tcPr>
            <w:tcW w:w="2179" w:type="dxa"/>
            <w:shd w:val="clear" w:color="auto" w:fill="auto"/>
          </w:tcPr>
          <w:p w:rsidR="0042060E" w:rsidRPr="0042060E" w:rsidRDefault="0042060E" w:rsidP="0042060E">
            <w:pPr>
              <w:ind w:firstLine="0"/>
            </w:pPr>
            <w:r>
              <w:t>Tallon</w:t>
            </w:r>
          </w:p>
        </w:tc>
        <w:tc>
          <w:tcPr>
            <w:tcW w:w="2179" w:type="dxa"/>
            <w:shd w:val="clear" w:color="auto" w:fill="auto"/>
          </w:tcPr>
          <w:p w:rsidR="0042060E" w:rsidRPr="0042060E" w:rsidRDefault="0042060E" w:rsidP="0042060E">
            <w:pPr>
              <w:ind w:firstLine="0"/>
            </w:pPr>
            <w:r>
              <w:t>Taylor</w:t>
            </w:r>
          </w:p>
        </w:tc>
        <w:tc>
          <w:tcPr>
            <w:tcW w:w="2180" w:type="dxa"/>
            <w:shd w:val="clear" w:color="auto" w:fill="auto"/>
          </w:tcPr>
          <w:p w:rsidR="0042060E" w:rsidRPr="0042060E" w:rsidRDefault="0042060E" w:rsidP="0042060E">
            <w:pPr>
              <w:ind w:firstLine="0"/>
            </w:pPr>
            <w:r>
              <w:t>Tinkler</w:t>
            </w:r>
          </w:p>
        </w:tc>
      </w:tr>
      <w:tr w:rsidR="0042060E" w:rsidRPr="0042060E" w:rsidTr="0042060E">
        <w:tc>
          <w:tcPr>
            <w:tcW w:w="2179" w:type="dxa"/>
            <w:shd w:val="clear" w:color="auto" w:fill="auto"/>
          </w:tcPr>
          <w:p w:rsidR="0042060E" w:rsidRPr="0042060E" w:rsidRDefault="0042060E" w:rsidP="0042060E">
            <w:pPr>
              <w:ind w:firstLine="0"/>
            </w:pPr>
            <w:r>
              <w:t>Toole</w:t>
            </w:r>
          </w:p>
        </w:tc>
        <w:tc>
          <w:tcPr>
            <w:tcW w:w="2179" w:type="dxa"/>
            <w:shd w:val="clear" w:color="auto" w:fill="auto"/>
          </w:tcPr>
          <w:p w:rsidR="0042060E" w:rsidRPr="0042060E" w:rsidRDefault="0042060E" w:rsidP="0042060E">
            <w:pPr>
              <w:ind w:firstLine="0"/>
            </w:pPr>
            <w:r>
              <w:t>Weeks</w:t>
            </w:r>
          </w:p>
        </w:tc>
        <w:tc>
          <w:tcPr>
            <w:tcW w:w="2180" w:type="dxa"/>
            <w:shd w:val="clear" w:color="auto" w:fill="auto"/>
          </w:tcPr>
          <w:p w:rsidR="0042060E" w:rsidRPr="0042060E" w:rsidRDefault="0042060E" w:rsidP="0042060E">
            <w:pPr>
              <w:ind w:firstLine="0"/>
            </w:pPr>
            <w:r>
              <w:t>Wells</w:t>
            </w:r>
          </w:p>
        </w:tc>
      </w:tr>
      <w:tr w:rsidR="0042060E" w:rsidRPr="0042060E" w:rsidTr="0042060E">
        <w:tc>
          <w:tcPr>
            <w:tcW w:w="2179" w:type="dxa"/>
            <w:shd w:val="clear" w:color="auto" w:fill="auto"/>
          </w:tcPr>
          <w:p w:rsidR="0042060E" w:rsidRPr="0042060E" w:rsidRDefault="0042060E" w:rsidP="0042060E">
            <w:pPr>
              <w:keepNext/>
              <w:ind w:firstLine="0"/>
            </w:pPr>
            <w:r>
              <w:t>White</w:t>
            </w:r>
          </w:p>
        </w:tc>
        <w:tc>
          <w:tcPr>
            <w:tcW w:w="2179" w:type="dxa"/>
            <w:shd w:val="clear" w:color="auto" w:fill="auto"/>
          </w:tcPr>
          <w:p w:rsidR="0042060E" w:rsidRPr="0042060E" w:rsidRDefault="0042060E" w:rsidP="0042060E">
            <w:pPr>
              <w:keepNext/>
              <w:ind w:firstLine="0"/>
            </w:pPr>
            <w:r>
              <w:t>Williams</w:t>
            </w:r>
          </w:p>
        </w:tc>
        <w:tc>
          <w:tcPr>
            <w:tcW w:w="2180" w:type="dxa"/>
            <w:shd w:val="clear" w:color="auto" w:fill="auto"/>
          </w:tcPr>
          <w:p w:rsidR="0042060E" w:rsidRPr="0042060E" w:rsidRDefault="0042060E" w:rsidP="0042060E">
            <w:pPr>
              <w:keepNext/>
              <w:ind w:firstLine="0"/>
            </w:pPr>
            <w:r>
              <w:t>Willis</w:t>
            </w:r>
          </w:p>
        </w:tc>
      </w:tr>
      <w:tr w:rsidR="0042060E" w:rsidRPr="0042060E" w:rsidTr="0042060E">
        <w:tc>
          <w:tcPr>
            <w:tcW w:w="2179" w:type="dxa"/>
            <w:shd w:val="clear" w:color="auto" w:fill="auto"/>
          </w:tcPr>
          <w:p w:rsidR="0042060E" w:rsidRPr="0042060E" w:rsidRDefault="0042060E" w:rsidP="0042060E">
            <w:pPr>
              <w:keepNext/>
              <w:ind w:firstLine="0"/>
            </w:pPr>
            <w:r>
              <w:t>Yow</w:t>
            </w:r>
          </w:p>
        </w:tc>
        <w:tc>
          <w:tcPr>
            <w:tcW w:w="2179" w:type="dxa"/>
            <w:shd w:val="clear" w:color="auto" w:fill="auto"/>
          </w:tcPr>
          <w:p w:rsidR="0042060E" w:rsidRPr="0042060E" w:rsidRDefault="0042060E" w:rsidP="0042060E">
            <w:pPr>
              <w:keepNext/>
              <w:ind w:firstLine="0"/>
            </w:pPr>
          </w:p>
        </w:tc>
        <w:tc>
          <w:tcPr>
            <w:tcW w:w="218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keepNext/>
        <w:jc w:val="center"/>
        <w:rPr>
          <w:b/>
        </w:rPr>
      </w:pPr>
      <w:r w:rsidRPr="0042060E">
        <w:rPr>
          <w:b/>
        </w:rPr>
        <w:t>STATEMENT OF ATTENDANCE</w:t>
      </w:r>
    </w:p>
    <w:p w:rsidR="0042060E" w:rsidRDefault="0042060E" w:rsidP="0042060E">
      <w:pPr>
        <w:keepNext/>
      </w:pPr>
      <w:r>
        <w:t xml:space="preserve">I came in after the roll call and was present for the Session on </w:t>
      </w:r>
      <w:r w:rsidR="00C72072">
        <w:t xml:space="preserve">Tuesday, </w:t>
      </w:r>
      <w:r w:rsidR="00964047">
        <w:t>April 14</w:t>
      </w:r>
      <w:r>
        <w:t>.</w:t>
      </w:r>
    </w:p>
    <w:tbl>
      <w:tblPr>
        <w:tblW w:w="0" w:type="auto"/>
        <w:jc w:val="right"/>
        <w:tblLayout w:type="fixed"/>
        <w:tblLook w:val="0000" w:firstRow="0" w:lastRow="0" w:firstColumn="0" w:lastColumn="0" w:noHBand="0" w:noVBand="0"/>
      </w:tblPr>
      <w:tblGrid>
        <w:gridCol w:w="2800"/>
        <w:gridCol w:w="2800"/>
      </w:tblGrid>
      <w:tr w:rsidR="0042060E" w:rsidRPr="0042060E" w:rsidTr="0042060E">
        <w:trPr>
          <w:jc w:val="right"/>
        </w:trPr>
        <w:tc>
          <w:tcPr>
            <w:tcW w:w="2800" w:type="dxa"/>
            <w:shd w:val="clear" w:color="auto" w:fill="auto"/>
          </w:tcPr>
          <w:p w:rsidR="0042060E" w:rsidRPr="0042060E" w:rsidRDefault="0042060E" w:rsidP="0042060E">
            <w:pPr>
              <w:keepNext/>
              <w:ind w:firstLine="0"/>
            </w:pPr>
            <w:bookmarkStart w:id="97" w:name="statement_start145"/>
            <w:bookmarkEnd w:id="97"/>
            <w:r>
              <w:t>Nathan Ballentine</w:t>
            </w:r>
          </w:p>
        </w:tc>
        <w:tc>
          <w:tcPr>
            <w:tcW w:w="2800" w:type="dxa"/>
            <w:shd w:val="clear" w:color="auto" w:fill="auto"/>
          </w:tcPr>
          <w:p w:rsidR="0042060E" w:rsidRPr="0042060E" w:rsidRDefault="0042060E" w:rsidP="00FF7985">
            <w:pPr>
              <w:keepNext/>
              <w:ind w:firstLine="0"/>
            </w:pPr>
            <w:r>
              <w:t>B</w:t>
            </w:r>
            <w:r w:rsidR="00FF7985">
              <w:t xml:space="preserve">ruce </w:t>
            </w:r>
            <w:r>
              <w:t>W.</w:t>
            </w:r>
            <w:r w:rsidR="00FF7985">
              <w:t xml:space="preserve"> </w:t>
            </w:r>
            <w:r>
              <w:t>Bannister</w:t>
            </w:r>
          </w:p>
        </w:tc>
      </w:tr>
      <w:tr w:rsidR="0042060E" w:rsidRPr="0042060E" w:rsidTr="0042060E">
        <w:trPr>
          <w:jc w:val="right"/>
        </w:trPr>
        <w:tc>
          <w:tcPr>
            <w:tcW w:w="2800" w:type="dxa"/>
            <w:shd w:val="clear" w:color="auto" w:fill="auto"/>
          </w:tcPr>
          <w:p w:rsidR="0042060E" w:rsidRPr="0042060E" w:rsidRDefault="0042060E" w:rsidP="0042060E">
            <w:pPr>
              <w:ind w:firstLine="0"/>
            </w:pPr>
            <w:r>
              <w:t>Heather Crawford</w:t>
            </w:r>
          </w:p>
        </w:tc>
        <w:tc>
          <w:tcPr>
            <w:tcW w:w="2800" w:type="dxa"/>
            <w:shd w:val="clear" w:color="auto" w:fill="auto"/>
          </w:tcPr>
          <w:p w:rsidR="0042060E" w:rsidRPr="0042060E" w:rsidRDefault="0042060E" w:rsidP="0042060E">
            <w:pPr>
              <w:ind w:firstLine="0"/>
            </w:pPr>
            <w:r>
              <w:t>Chandra Dillard</w:t>
            </w:r>
          </w:p>
        </w:tc>
      </w:tr>
      <w:tr w:rsidR="0042060E" w:rsidRPr="0042060E" w:rsidTr="0042060E">
        <w:trPr>
          <w:jc w:val="right"/>
        </w:trPr>
        <w:tc>
          <w:tcPr>
            <w:tcW w:w="2800" w:type="dxa"/>
            <w:shd w:val="clear" w:color="auto" w:fill="auto"/>
          </w:tcPr>
          <w:p w:rsidR="0042060E" w:rsidRPr="0042060E" w:rsidRDefault="0042060E" w:rsidP="0042060E">
            <w:pPr>
              <w:ind w:firstLine="0"/>
            </w:pPr>
            <w:r>
              <w:t>Kirkman Finlay</w:t>
            </w:r>
          </w:p>
        </w:tc>
        <w:tc>
          <w:tcPr>
            <w:tcW w:w="2800" w:type="dxa"/>
            <w:shd w:val="clear" w:color="auto" w:fill="auto"/>
          </w:tcPr>
          <w:p w:rsidR="0042060E" w:rsidRPr="0042060E" w:rsidRDefault="0042060E" w:rsidP="0042060E">
            <w:pPr>
              <w:ind w:firstLine="0"/>
            </w:pPr>
            <w:r>
              <w:t>Mike Gambrell</w:t>
            </w:r>
          </w:p>
        </w:tc>
      </w:tr>
      <w:tr w:rsidR="0042060E" w:rsidRPr="0042060E" w:rsidTr="0042060E">
        <w:trPr>
          <w:jc w:val="right"/>
        </w:trPr>
        <w:tc>
          <w:tcPr>
            <w:tcW w:w="2800" w:type="dxa"/>
            <w:shd w:val="clear" w:color="auto" w:fill="auto"/>
          </w:tcPr>
          <w:p w:rsidR="0042060E" w:rsidRPr="0042060E" w:rsidRDefault="0042060E" w:rsidP="0042060E">
            <w:pPr>
              <w:ind w:firstLine="0"/>
            </w:pPr>
            <w:r>
              <w:t>Chris Hart</w:t>
            </w:r>
          </w:p>
        </w:tc>
        <w:tc>
          <w:tcPr>
            <w:tcW w:w="2800" w:type="dxa"/>
            <w:shd w:val="clear" w:color="auto" w:fill="auto"/>
          </w:tcPr>
          <w:p w:rsidR="0042060E" w:rsidRPr="0042060E" w:rsidRDefault="0042060E" w:rsidP="0042060E">
            <w:pPr>
              <w:ind w:firstLine="0"/>
            </w:pPr>
            <w:r>
              <w:t>William G. Herbkersman</w:t>
            </w:r>
          </w:p>
        </w:tc>
      </w:tr>
      <w:tr w:rsidR="0042060E" w:rsidRPr="0042060E" w:rsidTr="0042060E">
        <w:trPr>
          <w:jc w:val="right"/>
        </w:trPr>
        <w:tc>
          <w:tcPr>
            <w:tcW w:w="2800" w:type="dxa"/>
            <w:shd w:val="clear" w:color="auto" w:fill="auto"/>
          </w:tcPr>
          <w:p w:rsidR="0042060E" w:rsidRPr="0042060E" w:rsidRDefault="0042060E" w:rsidP="0042060E">
            <w:pPr>
              <w:ind w:firstLine="0"/>
            </w:pPr>
            <w:r>
              <w:t>Jenny A. Horne</w:t>
            </w:r>
          </w:p>
        </w:tc>
        <w:tc>
          <w:tcPr>
            <w:tcW w:w="2800" w:type="dxa"/>
            <w:shd w:val="clear" w:color="auto" w:fill="auto"/>
          </w:tcPr>
          <w:p w:rsidR="0042060E" w:rsidRPr="0042060E" w:rsidRDefault="0042060E" w:rsidP="0042060E">
            <w:pPr>
              <w:ind w:firstLine="0"/>
            </w:pPr>
            <w:r>
              <w:t>Leon Howard</w:t>
            </w:r>
          </w:p>
        </w:tc>
      </w:tr>
      <w:tr w:rsidR="0042060E" w:rsidRPr="0042060E" w:rsidTr="0042060E">
        <w:trPr>
          <w:jc w:val="right"/>
        </w:trPr>
        <w:tc>
          <w:tcPr>
            <w:tcW w:w="2800" w:type="dxa"/>
            <w:shd w:val="clear" w:color="auto" w:fill="auto"/>
          </w:tcPr>
          <w:p w:rsidR="0042060E" w:rsidRPr="0042060E" w:rsidRDefault="0042060E" w:rsidP="0042060E">
            <w:pPr>
              <w:ind w:firstLine="0"/>
            </w:pPr>
            <w:r>
              <w:t>Chip Huggins</w:t>
            </w:r>
          </w:p>
        </w:tc>
        <w:tc>
          <w:tcPr>
            <w:tcW w:w="2800" w:type="dxa"/>
            <w:shd w:val="clear" w:color="auto" w:fill="auto"/>
          </w:tcPr>
          <w:p w:rsidR="0042060E" w:rsidRPr="0042060E" w:rsidRDefault="0042060E" w:rsidP="0042060E">
            <w:pPr>
              <w:ind w:firstLine="0"/>
            </w:pPr>
            <w:r>
              <w:t>Patsy Knight</w:t>
            </w:r>
          </w:p>
        </w:tc>
      </w:tr>
      <w:tr w:rsidR="0042060E" w:rsidRPr="0042060E" w:rsidTr="0042060E">
        <w:trPr>
          <w:jc w:val="right"/>
        </w:trPr>
        <w:tc>
          <w:tcPr>
            <w:tcW w:w="2800" w:type="dxa"/>
            <w:shd w:val="clear" w:color="auto" w:fill="auto"/>
          </w:tcPr>
          <w:p w:rsidR="0042060E" w:rsidRPr="0042060E" w:rsidRDefault="0042060E" w:rsidP="0042060E">
            <w:pPr>
              <w:ind w:firstLine="0"/>
            </w:pPr>
            <w:r>
              <w:t>H.</w:t>
            </w:r>
            <w:r w:rsidR="00FF7985">
              <w:t xml:space="preserve"> </w:t>
            </w:r>
            <w:r>
              <w:t>B. "Chip" Limehouse</w:t>
            </w:r>
          </w:p>
        </w:tc>
        <w:tc>
          <w:tcPr>
            <w:tcW w:w="2800" w:type="dxa"/>
            <w:shd w:val="clear" w:color="auto" w:fill="auto"/>
          </w:tcPr>
          <w:p w:rsidR="0042060E" w:rsidRPr="0042060E" w:rsidRDefault="0042060E" w:rsidP="0042060E">
            <w:pPr>
              <w:ind w:firstLine="0"/>
            </w:pPr>
            <w:r>
              <w:t>Chis Murphy</w:t>
            </w:r>
          </w:p>
        </w:tc>
      </w:tr>
      <w:tr w:rsidR="0042060E" w:rsidRPr="0042060E" w:rsidTr="0042060E">
        <w:trPr>
          <w:jc w:val="right"/>
        </w:trPr>
        <w:tc>
          <w:tcPr>
            <w:tcW w:w="2800" w:type="dxa"/>
            <w:shd w:val="clear" w:color="auto" w:fill="auto"/>
          </w:tcPr>
          <w:p w:rsidR="0042060E" w:rsidRPr="0042060E" w:rsidRDefault="0042060E" w:rsidP="0042060E">
            <w:pPr>
              <w:ind w:firstLine="0"/>
            </w:pPr>
            <w:r>
              <w:t>Anne Parks</w:t>
            </w:r>
          </w:p>
        </w:tc>
        <w:tc>
          <w:tcPr>
            <w:tcW w:w="2800" w:type="dxa"/>
            <w:shd w:val="clear" w:color="auto" w:fill="auto"/>
          </w:tcPr>
          <w:p w:rsidR="0042060E" w:rsidRPr="0042060E" w:rsidRDefault="0042060E" w:rsidP="0042060E">
            <w:pPr>
              <w:ind w:firstLine="0"/>
            </w:pPr>
            <w:r>
              <w:t>Richard "Rick" Quinn</w:t>
            </w:r>
          </w:p>
        </w:tc>
      </w:tr>
      <w:tr w:rsidR="0042060E" w:rsidRPr="0042060E" w:rsidTr="0042060E">
        <w:trPr>
          <w:jc w:val="right"/>
        </w:trPr>
        <w:tc>
          <w:tcPr>
            <w:tcW w:w="2800" w:type="dxa"/>
            <w:shd w:val="clear" w:color="auto" w:fill="auto"/>
          </w:tcPr>
          <w:p w:rsidR="0042060E" w:rsidRPr="0042060E" w:rsidRDefault="00964047" w:rsidP="0042060E">
            <w:pPr>
              <w:keepNext/>
              <w:ind w:firstLine="0"/>
            </w:pPr>
            <w:r>
              <w:t>Shannon</w:t>
            </w:r>
            <w:r w:rsidR="0042060E">
              <w:t xml:space="preserve"> Riley</w:t>
            </w:r>
          </w:p>
        </w:tc>
        <w:tc>
          <w:tcPr>
            <w:tcW w:w="2800" w:type="dxa"/>
            <w:shd w:val="clear" w:color="auto" w:fill="auto"/>
          </w:tcPr>
          <w:p w:rsidR="0042060E" w:rsidRPr="0042060E" w:rsidRDefault="0042060E" w:rsidP="0042060E">
            <w:pPr>
              <w:keepNext/>
              <w:ind w:firstLine="0"/>
            </w:pPr>
            <w:r>
              <w:t>Anne Thayer</w:t>
            </w:r>
          </w:p>
        </w:tc>
      </w:tr>
      <w:tr w:rsidR="0042060E" w:rsidRPr="0042060E" w:rsidTr="0042060E">
        <w:trPr>
          <w:jc w:val="right"/>
        </w:trPr>
        <w:tc>
          <w:tcPr>
            <w:tcW w:w="2800" w:type="dxa"/>
            <w:shd w:val="clear" w:color="auto" w:fill="auto"/>
          </w:tcPr>
          <w:p w:rsidR="0042060E" w:rsidRPr="0042060E" w:rsidRDefault="0042060E" w:rsidP="0042060E">
            <w:pPr>
              <w:keepNext/>
              <w:ind w:firstLine="0"/>
            </w:pPr>
            <w:r>
              <w:t>William R. "Bill" Whitmire</w:t>
            </w:r>
          </w:p>
        </w:tc>
        <w:tc>
          <w:tcPr>
            <w:tcW w:w="280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jc w:val="center"/>
        <w:rPr>
          <w:b/>
        </w:rPr>
      </w:pPr>
      <w:r w:rsidRPr="0042060E">
        <w:rPr>
          <w:b/>
        </w:rPr>
        <w:t>Total Present--119</w:t>
      </w:r>
      <w:bookmarkStart w:id="98" w:name="statement_end145"/>
      <w:bookmarkStart w:id="99" w:name="vote_end145"/>
      <w:bookmarkEnd w:id="98"/>
      <w:bookmarkEnd w:id="99"/>
    </w:p>
    <w:p w:rsidR="0042060E" w:rsidRDefault="0042060E" w:rsidP="0042060E"/>
    <w:p w:rsidR="0042060E" w:rsidRDefault="0042060E" w:rsidP="0042060E">
      <w:pPr>
        <w:keepNext/>
        <w:jc w:val="center"/>
        <w:rPr>
          <w:b/>
        </w:rPr>
      </w:pPr>
      <w:r w:rsidRPr="0042060E">
        <w:rPr>
          <w:b/>
        </w:rPr>
        <w:t>STATEMENT OF ATTENDANCE</w:t>
      </w:r>
    </w:p>
    <w:p w:rsidR="0042060E" w:rsidRDefault="0042060E" w:rsidP="0042060E">
      <w:r>
        <w:t>Rep. RUTHERFORD signed a statement with the Clerk that he came in after the roll call of the House and was present for the Session on Thursday, March 26.</w:t>
      </w:r>
    </w:p>
    <w:p w:rsidR="0042060E" w:rsidRDefault="0042060E" w:rsidP="0042060E"/>
    <w:p w:rsidR="0042060E" w:rsidRDefault="0042060E" w:rsidP="0042060E">
      <w:pPr>
        <w:keepNext/>
        <w:jc w:val="center"/>
        <w:rPr>
          <w:b/>
        </w:rPr>
      </w:pPr>
      <w:r w:rsidRPr="0042060E">
        <w:rPr>
          <w:b/>
        </w:rPr>
        <w:t>LEAVE OF ABSENCE</w:t>
      </w:r>
    </w:p>
    <w:p w:rsidR="0042060E" w:rsidRDefault="0042060E" w:rsidP="0042060E">
      <w:r>
        <w:t>The SPEAKER granted Rep. CLEMMONS a leave of absence for the day due to participation out-of-state in the American Resort Developers Association annual state legislative update.</w:t>
      </w:r>
    </w:p>
    <w:p w:rsidR="00964047" w:rsidRDefault="00964047" w:rsidP="0042060E"/>
    <w:p w:rsidR="0042060E" w:rsidRDefault="0042060E" w:rsidP="0042060E">
      <w:pPr>
        <w:keepNext/>
        <w:jc w:val="center"/>
        <w:rPr>
          <w:b/>
        </w:rPr>
      </w:pPr>
      <w:r w:rsidRPr="0042060E">
        <w:rPr>
          <w:b/>
        </w:rPr>
        <w:t>LEAVE OF ABSENCE</w:t>
      </w:r>
    </w:p>
    <w:p w:rsidR="0042060E" w:rsidRDefault="0042060E" w:rsidP="0042060E">
      <w:r>
        <w:t>The SPEAKER granted Rep. BALLENTINE a temporary leave of absence due to business reasons.</w:t>
      </w:r>
    </w:p>
    <w:p w:rsidR="0042060E" w:rsidRDefault="0042060E" w:rsidP="0042060E"/>
    <w:p w:rsidR="0042060E" w:rsidRDefault="0042060E" w:rsidP="0042060E">
      <w:pPr>
        <w:keepNext/>
        <w:jc w:val="center"/>
        <w:rPr>
          <w:b/>
        </w:rPr>
      </w:pPr>
      <w:r w:rsidRPr="0042060E">
        <w:rPr>
          <w:b/>
        </w:rPr>
        <w:t>LEAVE OF ABSENCE</w:t>
      </w:r>
    </w:p>
    <w:p w:rsidR="0042060E" w:rsidRDefault="0042060E" w:rsidP="0042060E">
      <w:r>
        <w:t>The SPEAKER granted Rep. H. A. CRAWFORD a temporary leave of absence.</w:t>
      </w:r>
    </w:p>
    <w:p w:rsidR="0042060E" w:rsidRDefault="0042060E" w:rsidP="0042060E"/>
    <w:p w:rsidR="0042060E" w:rsidRDefault="0042060E" w:rsidP="0042060E">
      <w:pPr>
        <w:keepNext/>
        <w:jc w:val="center"/>
        <w:rPr>
          <w:b/>
        </w:rPr>
      </w:pPr>
      <w:r w:rsidRPr="0042060E">
        <w:rPr>
          <w:b/>
        </w:rPr>
        <w:t>DOCTOR OF THE DAY</w:t>
      </w:r>
    </w:p>
    <w:p w:rsidR="0042060E" w:rsidRDefault="0042060E" w:rsidP="0042060E">
      <w:r>
        <w:t>Announcement was made that Dr. Steven Samoya of Greenville was the Doctor of the Day for the General Assembly.</w:t>
      </w:r>
    </w:p>
    <w:p w:rsidR="0042060E" w:rsidRDefault="0042060E" w:rsidP="0042060E">
      <w:pPr>
        <w:keepNext/>
        <w:jc w:val="center"/>
        <w:rPr>
          <w:b/>
        </w:rPr>
      </w:pPr>
      <w:r w:rsidRPr="0042060E">
        <w:rPr>
          <w:b/>
        </w:rPr>
        <w:t>CO-SPONSORS ADDED AND REMOVED</w:t>
      </w:r>
    </w:p>
    <w:p w:rsidR="0042060E" w:rsidRDefault="0042060E" w:rsidP="0042060E">
      <w:r>
        <w:t>In accordance with House Rule 5.2 below:</w:t>
      </w:r>
    </w:p>
    <w:p w:rsidR="00FF7985" w:rsidRDefault="00FF7985" w:rsidP="0042060E">
      <w:bookmarkStart w:id="100" w:name="file_start157"/>
      <w:bookmarkEnd w:id="100"/>
    </w:p>
    <w:p w:rsidR="0042060E" w:rsidRDefault="0042060E" w:rsidP="0042060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2060E" w:rsidRDefault="0042060E" w:rsidP="0042060E"/>
    <w:p w:rsidR="0042060E" w:rsidRDefault="0042060E" w:rsidP="0042060E">
      <w:pPr>
        <w:keepNext/>
        <w:jc w:val="center"/>
        <w:rPr>
          <w:b/>
        </w:rPr>
      </w:pPr>
      <w:r w:rsidRPr="0042060E">
        <w:rPr>
          <w:b/>
        </w:rPr>
        <w:t>CO-SPONSOR ADDED</w:t>
      </w:r>
    </w:p>
    <w:tbl>
      <w:tblPr>
        <w:tblW w:w="0" w:type="auto"/>
        <w:tblLayout w:type="fixed"/>
        <w:tblLook w:val="0000" w:firstRow="0" w:lastRow="0" w:firstColumn="0" w:lastColumn="0" w:noHBand="0" w:noVBand="0"/>
      </w:tblPr>
      <w:tblGrid>
        <w:gridCol w:w="1476"/>
        <w:gridCol w:w="1032"/>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032" w:type="dxa"/>
            <w:shd w:val="clear" w:color="auto" w:fill="auto"/>
          </w:tcPr>
          <w:p w:rsidR="0042060E" w:rsidRPr="0042060E" w:rsidRDefault="0042060E" w:rsidP="0042060E">
            <w:pPr>
              <w:keepNext/>
              <w:ind w:firstLine="0"/>
            </w:pPr>
            <w:r w:rsidRPr="0042060E">
              <w:t>H. 3784</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032"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032" w:type="dxa"/>
            <w:shd w:val="clear" w:color="auto" w:fill="auto"/>
          </w:tcPr>
          <w:p w:rsidR="0042060E" w:rsidRPr="0042060E" w:rsidRDefault="0042060E" w:rsidP="0042060E">
            <w:pPr>
              <w:keepNext/>
              <w:ind w:firstLine="0"/>
            </w:pPr>
            <w:r w:rsidRPr="0042060E">
              <w:t>KIRBY</w:t>
            </w:r>
          </w:p>
        </w:tc>
      </w:tr>
    </w:tbl>
    <w:p w:rsidR="0042060E" w:rsidRDefault="0042060E" w:rsidP="0042060E"/>
    <w:p w:rsidR="0042060E" w:rsidRDefault="0042060E" w:rsidP="0042060E">
      <w:pPr>
        <w:keepNext/>
        <w:jc w:val="center"/>
        <w:rPr>
          <w:b/>
        </w:rPr>
      </w:pPr>
      <w:r w:rsidRPr="0042060E">
        <w:rPr>
          <w:b/>
        </w:rPr>
        <w:t>CO-SPONSOR ADDED</w:t>
      </w:r>
    </w:p>
    <w:tbl>
      <w:tblPr>
        <w:tblW w:w="0" w:type="auto"/>
        <w:tblLayout w:type="fixed"/>
        <w:tblLook w:val="0000" w:firstRow="0" w:lastRow="0" w:firstColumn="0" w:lastColumn="0" w:noHBand="0" w:noVBand="0"/>
      </w:tblPr>
      <w:tblGrid>
        <w:gridCol w:w="1476"/>
        <w:gridCol w:w="1368"/>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368" w:type="dxa"/>
            <w:shd w:val="clear" w:color="auto" w:fill="auto"/>
          </w:tcPr>
          <w:p w:rsidR="0042060E" w:rsidRPr="0042060E" w:rsidRDefault="0042060E" w:rsidP="0042060E">
            <w:pPr>
              <w:keepNext/>
              <w:ind w:firstLine="0"/>
            </w:pPr>
            <w:r w:rsidRPr="0042060E">
              <w:t>H. 3699</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368"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368" w:type="dxa"/>
            <w:shd w:val="clear" w:color="auto" w:fill="auto"/>
          </w:tcPr>
          <w:p w:rsidR="0042060E" w:rsidRPr="0042060E" w:rsidRDefault="0042060E" w:rsidP="0042060E">
            <w:pPr>
              <w:keepNext/>
              <w:ind w:firstLine="0"/>
            </w:pPr>
            <w:r w:rsidRPr="0042060E">
              <w:t>KENNEDY</w:t>
            </w:r>
          </w:p>
        </w:tc>
      </w:tr>
    </w:tbl>
    <w:p w:rsidR="0042060E" w:rsidRDefault="0042060E" w:rsidP="0042060E"/>
    <w:p w:rsidR="0042060E" w:rsidRDefault="0042060E" w:rsidP="0042060E">
      <w:pPr>
        <w:keepNext/>
        <w:jc w:val="center"/>
        <w:rPr>
          <w:b/>
        </w:rPr>
      </w:pPr>
      <w:r w:rsidRPr="0042060E">
        <w:rPr>
          <w:b/>
        </w:rPr>
        <w:t>CO-SPONSOR ADDED</w:t>
      </w:r>
    </w:p>
    <w:tbl>
      <w:tblPr>
        <w:tblW w:w="0" w:type="auto"/>
        <w:tblLayout w:type="fixed"/>
        <w:tblLook w:val="0000" w:firstRow="0" w:lastRow="0" w:firstColumn="0" w:lastColumn="0" w:noHBand="0" w:noVBand="0"/>
      </w:tblPr>
      <w:tblGrid>
        <w:gridCol w:w="1476"/>
        <w:gridCol w:w="1764"/>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764" w:type="dxa"/>
            <w:shd w:val="clear" w:color="auto" w:fill="auto"/>
          </w:tcPr>
          <w:p w:rsidR="0042060E" w:rsidRPr="0042060E" w:rsidRDefault="0042060E" w:rsidP="0042060E">
            <w:pPr>
              <w:keepNext/>
              <w:ind w:firstLine="0"/>
            </w:pPr>
            <w:r w:rsidRPr="0042060E">
              <w:t>H. 3433</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764"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764" w:type="dxa"/>
            <w:shd w:val="clear" w:color="auto" w:fill="auto"/>
          </w:tcPr>
          <w:p w:rsidR="0042060E" w:rsidRPr="0042060E" w:rsidRDefault="0042060E" w:rsidP="0042060E">
            <w:pPr>
              <w:keepNext/>
              <w:ind w:firstLine="0"/>
            </w:pPr>
            <w:r w:rsidRPr="0042060E">
              <w:t>W. J. MCLEOD</w:t>
            </w:r>
          </w:p>
        </w:tc>
      </w:tr>
    </w:tbl>
    <w:p w:rsidR="0042060E" w:rsidRDefault="0042060E" w:rsidP="0042060E"/>
    <w:p w:rsidR="0042060E" w:rsidRDefault="0042060E" w:rsidP="0042060E">
      <w:pPr>
        <w:keepNext/>
        <w:jc w:val="center"/>
        <w:rPr>
          <w:b/>
        </w:rPr>
      </w:pPr>
      <w:r w:rsidRPr="0042060E">
        <w:rPr>
          <w:b/>
        </w:rPr>
        <w:t>CO-SPONSOR ADDED</w:t>
      </w:r>
    </w:p>
    <w:tbl>
      <w:tblPr>
        <w:tblW w:w="0" w:type="auto"/>
        <w:tblLayout w:type="fixed"/>
        <w:tblLook w:val="0000" w:firstRow="0" w:lastRow="0" w:firstColumn="0" w:lastColumn="0" w:noHBand="0" w:noVBand="0"/>
      </w:tblPr>
      <w:tblGrid>
        <w:gridCol w:w="1476"/>
        <w:gridCol w:w="1644"/>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644" w:type="dxa"/>
            <w:shd w:val="clear" w:color="auto" w:fill="auto"/>
          </w:tcPr>
          <w:p w:rsidR="0042060E" w:rsidRPr="0042060E" w:rsidRDefault="0042060E" w:rsidP="0042060E">
            <w:pPr>
              <w:keepNext/>
              <w:ind w:firstLine="0"/>
            </w:pPr>
            <w:r w:rsidRPr="0042060E">
              <w:t>H. 3435</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644"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644" w:type="dxa"/>
            <w:shd w:val="clear" w:color="auto" w:fill="auto"/>
          </w:tcPr>
          <w:p w:rsidR="0042060E" w:rsidRPr="0042060E" w:rsidRDefault="0042060E" w:rsidP="0042060E">
            <w:pPr>
              <w:keepNext/>
              <w:ind w:firstLine="0"/>
            </w:pPr>
            <w:r w:rsidRPr="0042060E">
              <w:t>R. L. BROWN</w:t>
            </w:r>
          </w:p>
        </w:tc>
      </w:tr>
    </w:tbl>
    <w:p w:rsidR="0042060E" w:rsidRDefault="0042060E" w:rsidP="0042060E"/>
    <w:p w:rsidR="0042060E" w:rsidRDefault="0042060E" w:rsidP="0042060E">
      <w:pPr>
        <w:keepNext/>
        <w:jc w:val="center"/>
        <w:rPr>
          <w:b/>
        </w:rPr>
      </w:pPr>
      <w:r w:rsidRPr="0042060E">
        <w:rPr>
          <w:b/>
        </w:rPr>
        <w:t>CO-SPONSOR ADDED</w:t>
      </w:r>
    </w:p>
    <w:tbl>
      <w:tblPr>
        <w:tblW w:w="0" w:type="auto"/>
        <w:tblLayout w:type="fixed"/>
        <w:tblLook w:val="0000" w:firstRow="0" w:lastRow="0" w:firstColumn="0" w:lastColumn="0" w:noHBand="0" w:noVBand="0"/>
      </w:tblPr>
      <w:tblGrid>
        <w:gridCol w:w="1476"/>
        <w:gridCol w:w="1644"/>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644" w:type="dxa"/>
            <w:shd w:val="clear" w:color="auto" w:fill="auto"/>
          </w:tcPr>
          <w:p w:rsidR="0042060E" w:rsidRPr="0042060E" w:rsidRDefault="0042060E" w:rsidP="0042060E">
            <w:pPr>
              <w:keepNext/>
              <w:ind w:firstLine="0"/>
            </w:pPr>
            <w:r w:rsidRPr="0042060E">
              <w:t>H. 3353</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644"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644" w:type="dxa"/>
            <w:shd w:val="clear" w:color="auto" w:fill="auto"/>
          </w:tcPr>
          <w:p w:rsidR="0042060E" w:rsidRPr="0042060E" w:rsidRDefault="0042060E" w:rsidP="0042060E">
            <w:pPr>
              <w:keepNext/>
              <w:ind w:firstLine="0"/>
            </w:pPr>
            <w:r w:rsidRPr="0042060E">
              <w:t>R. L. BROWN</w:t>
            </w:r>
          </w:p>
        </w:tc>
      </w:tr>
    </w:tbl>
    <w:p w:rsidR="00F23C46" w:rsidRDefault="00F23C46" w:rsidP="00964047">
      <w:pPr>
        <w:keepNext/>
        <w:jc w:val="center"/>
        <w:rPr>
          <w:b/>
        </w:rPr>
      </w:pPr>
    </w:p>
    <w:p w:rsidR="00964047" w:rsidRDefault="00964047" w:rsidP="00964047">
      <w:pPr>
        <w:keepNext/>
        <w:jc w:val="center"/>
        <w:rPr>
          <w:b/>
        </w:rPr>
      </w:pPr>
      <w:r w:rsidRPr="0042060E">
        <w:rPr>
          <w:b/>
        </w:rPr>
        <w:t>CO-SPONSOR</w:t>
      </w:r>
      <w:r>
        <w:rPr>
          <w:b/>
        </w:rPr>
        <w:t>S</w:t>
      </w:r>
      <w:r w:rsidRPr="0042060E">
        <w:rPr>
          <w:b/>
        </w:rPr>
        <w:t xml:space="preserve"> ADDED</w:t>
      </w:r>
    </w:p>
    <w:tbl>
      <w:tblPr>
        <w:tblW w:w="0" w:type="auto"/>
        <w:tblLayout w:type="fixed"/>
        <w:tblLook w:val="0000" w:firstRow="0" w:lastRow="0" w:firstColumn="0" w:lastColumn="0" w:noHBand="0" w:noVBand="0"/>
      </w:tblPr>
      <w:tblGrid>
        <w:gridCol w:w="1476"/>
        <w:gridCol w:w="2484"/>
      </w:tblGrid>
      <w:tr w:rsidR="00964047" w:rsidRPr="0042060E" w:rsidTr="00964047">
        <w:tc>
          <w:tcPr>
            <w:tcW w:w="1476" w:type="dxa"/>
            <w:shd w:val="clear" w:color="auto" w:fill="auto"/>
          </w:tcPr>
          <w:p w:rsidR="00964047" w:rsidRPr="0042060E" w:rsidRDefault="00964047" w:rsidP="00964047">
            <w:pPr>
              <w:keepNext/>
              <w:ind w:firstLine="0"/>
            </w:pPr>
            <w:r w:rsidRPr="0042060E">
              <w:t>Bill Number:</w:t>
            </w:r>
          </w:p>
        </w:tc>
        <w:tc>
          <w:tcPr>
            <w:tcW w:w="2484" w:type="dxa"/>
            <w:shd w:val="clear" w:color="auto" w:fill="auto"/>
          </w:tcPr>
          <w:p w:rsidR="00964047" w:rsidRPr="0042060E" w:rsidRDefault="00964047" w:rsidP="00964047">
            <w:pPr>
              <w:keepNext/>
              <w:ind w:firstLine="0"/>
            </w:pPr>
            <w:r>
              <w:t>H. 3057</w:t>
            </w:r>
          </w:p>
        </w:tc>
      </w:tr>
      <w:tr w:rsidR="00964047" w:rsidRPr="0042060E" w:rsidTr="00964047">
        <w:tc>
          <w:tcPr>
            <w:tcW w:w="1476" w:type="dxa"/>
            <w:shd w:val="clear" w:color="auto" w:fill="auto"/>
          </w:tcPr>
          <w:p w:rsidR="00964047" w:rsidRPr="0042060E" w:rsidRDefault="00964047" w:rsidP="00964047">
            <w:pPr>
              <w:keepNext/>
              <w:ind w:firstLine="0"/>
            </w:pPr>
            <w:r w:rsidRPr="0042060E">
              <w:t>Date:</w:t>
            </w:r>
          </w:p>
        </w:tc>
        <w:tc>
          <w:tcPr>
            <w:tcW w:w="2484" w:type="dxa"/>
            <w:shd w:val="clear" w:color="auto" w:fill="auto"/>
          </w:tcPr>
          <w:p w:rsidR="00964047" w:rsidRPr="0042060E" w:rsidRDefault="00964047" w:rsidP="00964047">
            <w:pPr>
              <w:keepNext/>
              <w:ind w:firstLine="0"/>
            </w:pPr>
            <w:r w:rsidRPr="0042060E">
              <w:t>ADD:</w:t>
            </w:r>
          </w:p>
        </w:tc>
      </w:tr>
      <w:tr w:rsidR="00964047" w:rsidRPr="0042060E" w:rsidTr="00964047">
        <w:tc>
          <w:tcPr>
            <w:tcW w:w="1476" w:type="dxa"/>
            <w:shd w:val="clear" w:color="auto" w:fill="auto"/>
          </w:tcPr>
          <w:p w:rsidR="00964047" w:rsidRPr="0042060E" w:rsidRDefault="00964047" w:rsidP="00964047">
            <w:pPr>
              <w:keepNext/>
              <w:ind w:firstLine="0"/>
            </w:pPr>
            <w:r w:rsidRPr="0042060E">
              <w:t>04/14/15</w:t>
            </w:r>
          </w:p>
        </w:tc>
        <w:tc>
          <w:tcPr>
            <w:tcW w:w="2484" w:type="dxa"/>
            <w:shd w:val="clear" w:color="auto" w:fill="auto"/>
          </w:tcPr>
          <w:p w:rsidR="00964047" w:rsidRPr="0042060E" w:rsidRDefault="00964047" w:rsidP="00964047">
            <w:pPr>
              <w:keepNext/>
              <w:ind w:firstLine="0"/>
            </w:pPr>
            <w:r>
              <w:t>KING AND MITCHELL</w:t>
            </w:r>
          </w:p>
        </w:tc>
      </w:tr>
    </w:tbl>
    <w:p w:rsidR="00964047" w:rsidRDefault="00964047" w:rsidP="0042060E">
      <w:pPr>
        <w:keepNext/>
        <w:jc w:val="center"/>
        <w:rPr>
          <w:b/>
        </w:rPr>
      </w:pPr>
    </w:p>
    <w:p w:rsidR="0042060E" w:rsidRDefault="0042060E" w:rsidP="0042060E">
      <w:pPr>
        <w:keepNext/>
        <w:jc w:val="center"/>
        <w:rPr>
          <w:b/>
        </w:rPr>
      </w:pPr>
      <w:r w:rsidRPr="0042060E">
        <w:rPr>
          <w:b/>
        </w:rPr>
        <w:t>CO-SPONSORS ADDED</w:t>
      </w:r>
    </w:p>
    <w:tbl>
      <w:tblPr>
        <w:tblW w:w="0" w:type="auto"/>
        <w:tblLayout w:type="fixed"/>
        <w:tblLook w:val="0000" w:firstRow="0" w:lastRow="0" w:firstColumn="0" w:lastColumn="0" w:noHBand="0" w:noVBand="0"/>
      </w:tblPr>
      <w:tblGrid>
        <w:gridCol w:w="1476"/>
        <w:gridCol w:w="2388"/>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2388" w:type="dxa"/>
            <w:shd w:val="clear" w:color="auto" w:fill="auto"/>
          </w:tcPr>
          <w:p w:rsidR="0042060E" w:rsidRPr="0042060E" w:rsidRDefault="0042060E" w:rsidP="0042060E">
            <w:pPr>
              <w:keepNext/>
              <w:ind w:firstLine="0"/>
            </w:pPr>
            <w:r w:rsidRPr="0042060E">
              <w:t>H. 3058</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2388" w:type="dxa"/>
            <w:shd w:val="clear" w:color="auto" w:fill="auto"/>
          </w:tcPr>
          <w:p w:rsidR="0042060E" w:rsidRPr="0042060E" w:rsidRDefault="0042060E" w:rsidP="0042060E">
            <w:pPr>
              <w:keepNext/>
              <w:ind w:firstLine="0"/>
            </w:pPr>
            <w:r w:rsidRPr="0042060E">
              <w:t>ADD:</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2388" w:type="dxa"/>
            <w:shd w:val="clear" w:color="auto" w:fill="auto"/>
          </w:tcPr>
          <w:p w:rsidR="0042060E" w:rsidRPr="0042060E" w:rsidRDefault="0042060E" w:rsidP="0042060E">
            <w:pPr>
              <w:keepNext/>
              <w:ind w:firstLine="0"/>
            </w:pPr>
            <w:r w:rsidRPr="0042060E">
              <w:t>KING and MITCHELL</w:t>
            </w:r>
          </w:p>
        </w:tc>
      </w:tr>
    </w:tbl>
    <w:p w:rsidR="0042060E" w:rsidRDefault="0042060E" w:rsidP="0042060E"/>
    <w:p w:rsidR="0042060E" w:rsidRDefault="0042060E" w:rsidP="0042060E">
      <w:pPr>
        <w:keepNext/>
        <w:jc w:val="center"/>
        <w:rPr>
          <w:b/>
        </w:rPr>
      </w:pPr>
      <w:r w:rsidRPr="0042060E">
        <w:rPr>
          <w:b/>
        </w:rPr>
        <w:t>CO-SPONSOR REMOVED</w:t>
      </w:r>
    </w:p>
    <w:tbl>
      <w:tblPr>
        <w:tblW w:w="0" w:type="auto"/>
        <w:tblLayout w:type="fixed"/>
        <w:tblLook w:val="0000" w:firstRow="0" w:lastRow="0" w:firstColumn="0" w:lastColumn="0" w:noHBand="0" w:noVBand="0"/>
      </w:tblPr>
      <w:tblGrid>
        <w:gridCol w:w="1476"/>
        <w:gridCol w:w="1296"/>
      </w:tblGrid>
      <w:tr w:rsidR="0042060E" w:rsidRPr="0042060E" w:rsidTr="0042060E">
        <w:tc>
          <w:tcPr>
            <w:tcW w:w="1476" w:type="dxa"/>
            <w:shd w:val="clear" w:color="auto" w:fill="auto"/>
          </w:tcPr>
          <w:p w:rsidR="0042060E" w:rsidRPr="0042060E" w:rsidRDefault="0042060E" w:rsidP="0042060E">
            <w:pPr>
              <w:keepNext/>
              <w:ind w:firstLine="0"/>
            </w:pPr>
            <w:r w:rsidRPr="0042060E">
              <w:t>Bill Number:</w:t>
            </w:r>
          </w:p>
        </w:tc>
        <w:tc>
          <w:tcPr>
            <w:tcW w:w="1296" w:type="dxa"/>
            <w:shd w:val="clear" w:color="auto" w:fill="auto"/>
          </w:tcPr>
          <w:p w:rsidR="0042060E" w:rsidRPr="0042060E" w:rsidRDefault="0042060E" w:rsidP="0042060E">
            <w:pPr>
              <w:keepNext/>
              <w:ind w:firstLine="0"/>
            </w:pPr>
            <w:r w:rsidRPr="0042060E">
              <w:t>H. 3396</w:t>
            </w:r>
          </w:p>
        </w:tc>
      </w:tr>
      <w:tr w:rsidR="0042060E" w:rsidRPr="0042060E" w:rsidTr="0042060E">
        <w:tc>
          <w:tcPr>
            <w:tcW w:w="1476" w:type="dxa"/>
            <w:shd w:val="clear" w:color="auto" w:fill="auto"/>
          </w:tcPr>
          <w:p w:rsidR="0042060E" w:rsidRPr="0042060E" w:rsidRDefault="0042060E" w:rsidP="0042060E">
            <w:pPr>
              <w:keepNext/>
              <w:ind w:firstLine="0"/>
            </w:pPr>
            <w:r w:rsidRPr="0042060E">
              <w:t>Date:</w:t>
            </w:r>
          </w:p>
        </w:tc>
        <w:tc>
          <w:tcPr>
            <w:tcW w:w="1296" w:type="dxa"/>
            <w:shd w:val="clear" w:color="auto" w:fill="auto"/>
          </w:tcPr>
          <w:p w:rsidR="0042060E" w:rsidRPr="0042060E" w:rsidRDefault="0042060E" w:rsidP="0042060E">
            <w:pPr>
              <w:keepNext/>
              <w:ind w:firstLine="0"/>
            </w:pPr>
            <w:r w:rsidRPr="0042060E">
              <w:t>REMOVE:</w:t>
            </w:r>
          </w:p>
        </w:tc>
      </w:tr>
      <w:tr w:rsidR="0042060E" w:rsidRPr="0042060E" w:rsidTr="0042060E">
        <w:tc>
          <w:tcPr>
            <w:tcW w:w="1476" w:type="dxa"/>
            <w:shd w:val="clear" w:color="auto" w:fill="auto"/>
          </w:tcPr>
          <w:p w:rsidR="0042060E" w:rsidRPr="0042060E" w:rsidRDefault="0042060E" w:rsidP="0042060E">
            <w:pPr>
              <w:keepNext/>
              <w:ind w:firstLine="0"/>
            </w:pPr>
            <w:r w:rsidRPr="0042060E">
              <w:t>04/14/15</w:t>
            </w:r>
          </w:p>
        </w:tc>
        <w:tc>
          <w:tcPr>
            <w:tcW w:w="1296" w:type="dxa"/>
            <w:shd w:val="clear" w:color="auto" w:fill="auto"/>
          </w:tcPr>
          <w:p w:rsidR="0042060E" w:rsidRPr="0042060E" w:rsidRDefault="0042060E" w:rsidP="0042060E">
            <w:pPr>
              <w:keepNext/>
              <w:ind w:firstLine="0"/>
            </w:pPr>
            <w:r w:rsidRPr="0042060E">
              <w:t>CLARY</w:t>
            </w:r>
          </w:p>
        </w:tc>
      </w:tr>
    </w:tbl>
    <w:p w:rsidR="0042060E" w:rsidRDefault="0042060E" w:rsidP="0042060E"/>
    <w:p w:rsidR="0042060E" w:rsidRDefault="0042060E" w:rsidP="0042060E">
      <w:pPr>
        <w:keepNext/>
        <w:jc w:val="center"/>
        <w:rPr>
          <w:b/>
        </w:rPr>
      </w:pPr>
      <w:r w:rsidRPr="0042060E">
        <w:rPr>
          <w:b/>
        </w:rPr>
        <w:t>H. 3396--AMENDED AND ORDERED TO THIRD READING</w:t>
      </w:r>
    </w:p>
    <w:p w:rsidR="0042060E" w:rsidRDefault="0042060E" w:rsidP="0042060E">
      <w:pPr>
        <w:keepNext/>
      </w:pPr>
      <w:r>
        <w:t>The following Bill was taken up:</w:t>
      </w:r>
    </w:p>
    <w:p w:rsidR="0042060E" w:rsidRDefault="0042060E" w:rsidP="0042060E">
      <w:pPr>
        <w:keepNext/>
      </w:pPr>
      <w:bookmarkStart w:id="101" w:name="include_clip_start_173"/>
      <w:bookmarkEnd w:id="101"/>
    </w:p>
    <w:p w:rsidR="0042060E" w:rsidRDefault="0042060E" w:rsidP="0042060E">
      <w:r>
        <w:t>H. 3396 -- Reps. Sandifer, Horne, Bedingfield, Hamilton, Finlay, Merrill, Whitmire, Crosby, Hardwick, Duckworth, Allison, V. S. Moss, Norman, Quinn, Limehouse, Atwater, Willis, Spires, Sottile, Herbkersman, G. R. Smith, Clemmons, Henderson, Loftis, Taylor, Murphy, Tallon, Brannon, Erickson, Toole, Wells, D. C. Moss, Corley, Ryhal and Hardee: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42060E" w:rsidRDefault="0042060E" w:rsidP="0042060E"/>
    <w:p w:rsidR="0042060E" w:rsidRPr="00CB7E90" w:rsidRDefault="0042060E" w:rsidP="0042060E">
      <w:r w:rsidRPr="00CB7E90">
        <w:t>The Committee on Labor, Commerce and Industry proposed the following Amendment No. 1</w:t>
      </w:r>
      <w:r w:rsidR="00FF7985">
        <w:t xml:space="preserve"> to </w:t>
      </w:r>
      <w:r w:rsidRPr="00CB7E90">
        <w:t>H. 3396 (COUNCIL\AGM\3396C001.</w:t>
      </w:r>
      <w:r w:rsidR="00FF7985">
        <w:t xml:space="preserve"> </w:t>
      </w:r>
      <w:r w:rsidRPr="00CB7E90">
        <w:t>AGM.AB15), which was tabled:</w:t>
      </w:r>
    </w:p>
    <w:p w:rsidR="0042060E" w:rsidRPr="00CB7E90" w:rsidRDefault="0042060E" w:rsidP="0042060E">
      <w:r w:rsidRPr="00CB7E90">
        <w:t>Amend the bill, as and if amended, by deleting all after the enacting words and inserting:</w:t>
      </w:r>
    </w:p>
    <w:p w:rsidR="0042060E" w:rsidRPr="0042060E" w:rsidRDefault="0042060E" w:rsidP="0042060E">
      <w:pPr>
        <w:rPr>
          <w:color w:val="000000"/>
          <w:u w:color="000000"/>
        </w:rPr>
      </w:pPr>
      <w:r w:rsidRPr="00CB7E90">
        <w:t>/ SECTION</w:t>
      </w:r>
      <w:r w:rsidRPr="00CB7E90">
        <w:tab/>
        <w:t>1.</w:t>
      </w:r>
      <w:r w:rsidRPr="00CB7E90">
        <w:tab/>
      </w:r>
      <w:r w:rsidRPr="0042060E">
        <w:rPr>
          <w:color w:val="000000"/>
          <w:u w:color="000000"/>
        </w:rPr>
        <w:t>Article 3, Chapter 1, Title 42 of the 1976 Code is amended by adding:</w:t>
      </w:r>
    </w:p>
    <w:p w:rsidR="0042060E" w:rsidRPr="00CB7E90" w:rsidRDefault="0042060E" w:rsidP="0042060E">
      <w:pPr>
        <w:suppressAutoHyphens/>
      </w:pPr>
      <w:r w:rsidRPr="0042060E">
        <w:rPr>
          <w:color w:val="000000"/>
          <w:u w:color="000000"/>
        </w:rPr>
        <w:tab/>
        <w:t>“Section 42</w:t>
      </w:r>
      <w:r w:rsidRPr="0042060E">
        <w:rPr>
          <w:color w:val="000000"/>
          <w:u w:color="000000"/>
        </w:rPr>
        <w:noBreakHyphen/>
        <w:t>1</w:t>
      </w:r>
      <w:r w:rsidRPr="0042060E">
        <w:rPr>
          <w:color w:val="000000"/>
          <w:u w:color="000000"/>
        </w:rPr>
        <w:noBreakHyphen/>
        <w:t>378.</w:t>
      </w:r>
      <w:r w:rsidRPr="0042060E">
        <w:rPr>
          <w:color w:val="000000"/>
          <w:u w:color="000000"/>
        </w:rPr>
        <w:tab/>
        <w:t>This title does not apply to an employee who suffers an injury on or after July 1, 2016, for which there is jurisdiction under either the Longshore and Harbor Workers’ Compensation Act, 33 U.S.C. Section 901 et seq., and its extensions, or the Merchant Marine Act of 1920, 46 U.S.C. Section 30104 et seq.  However, this title must not be construed to eliminate or diminish any right that any person or, in the case of the person’s death, his personal representative, may have under either the Longshore and Harbor Workers’ Compensation Act, 33 U.S.C. Section 901 et seq., and its extensions, or the Merchant Marine Act of 1920, 46 U.S.C. Section 30104 et seq.”</w:t>
      </w:r>
    </w:p>
    <w:p w:rsidR="0042060E" w:rsidRPr="00CB7E90" w:rsidRDefault="0042060E" w:rsidP="0042060E">
      <w:r w:rsidRPr="00CB7E90">
        <w:t>SECTION</w:t>
      </w:r>
      <w:r w:rsidRPr="00CB7E90">
        <w:tab/>
        <w:t>2.</w:t>
      </w:r>
      <w:r w:rsidRPr="00CB7E90">
        <w:tab/>
        <w:t>This act takes effect upon approval by the Governor. /</w:t>
      </w:r>
    </w:p>
    <w:p w:rsidR="0042060E" w:rsidRPr="00CB7E90" w:rsidRDefault="0042060E" w:rsidP="0042060E">
      <w:r w:rsidRPr="00CB7E90">
        <w:t>Renumber sections to conform.</w:t>
      </w:r>
    </w:p>
    <w:p w:rsidR="0042060E" w:rsidRDefault="0042060E" w:rsidP="0042060E">
      <w:r w:rsidRPr="00CB7E90">
        <w:t>Amend title to conform.</w:t>
      </w:r>
    </w:p>
    <w:p w:rsidR="0042060E" w:rsidRDefault="0042060E" w:rsidP="0042060E"/>
    <w:p w:rsidR="0042060E" w:rsidRDefault="0042060E" w:rsidP="0042060E">
      <w:r>
        <w:t>Rep. GAMBRELL explained the amendment.</w:t>
      </w:r>
    </w:p>
    <w:p w:rsidR="0042060E" w:rsidRDefault="0042060E" w:rsidP="0042060E"/>
    <w:p w:rsidR="0042060E" w:rsidRDefault="0042060E" w:rsidP="0042060E">
      <w:r>
        <w:t>Rep. GAMBRELL moved to table the amendment, which was agreed to.</w:t>
      </w:r>
    </w:p>
    <w:p w:rsidR="0042060E" w:rsidRDefault="0042060E" w:rsidP="0042060E"/>
    <w:p w:rsidR="0042060E" w:rsidRPr="00C73427" w:rsidRDefault="0042060E" w:rsidP="0042060E">
      <w:r w:rsidRPr="00C73427">
        <w:t>Reps. ANDERSON, MACK and GAMBRELL proposed the following Amendment No. 2</w:t>
      </w:r>
      <w:r w:rsidR="00FF7985">
        <w:t xml:space="preserve"> to </w:t>
      </w:r>
      <w:r w:rsidRPr="00C73427">
        <w:t>H. 3396 (COUNCIL\MS\3396C001.</w:t>
      </w:r>
      <w:r w:rsidR="00FF7985">
        <w:t xml:space="preserve"> </w:t>
      </w:r>
      <w:r w:rsidRPr="00C73427">
        <w:t>MS.AB15), which was adopted:</w:t>
      </w:r>
    </w:p>
    <w:p w:rsidR="0042060E" w:rsidRPr="00C73427" w:rsidRDefault="0042060E" w:rsidP="0042060E">
      <w:r w:rsidRPr="00C73427">
        <w:t>Amend the bill, as and if amended, by deleting all after the enacting words and inserting:</w:t>
      </w:r>
    </w:p>
    <w:p w:rsidR="0042060E" w:rsidRPr="0042060E" w:rsidRDefault="0042060E" w:rsidP="0042060E">
      <w:pPr>
        <w:rPr>
          <w:color w:val="000000"/>
          <w:u w:color="000000"/>
        </w:rPr>
      </w:pPr>
      <w:r w:rsidRPr="00C73427">
        <w:t xml:space="preserve">/ </w:t>
      </w:r>
      <w:r w:rsidRPr="0042060E">
        <w:rPr>
          <w:color w:val="000000"/>
          <w:u w:color="000000"/>
        </w:rPr>
        <w:t>SECTION</w:t>
      </w:r>
      <w:r w:rsidRPr="0042060E">
        <w:rPr>
          <w:color w:val="000000"/>
          <w:u w:color="000000"/>
        </w:rPr>
        <w:tab/>
        <w:t>1.</w:t>
      </w:r>
      <w:r w:rsidRPr="0042060E">
        <w:rPr>
          <w:color w:val="000000"/>
          <w:u w:color="000000"/>
        </w:rPr>
        <w:tab/>
        <w:t xml:space="preserve">Article 3, Chapter 1, Title 42 of the 1976 Code is amended by adding: </w:t>
      </w:r>
    </w:p>
    <w:p w:rsidR="0042060E" w:rsidRPr="0042060E" w:rsidRDefault="0042060E" w:rsidP="0042060E">
      <w:pPr>
        <w:rPr>
          <w:color w:val="000000"/>
          <w:u w:color="000000"/>
        </w:rPr>
      </w:pPr>
      <w:r w:rsidRPr="0042060E">
        <w:rPr>
          <w:color w:val="000000"/>
          <w:u w:color="000000"/>
        </w:rPr>
        <w:tab/>
        <w:t>“Section 42</w:t>
      </w:r>
      <w:r w:rsidRPr="0042060E">
        <w:rPr>
          <w:color w:val="000000"/>
          <w:u w:color="000000"/>
        </w:rPr>
        <w:noBreakHyphen/>
        <w:t>1</w:t>
      </w:r>
      <w:r w:rsidRPr="0042060E">
        <w:rPr>
          <w:color w:val="000000"/>
          <w:u w:color="000000"/>
        </w:rPr>
        <w:noBreakHyphen/>
        <w:t>378.</w:t>
      </w:r>
      <w:r w:rsidRPr="0042060E">
        <w:rPr>
          <w:color w:val="000000"/>
          <w:u w:color="000000"/>
        </w:rPr>
        <w:tab/>
        <w:t xml:space="preserve">This title does not apply to an employee who suffers an injury on or after July 1, 2016, for which there is jurisdiction under either the Longshore and Harbor Workers’ Compensation Act, 33 U.S.C. Section 901 et seq., and its extensions, or the Merchant Marine Act of 1920, 46 U.S.C. Section 30104 et seq., unless the employee suffers death where there are no financial dependents or sustains a nonscheduled injury under the Longshore </w:t>
      </w:r>
      <w:bookmarkStart w:id="102" w:name="temp"/>
      <w:bookmarkEnd w:id="102"/>
      <w:r w:rsidRPr="0042060E">
        <w:rPr>
          <w:color w:val="000000"/>
          <w:u w:color="000000"/>
        </w:rPr>
        <w:t xml:space="preserve">and Harbor Workers’ Compensation Act, or any of its extensions. However, this title must not be construed to eliminate or diminish any right that any person or, in the case of the person’s death, his personal representative, may have under either the Longshore and Harbor Workers’ Compensation Act, 33 U.S.C. Section 901 et seq., and its extensions, or the Merchant Marine Act of 1920, 46 U.S.C. Section 30104 et seq.” </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2.</w:t>
      </w:r>
      <w:r w:rsidRPr="0042060E">
        <w:rPr>
          <w:color w:val="000000"/>
          <w:u w:color="000000"/>
        </w:rPr>
        <w:tab/>
        <w:t>This act takes effect upon approval by the Governor. /</w:t>
      </w:r>
    </w:p>
    <w:p w:rsidR="0042060E" w:rsidRPr="00C73427" w:rsidRDefault="0042060E" w:rsidP="0042060E">
      <w:pPr>
        <w:rPr>
          <w:szCs w:val="18"/>
        </w:rPr>
      </w:pPr>
      <w:r w:rsidRPr="00C73427">
        <w:rPr>
          <w:szCs w:val="18"/>
        </w:rPr>
        <w:t>Renumber sections to conform.</w:t>
      </w:r>
    </w:p>
    <w:p w:rsidR="0042060E" w:rsidRDefault="0042060E" w:rsidP="0042060E">
      <w:pPr>
        <w:rPr>
          <w:szCs w:val="18"/>
        </w:rPr>
      </w:pPr>
      <w:r w:rsidRPr="00C73427">
        <w:rPr>
          <w:szCs w:val="18"/>
        </w:rPr>
        <w:t>Amend title to conform.</w:t>
      </w:r>
    </w:p>
    <w:p w:rsidR="0042060E" w:rsidRDefault="0042060E" w:rsidP="0042060E">
      <w:pPr>
        <w:rPr>
          <w:szCs w:val="18"/>
        </w:rPr>
      </w:pPr>
    </w:p>
    <w:p w:rsidR="0042060E" w:rsidRDefault="0042060E" w:rsidP="0042060E">
      <w:r>
        <w:t>Rep. ANDERSON explained the amendment.</w:t>
      </w:r>
    </w:p>
    <w:p w:rsidR="0042060E" w:rsidRDefault="0042060E" w:rsidP="0042060E">
      <w:r>
        <w:t>The amendment was then adopted.</w:t>
      </w:r>
    </w:p>
    <w:p w:rsidR="0042060E" w:rsidRDefault="0042060E" w:rsidP="0042060E"/>
    <w:p w:rsidR="0042060E" w:rsidRDefault="0042060E" w:rsidP="0042060E">
      <w:r>
        <w:t>The question then recurred to the passage of the Bill.</w:t>
      </w:r>
    </w:p>
    <w:p w:rsidR="0042060E" w:rsidRDefault="0042060E" w:rsidP="0042060E"/>
    <w:p w:rsidR="0042060E" w:rsidRDefault="0042060E" w:rsidP="0042060E">
      <w:r>
        <w:t xml:space="preserve">The yeas and nays were taken resulting as follows: </w:t>
      </w:r>
    </w:p>
    <w:p w:rsidR="0042060E" w:rsidRDefault="0042060E" w:rsidP="0042060E">
      <w:pPr>
        <w:jc w:val="center"/>
      </w:pPr>
      <w:r>
        <w:t xml:space="preserve"> </w:t>
      </w:r>
      <w:bookmarkStart w:id="103" w:name="vote_start181"/>
      <w:bookmarkEnd w:id="103"/>
      <w:r>
        <w:t>Yeas 84; Nays 24</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Allison</w:t>
            </w:r>
          </w:p>
        </w:tc>
        <w:tc>
          <w:tcPr>
            <w:tcW w:w="2179" w:type="dxa"/>
            <w:shd w:val="clear" w:color="auto" w:fill="auto"/>
          </w:tcPr>
          <w:p w:rsidR="0042060E" w:rsidRPr="0042060E" w:rsidRDefault="0042060E" w:rsidP="0042060E">
            <w:pPr>
              <w:keepNext/>
              <w:ind w:firstLine="0"/>
            </w:pPr>
            <w:r>
              <w:t>Anderson</w:t>
            </w:r>
          </w:p>
        </w:tc>
        <w:tc>
          <w:tcPr>
            <w:tcW w:w="2180" w:type="dxa"/>
            <w:shd w:val="clear" w:color="auto" w:fill="auto"/>
          </w:tcPr>
          <w:p w:rsidR="0042060E" w:rsidRPr="0042060E" w:rsidRDefault="0042060E" w:rsidP="0042060E">
            <w:pPr>
              <w:keepNext/>
              <w:ind w:firstLine="0"/>
            </w:pPr>
            <w:r>
              <w:t>Anthony</w:t>
            </w:r>
          </w:p>
        </w:tc>
      </w:tr>
      <w:tr w:rsidR="0042060E" w:rsidRPr="0042060E" w:rsidTr="0042060E">
        <w:tc>
          <w:tcPr>
            <w:tcW w:w="2179" w:type="dxa"/>
            <w:shd w:val="clear" w:color="auto" w:fill="auto"/>
          </w:tcPr>
          <w:p w:rsidR="0042060E" w:rsidRPr="0042060E" w:rsidRDefault="0042060E" w:rsidP="0042060E">
            <w:pPr>
              <w:ind w:firstLine="0"/>
            </w:pPr>
            <w:r>
              <w:t>Atwater</w:t>
            </w:r>
          </w:p>
        </w:tc>
        <w:tc>
          <w:tcPr>
            <w:tcW w:w="2179" w:type="dxa"/>
            <w:shd w:val="clear" w:color="auto" w:fill="auto"/>
          </w:tcPr>
          <w:p w:rsidR="0042060E" w:rsidRPr="0042060E" w:rsidRDefault="0042060E" w:rsidP="0042060E">
            <w:pPr>
              <w:ind w:firstLine="0"/>
            </w:pPr>
            <w:r>
              <w:t>Bales</w:t>
            </w:r>
          </w:p>
        </w:tc>
        <w:tc>
          <w:tcPr>
            <w:tcW w:w="2180" w:type="dxa"/>
            <w:shd w:val="clear" w:color="auto" w:fill="auto"/>
          </w:tcPr>
          <w:p w:rsidR="0042060E" w:rsidRPr="0042060E" w:rsidRDefault="0042060E" w:rsidP="0042060E">
            <w:pPr>
              <w:ind w:firstLine="0"/>
            </w:pPr>
            <w:r>
              <w:t>Bamberg</w:t>
            </w:r>
          </w:p>
        </w:tc>
      </w:tr>
      <w:tr w:rsidR="0042060E" w:rsidRPr="0042060E" w:rsidTr="0042060E">
        <w:tc>
          <w:tcPr>
            <w:tcW w:w="2179" w:type="dxa"/>
            <w:shd w:val="clear" w:color="auto" w:fill="auto"/>
          </w:tcPr>
          <w:p w:rsidR="0042060E" w:rsidRPr="0042060E" w:rsidRDefault="0042060E" w:rsidP="0042060E">
            <w:pPr>
              <w:ind w:firstLine="0"/>
            </w:pPr>
            <w:r>
              <w:t>Bannister</w:t>
            </w:r>
          </w:p>
        </w:tc>
        <w:tc>
          <w:tcPr>
            <w:tcW w:w="2179" w:type="dxa"/>
            <w:shd w:val="clear" w:color="auto" w:fill="auto"/>
          </w:tcPr>
          <w:p w:rsidR="0042060E" w:rsidRPr="0042060E" w:rsidRDefault="0042060E" w:rsidP="0042060E">
            <w:pPr>
              <w:ind w:firstLine="0"/>
            </w:pPr>
            <w:r>
              <w:t>Bedingfield</w:t>
            </w:r>
          </w:p>
        </w:tc>
        <w:tc>
          <w:tcPr>
            <w:tcW w:w="2180" w:type="dxa"/>
            <w:shd w:val="clear" w:color="auto" w:fill="auto"/>
          </w:tcPr>
          <w:p w:rsidR="0042060E" w:rsidRPr="0042060E" w:rsidRDefault="0042060E" w:rsidP="0042060E">
            <w:pPr>
              <w:ind w:firstLine="0"/>
            </w:pPr>
            <w:r>
              <w:t>Bingham</w:t>
            </w:r>
          </w:p>
        </w:tc>
      </w:tr>
      <w:tr w:rsidR="0042060E" w:rsidRPr="0042060E" w:rsidTr="0042060E">
        <w:tc>
          <w:tcPr>
            <w:tcW w:w="2179" w:type="dxa"/>
            <w:shd w:val="clear" w:color="auto" w:fill="auto"/>
          </w:tcPr>
          <w:p w:rsidR="0042060E" w:rsidRPr="0042060E" w:rsidRDefault="0042060E" w:rsidP="0042060E">
            <w:pPr>
              <w:ind w:firstLine="0"/>
            </w:pPr>
            <w:r>
              <w:t>Bowers</w:t>
            </w:r>
          </w:p>
        </w:tc>
        <w:tc>
          <w:tcPr>
            <w:tcW w:w="2179" w:type="dxa"/>
            <w:shd w:val="clear" w:color="auto" w:fill="auto"/>
          </w:tcPr>
          <w:p w:rsidR="0042060E" w:rsidRPr="0042060E" w:rsidRDefault="0042060E" w:rsidP="0042060E">
            <w:pPr>
              <w:ind w:firstLine="0"/>
            </w:pPr>
            <w:r>
              <w:t>Bradley</w:t>
            </w:r>
          </w:p>
        </w:tc>
        <w:tc>
          <w:tcPr>
            <w:tcW w:w="2180" w:type="dxa"/>
            <w:shd w:val="clear" w:color="auto" w:fill="auto"/>
          </w:tcPr>
          <w:p w:rsidR="0042060E" w:rsidRPr="0042060E" w:rsidRDefault="0042060E" w:rsidP="0042060E">
            <w:pPr>
              <w:ind w:firstLine="0"/>
            </w:pPr>
            <w:r>
              <w:t>Brannon</w:t>
            </w:r>
          </w:p>
        </w:tc>
      </w:tr>
      <w:tr w:rsidR="0042060E" w:rsidRPr="0042060E" w:rsidTr="0042060E">
        <w:tc>
          <w:tcPr>
            <w:tcW w:w="2179" w:type="dxa"/>
            <w:shd w:val="clear" w:color="auto" w:fill="auto"/>
          </w:tcPr>
          <w:p w:rsidR="0042060E" w:rsidRPr="0042060E" w:rsidRDefault="0042060E" w:rsidP="0042060E">
            <w:pPr>
              <w:ind w:firstLine="0"/>
            </w:pPr>
            <w:r>
              <w:t>Burns</w:t>
            </w:r>
          </w:p>
        </w:tc>
        <w:tc>
          <w:tcPr>
            <w:tcW w:w="2179" w:type="dxa"/>
            <w:shd w:val="clear" w:color="auto" w:fill="auto"/>
          </w:tcPr>
          <w:p w:rsidR="0042060E" w:rsidRPr="0042060E" w:rsidRDefault="0042060E" w:rsidP="0042060E">
            <w:pPr>
              <w:ind w:firstLine="0"/>
            </w:pPr>
            <w:r>
              <w:t>Chumley</w:t>
            </w:r>
          </w:p>
        </w:tc>
        <w:tc>
          <w:tcPr>
            <w:tcW w:w="2180" w:type="dxa"/>
            <w:shd w:val="clear" w:color="auto" w:fill="auto"/>
          </w:tcPr>
          <w:p w:rsidR="0042060E" w:rsidRPr="0042060E" w:rsidRDefault="0042060E" w:rsidP="0042060E">
            <w:pPr>
              <w:ind w:firstLine="0"/>
            </w:pPr>
            <w:r>
              <w:t>Cole</w:t>
            </w:r>
          </w:p>
        </w:tc>
      </w:tr>
      <w:tr w:rsidR="0042060E" w:rsidRPr="0042060E" w:rsidTr="0042060E">
        <w:tc>
          <w:tcPr>
            <w:tcW w:w="2179" w:type="dxa"/>
            <w:shd w:val="clear" w:color="auto" w:fill="auto"/>
          </w:tcPr>
          <w:p w:rsidR="0042060E" w:rsidRPr="0042060E" w:rsidRDefault="0042060E" w:rsidP="0042060E">
            <w:pPr>
              <w:ind w:firstLine="0"/>
            </w:pPr>
            <w:r>
              <w:t>Crosby</w:t>
            </w:r>
          </w:p>
        </w:tc>
        <w:tc>
          <w:tcPr>
            <w:tcW w:w="2179" w:type="dxa"/>
            <w:shd w:val="clear" w:color="auto" w:fill="auto"/>
          </w:tcPr>
          <w:p w:rsidR="0042060E" w:rsidRPr="0042060E" w:rsidRDefault="0042060E" w:rsidP="0042060E">
            <w:pPr>
              <w:ind w:firstLine="0"/>
            </w:pPr>
            <w:r>
              <w:t>Daning</w:t>
            </w:r>
          </w:p>
        </w:tc>
        <w:tc>
          <w:tcPr>
            <w:tcW w:w="2180" w:type="dxa"/>
            <w:shd w:val="clear" w:color="auto" w:fill="auto"/>
          </w:tcPr>
          <w:p w:rsidR="0042060E" w:rsidRPr="0042060E" w:rsidRDefault="0042060E" w:rsidP="0042060E">
            <w:pPr>
              <w:ind w:firstLine="0"/>
            </w:pPr>
            <w:r>
              <w:t>Delleney</w:t>
            </w:r>
          </w:p>
        </w:tc>
      </w:tr>
      <w:tr w:rsidR="0042060E" w:rsidRPr="0042060E" w:rsidTr="0042060E">
        <w:tc>
          <w:tcPr>
            <w:tcW w:w="2179" w:type="dxa"/>
            <w:shd w:val="clear" w:color="auto" w:fill="auto"/>
          </w:tcPr>
          <w:p w:rsidR="0042060E" w:rsidRPr="0042060E" w:rsidRDefault="0042060E" w:rsidP="0042060E">
            <w:pPr>
              <w:ind w:firstLine="0"/>
            </w:pPr>
            <w:r>
              <w:t>Douglas</w:t>
            </w:r>
          </w:p>
        </w:tc>
        <w:tc>
          <w:tcPr>
            <w:tcW w:w="2179" w:type="dxa"/>
            <w:shd w:val="clear" w:color="auto" w:fill="auto"/>
          </w:tcPr>
          <w:p w:rsidR="0042060E" w:rsidRPr="0042060E" w:rsidRDefault="0042060E" w:rsidP="0042060E">
            <w:pPr>
              <w:ind w:firstLine="0"/>
            </w:pPr>
            <w:r>
              <w:t>Duckworth</w:t>
            </w:r>
          </w:p>
        </w:tc>
        <w:tc>
          <w:tcPr>
            <w:tcW w:w="2180" w:type="dxa"/>
            <w:shd w:val="clear" w:color="auto" w:fill="auto"/>
          </w:tcPr>
          <w:p w:rsidR="0042060E" w:rsidRPr="0042060E" w:rsidRDefault="0042060E" w:rsidP="0042060E">
            <w:pPr>
              <w:ind w:firstLine="0"/>
            </w:pPr>
            <w:r>
              <w:t>Erickson</w:t>
            </w:r>
          </w:p>
        </w:tc>
      </w:tr>
      <w:tr w:rsidR="0042060E" w:rsidRPr="0042060E" w:rsidTr="0042060E">
        <w:tc>
          <w:tcPr>
            <w:tcW w:w="2179" w:type="dxa"/>
            <w:shd w:val="clear" w:color="auto" w:fill="auto"/>
          </w:tcPr>
          <w:p w:rsidR="0042060E" w:rsidRPr="0042060E" w:rsidRDefault="0042060E" w:rsidP="0042060E">
            <w:pPr>
              <w:ind w:firstLine="0"/>
            </w:pPr>
            <w:r>
              <w:t>Felder</w:t>
            </w:r>
          </w:p>
        </w:tc>
        <w:tc>
          <w:tcPr>
            <w:tcW w:w="2179" w:type="dxa"/>
            <w:shd w:val="clear" w:color="auto" w:fill="auto"/>
          </w:tcPr>
          <w:p w:rsidR="0042060E" w:rsidRPr="0042060E" w:rsidRDefault="0042060E" w:rsidP="0042060E">
            <w:pPr>
              <w:ind w:firstLine="0"/>
            </w:pPr>
            <w:r>
              <w:t>Finlay</w:t>
            </w:r>
          </w:p>
        </w:tc>
        <w:tc>
          <w:tcPr>
            <w:tcW w:w="2180" w:type="dxa"/>
            <w:shd w:val="clear" w:color="auto" w:fill="auto"/>
          </w:tcPr>
          <w:p w:rsidR="0042060E" w:rsidRPr="0042060E" w:rsidRDefault="0042060E" w:rsidP="0042060E">
            <w:pPr>
              <w:ind w:firstLine="0"/>
            </w:pPr>
            <w:r>
              <w:t>Forrester</w:t>
            </w:r>
          </w:p>
        </w:tc>
      </w:tr>
      <w:tr w:rsidR="0042060E" w:rsidRPr="0042060E" w:rsidTr="0042060E">
        <w:tc>
          <w:tcPr>
            <w:tcW w:w="2179" w:type="dxa"/>
            <w:shd w:val="clear" w:color="auto" w:fill="auto"/>
          </w:tcPr>
          <w:p w:rsidR="0042060E" w:rsidRPr="0042060E" w:rsidRDefault="0042060E" w:rsidP="0042060E">
            <w:pPr>
              <w:ind w:firstLine="0"/>
            </w:pPr>
            <w:r>
              <w:t>Funderburk</w:t>
            </w:r>
          </w:p>
        </w:tc>
        <w:tc>
          <w:tcPr>
            <w:tcW w:w="2179" w:type="dxa"/>
            <w:shd w:val="clear" w:color="auto" w:fill="auto"/>
          </w:tcPr>
          <w:p w:rsidR="0042060E" w:rsidRPr="0042060E" w:rsidRDefault="0042060E" w:rsidP="0042060E">
            <w:pPr>
              <w:ind w:firstLine="0"/>
            </w:pPr>
            <w:r>
              <w:t>Gagnon</w:t>
            </w:r>
          </w:p>
        </w:tc>
        <w:tc>
          <w:tcPr>
            <w:tcW w:w="2180" w:type="dxa"/>
            <w:shd w:val="clear" w:color="auto" w:fill="auto"/>
          </w:tcPr>
          <w:p w:rsidR="0042060E" w:rsidRPr="0042060E" w:rsidRDefault="0042060E" w:rsidP="0042060E">
            <w:pPr>
              <w:ind w:firstLine="0"/>
            </w:pPr>
            <w:r>
              <w:t>Gambrell</w:t>
            </w:r>
          </w:p>
        </w:tc>
      </w:tr>
      <w:tr w:rsidR="0042060E" w:rsidRPr="0042060E" w:rsidTr="0042060E">
        <w:tc>
          <w:tcPr>
            <w:tcW w:w="2179" w:type="dxa"/>
            <w:shd w:val="clear" w:color="auto" w:fill="auto"/>
          </w:tcPr>
          <w:p w:rsidR="0042060E" w:rsidRPr="0042060E" w:rsidRDefault="0042060E" w:rsidP="0042060E">
            <w:pPr>
              <w:ind w:firstLine="0"/>
            </w:pPr>
            <w:r>
              <w:t>George</w:t>
            </w:r>
          </w:p>
        </w:tc>
        <w:tc>
          <w:tcPr>
            <w:tcW w:w="2179" w:type="dxa"/>
            <w:shd w:val="clear" w:color="auto" w:fill="auto"/>
          </w:tcPr>
          <w:p w:rsidR="0042060E" w:rsidRPr="0042060E" w:rsidRDefault="0042060E" w:rsidP="0042060E">
            <w:pPr>
              <w:ind w:firstLine="0"/>
            </w:pPr>
            <w:r>
              <w:t>Goldfinch</w:t>
            </w:r>
          </w:p>
        </w:tc>
        <w:tc>
          <w:tcPr>
            <w:tcW w:w="2180" w:type="dxa"/>
            <w:shd w:val="clear" w:color="auto" w:fill="auto"/>
          </w:tcPr>
          <w:p w:rsidR="0042060E" w:rsidRPr="0042060E" w:rsidRDefault="0042060E" w:rsidP="0042060E">
            <w:pPr>
              <w:ind w:firstLine="0"/>
            </w:pPr>
            <w:r>
              <w:t>Hamilton</w:t>
            </w:r>
          </w:p>
        </w:tc>
      </w:tr>
      <w:tr w:rsidR="0042060E" w:rsidRPr="0042060E" w:rsidTr="0042060E">
        <w:tc>
          <w:tcPr>
            <w:tcW w:w="2179" w:type="dxa"/>
            <w:shd w:val="clear" w:color="auto" w:fill="auto"/>
          </w:tcPr>
          <w:p w:rsidR="0042060E" w:rsidRPr="0042060E" w:rsidRDefault="0042060E" w:rsidP="0042060E">
            <w:pPr>
              <w:ind w:firstLine="0"/>
            </w:pPr>
            <w:r>
              <w:t>Hardee</w:t>
            </w:r>
          </w:p>
        </w:tc>
        <w:tc>
          <w:tcPr>
            <w:tcW w:w="2179" w:type="dxa"/>
            <w:shd w:val="clear" w:color="auto" w:fill="auto"/>
          </w:tcPr>
          <w:p w:rsidR="0042060E" w:rsidRPr="0042060E" w:rsidRDefault="0042060E" w:rsidP="0042060E">
            <w:pPr>
              <w:ind w:firstLine="0"/>
            </w:pPr>
            <w:r>
              <w:t>Hardwick</w:t>
            </w:r>
          </w:p>
        </w:tc>
        <w:tc>
          <w:tcPr>
            <w:tcW w:w="2180" w:type="dxa"/>
            <w:shd w:val="clear" w:color="auto" w:fill="auto"/>
          </w:tcPr>
          <w:p w:rsidR="0042060E" w:rsidRPr="0042060E" w:rsidRDefault="0042060E" w:rsidP="0042060E">
            <w:pPr>
              <w:ind w:firstLine="0"/>
            </w:pPr>
            <w:r>
              <w:t>Hayes</w:t>
            </w:r>
          </w:p>
        </w:tc>
      </w:tr>
      <w:tr w:rsidR="0042060E" w:rsidRPr="0042060E" w:rsidTr="0042060E">
        <w:tc>
          <w:tcPr>
            <w:tcW w:w="2179" w:type="dxa"/>
            <w:shd w:val="clear" w:color="auto" w:fill="auto"/>
          </w:tcPr>
          <w:p w:rsidR="0042060E" w:rsidRPr="0042060E" w:rsidRDefault="0042060E" w:rsidP="0042060E">
            <w:pPr>
              <w:ind w:firstLine="0"/>
            </w:pPr>
            <w:r>
              <w:t>Henderson</w:t>
            </w:r>
          </w:p>
        </w:tc>
        <w:tc>
          <w:tcPr>
            <w:tcW w:w="2179" w:type="dxa"/>
            <w:shd w:val="clear" w:color="auto" w:fill="auto"/>
          </w:tcPr>
          <w:p w:rsidR="0042060E" w:rsidRPr="0042060E" w:rsidRDefault="0042060E" w:rsidP="0042060E">
            <w:pPr>
              <w:ind w:firstLine="0"/>
            </w:pPr>
            <w:r>
              <w:t>Herbkersman</w:t>
            </w:r>
          </w:p>
        </w:tc>
        <w:tc>
          <w:tcPr>
            <w:tcW w:w="2180" w:type="dxa"/>
            <w:shd w:val="clear" w:color="auto" w:fill="auto"/>
          </w:tcPr>
          <w:p w:rsidR="0042060E" w:rsidRPr="0042060E" w:rsidRDefault="0042060E" w:rsidP="0042060E">
            <w:pPr>
              <w:ind w:firstLine="0"/>
            </w:pPr>
            <w:r>
              <w:t>Hicks</w:t>
            </w:r>
          </w:p>
        </w:tc>
      </w:tr>
      <w:tr w:rsidR="0042060E" w:rsidRPr="0042060E" w:rsidTr="0042060E">
        <w:tc>
          <w:tcPr>
            <w:tcW w:w="2179" w:type="dxa"/>
            <w:shd w:val="clear" w:color="auto" w:fill="auto"/>
          </w:tcPr>
          <w:p w:rsidR="0042060E" w:rsidRPr="0042060E" w:rsidRDefault="0042060E" w:rsidP="0042060E">
            <w:pPr>
              <w:ind w:firstLine="0"/>
            </w:pPr>
            <w:r>
              <w:t>Hill</w:t>
            </w:r>
          </w:p>
        </w:tc>
        <w:tc>
          <w:tcPr>
            <w:tcW w:w="2179" w:type="dxa"/>
            <w:shd w:val="clear" w:color="auto" w:fill="auto"/>
          </w:tcPr>
          <w:p w:rsidR="0042060E" w:rsidRPr="0042060E" w:rsidRDefault="0042060E" w:rsidP="0042060E">
            <w:pPr>
              <w:ind w:firstLine="0"/>
            </w:pPr>
            <w:r>
              <w:t>Hiott</w:t>
            </w:r>
          </w:p>
        </w:tc>
        <w:tc>
          <w:tcPr>
            <w:tcW w:w="2180" w:type="dxa"/>
            <w:shd w:val="clear" w:color="auto" w:fill="auto"/>
          </w:tcPr>
          <w:p w:rsidR="0042060E" w:rsidRPr="0042060E" w:rsidRDefault="0042060E" w:rsidP="0042060E">
            <w:pPr>
              <w:ind w:firstLine="0"/>
            </w:pPr>
            <w:r>
              <w:t>Hixon</w:t>
            </w:r>
          </w:p>
        </w:tc>
      </w:tr>
      <w:tr w:rsidR="0042060E" w:rsidRPr="0042060E" w:rsidTr="0042060E">
        <w:tc>
          <w:tcPr>
            <w:tcW w:w="2179" w:type="dxa"/>
            <w:shd w:val="clear" w:color="auto" w:fill="auto"/>
          </w:tcPr>
          <w:p w:rsidR="0042060E" w:rsidRPr="0042060E" w:rsidRDefault="0042060E" w:rsidP="0042060E">
            <w:pPr>
              <w:ind w:firstLine="0"/>
            </w:pPr>
            <w:r>
              <w:t>Horne</w:t>
            </w:r>
          </w:p>
        </w:tc>
        <w:tc>
          <w:tcPr>
            <w:tcW w:w="2179" w:type="dxa"/>
            <w:shd w:val="clear" w:color="auto" w:fill="auto"/>
          </w:tcPr>
          <w:p w:rsidR="0042060E" w:rsidRPr="0042060E" w:rsidRDefault="0042060E" w:rsidP="0042060E">
            <w:pPr>
              <w:ind w:firstLine="0"/>
            </w:pPr>
            <w:r>
              <w:t>Howard</w:t>
            </w:r>
          </w:p>
        </w:tc>
        <w:tc>
          <w:tcPr>
            <w:tcW w:w="2180" w:type="dxa"/>
            <w:shd w:val="clear" w:color="auto" w:fill="auto"/>
          </w:tcPr>
          <w:p w:rsidR="0042060E" w:rsidRPr="0042060E" w:rsidRDefault="0042060E" w:rsidP="0042060E">
            <w:pPr>
              <w:ind w:firstLine="0"/>
            </w:pPr>
            <w:r>
              <w:t>Huggins</w:t>
            </w:r>
          </w:p>
        </w:tc>
      </w:tr>
      <w:tr w:rsidR="0042060E" w:rsidRPr="0042060E" w:rsidTr="0042060E">
        <w:tc>
          <w:tcPr>
            <w:tcW w:w="2179" w:type="dxa"/>
            <w:shd w:val="clear" w:color="auto" w:fill="auto"/>
          </w:tcPr>
          <w:p w:rsidR="0042060E" w:rsidRPr="0042060E" w:rsidRDefault="0042060E" w:rsidP="0042060E">
            <w:pPr>
              <w:ind w:firstLine="0"/>
            </w:pPr>
            <w:r>
              <w:t>Kennedy</w:t>
            </w:r>
          </w:p>
        </w:tc>
        <w:tc>
          <w:tcPr>
            <w:tcW w:w="2179" w:type="dxa"/>
            <w:shd w:val="clear" w:color="auto" w:fill="auto"/>
          </w:tcPr>
          <w:p w:rsidR="0042060E" w:rsidRPr="0042060E" w:rsidRDefault="0042060E" w:rsidP="0042060E">
            <w:pPr>
              <w:ind w:firstLine="0"/>
            </w:pPr>
            <w:r>
              <w:t>Limehouse</w:t>
            </w:r>
          </w:p>
        </w:tc>
        <w:tc>
          <w:tcPr>
            <w:tcW w:w="2180" w:type="dxa"/>
            <w:shd w:val="clear" w:color="auto" w:fill="auto"/>
          </w:tcPr>
          <w:p w:rsidR="0042060E" w:rsidRPr="0042060E" w:rsidRDefault="0042060E" w:rsidP="0042060E">
            <w:pPr>
              <w:ind w:firstLine="0"/>
            </w:pPr>
            <w:r>
              <w:t>Loftis</w:t>
            </w:r>
          </w:p>
        </w:tc>
      </w:tr>
      <w:tr w:rsidR="0042060E" w:rsidRPr="0042060E" w:rsidTr="0042060E">
        <w:tc>
          <w:tcPr>
            <w:tcW w:w="2179" w:type="dxa"/>
            <w:shd w:val="clear" w:color="auto" w:fill="auto"/>
          </w:tcPr>
          <w:p w:rsidR="0042060E" w:rsidRPr="0042060E" w:rsidRDefault="0042060E" w:rsidP="0042060E">
            <w:pPr>
              <w:ind w:firstLine="0"/>
            </w:pPr>
            <w:r>
              <w:t>Long</w:t>
            </w:r>
          </w:p>
        </w:tc>
        <w:tc>
          <w:tcPr>
            <w:tcW w:w="2179" w:type="dxa"/>
            <w:shd w:val="clear" w:color="auto" w:fill="auto"/>
          </w:tcPr>
          <w:p w:rsidR="0042060E" w:rsidRPr="0042060E" w:rsidRDefault="0042060E" w:rsidP="0042060E">
            <w:pPr>
              <w:ind w:firstLine="0"/>
            </w:pPr>
            <w:r>
              <w:t>Lowe</w:t>
            </w:r>
          </w:p>
        </w:tc>
        <w:tc>
          <w:tcPr>
            <w:tcW w:w="2180" w:type="dxa"/>
            <w:shd w:val="clear" w:color="auto" w:fill="auto"/>
          </w:tcPr>
          <w:p w:rsidR="0042060E" w:rsidRPr="0042060E" w:rsidRDefault="0042060E" w:rsidP="0042060E">
            <w:pPr>
              <w:ind w:firstLine="0"/>
            </w:pPr>
            <w:r>
              <w:t>Lucas</w:t>
            </w:r>
          </w:p>
        </w:tc>
      </w:tr>
      <w:tr w:rsidR="0042060E" w:rsidRPr="0042060E" w:rsidTr="0042060E">
        <w:tc>
          <w:tcPr>
            <w:tcW w:w="2179" w:type="dxa"/>
            <w:shd w:val="clear" w:color="auto" w:fill="auto"/>
          </w:tcPr>
          <w:p w:rsidR="0042060E" w:rsidRPr="0042060E" w:rsidRDefault="0042060E" w:rsidP="0042060E">
            <w:pPr>
              <w:ind w:firstLine="0"/>
            </w:pPr>
            <w:r>
              <w:t>Mack</w:t>
            </w:r>
          </w:p>
        </w:tc>
        <w:tc>
          <w:tcPr>
            <w:tcW w:w="2179" w:type="dxa"/>
            <w:shd w:val="clear" w:color="auto" w:fill="auto"/>
          </w:tcPr>
          <w:p w:rsidR="0042060E" w:rsidRPr="0042060E" w:rsidRDefault="0042060E" w:rsidP="0042060E">
            <w:pPr>
              <w:ind w:firstLine="0"/>
            </w:pPr>
            <w:r>
              <w:t>McEachern</w:t>
            </w:r>
          </w:p>
        </w:tc>
        <w:tc>
          <w:tcPr>
            <w:tcW w:w="2180" w:type="dxa"/>
            <w:shd w:val="clear" w:color="auto" w:fill="auto"/>
          </w:tcPr>
          <w:p w:rsidR="0042060E" w:rsidRPr="0042060E" w:rsidRDefault="0042060E" w:rsidP="0042060E">
            <w:pPr>
              <w:ind w:firstLine="0"/>
            </w:pPr>
            <w:r>
              <w:t>McKnight</w:t>
            </w:r>
          </w:p>
        </w:tc>
      </w:tr>
      <w:tr w:rsidR="0042060E" w:rsidRPr="0042060E" w:rsidTr="0042060E">
        <w:tc>
          <w:tcPr>
            <w:tcW w:w="2179" w:type="dxa"/>
            <w:shd w:val="clear" w:color="auto" w:fill="auto"/>
          </w:tcPr>
          <w:p w:rsidR="0042060E" w:rsidRPr="0042060E" w:rsidRDefault="0042060E" w:rsidP="0042060E">
            <w:pPr>
              <w:ind w:firstLine="0"/>
            </w:pPr>
            <w:r>
              <w:t>W. J. McLeod</w:t>
            </w:r>
          </w:p>
        </w:tc>
        <w:tc>
          <w:tcPr>
            <w:tcW w:w="2179" w:type="dxa"/>
            <w:shd w:val="clear" w:color="auto" w:fill="auto"/>
          </w:tcPr>
          <w:p w:rsidR="0042060E" w:rsidRPr="0042060E" w:rsidRDefault="0042060E" w:rsidP="0042060E">
            <w:pPr>
              <w:ind w:firstLine="0"/>
            </w:pPr>
            <w:r>
              <w:t>Merrill</w:t>
            </w:r>
          </w:p>
        </w:tc>
        <w:tc>
          <w:tcPr>
            <w:tcW w:w="2180" w:type="dxa"/>
            <w:shd w:val="clear" w:color="auto" w:fill="auto"/>
          </w:tcPr>
          <w:p w:rsidR="0042060E" w:rsidRPr="0042060E" w:rsidRDefault="0042060E" w:rsidP="0042060E">
            <w:pPr>
              <w:ind w:firstLine="0"/>
            </w:pPr>
            <w:r>
              <w:t>D. C. Moss</w:t>
            </w:r>
          </w:p>
        </w:tc>
      </w:tr>
      <w:tr w:rsidR="0042060E" w:rsidRPr="0042060E" w:rsidTr="0042060E">
        <w:tc>
          <w:tcPr>
            <w:tcW w:w="2179" w:type="dxa"/>
            <w:shd w:val="clear" w:color="auto" w:fill="auto"/>
          </w:tcPr>
          <w:p w:rsidR="0042060E" w:rsidRPr="0042060E" w:rsidRDefault="0042060E" w:rsidP="0042060E">
            <w:pPr>
              <w:ind w:firstLine="0"/>
            </w:pPr>
            <w:r>
              <w:t>V. S. Moss</w:t>
            </w:r>
          </w:p>
        </w:tc>
        <w:tc>
          <w:tcPr>
            <w:tcW w:w="2179" w:type="dxa"/>
            <w:shd w:val="clear" w:color="auto" w:fill="auto"/>
          </w:tcPr>
          <w:p w:rsidR="0042060E" w:rsidRPr="0042060E" w:rsidRDefault="0042060E" w:rsidP="0042060E">
            <w:pPr>
              <w:ind w:firstLine="0"/>
            </w:pPr>
            <w:r>
              <w:t>Murphy</w:t>
            </w:r>
          </w:p>
        </w:tc>
        <w:tc>
          <w:tcPr>
            <w:tcW w:w="2180" w:type="dxa"/>
            <w:shd w:val="clear" w:color="auto" w:fill="auto"/>
          </w:tcPr>
          <w:p w:rsidR="0042060E" w:rsidRPr="0042060E" w:rsidRDefault="0042060E" w:rsidP="0042060E">
            <w:pPr>
              <w:ind w:firstLine="0"/>
            </w:pPr>
            <w:r>
              <w:t>Nanney</w:t>
            </w:r>
          </w:p>
        </w:tc>
      </w:tr>
      <w:tr w:rsidR="0042060E" w:rsidRPr="0042060E" w:rsidTr="0042060E">
        <w:tc>
          <w:tcPr>
            <w:tcW w:w="2179" w:type="dxa"/>
            <w:shd w:val="clear" w:color="auto" w:fill="auto"/>
          </w:tcPr>
          <w:p w:rsidR="0042060E" w:rsidRPr="0042060E" w:rsidRDefault="0042060E" w:rsidP="0042060E">
            <w:pPr>
              <w:ind w:firstLine="0"/>
            </w:pPr>
            <w:r>
              <w:t>Newton</w:t>
            </w:r>
          </w:p>
        </w:tc>
        <w:tc>
          <w:tcPr>
            <w:tcW w:w="2179" w:type="dxa"/>
            <w:shd w:val="clear" w:color="auto" w:fill="auto"/>
          </w:tcPr>
          <w:p w:rsidR="0042060E" w:rsidRPr="0042060E" w:rsidRDefault="0042060E" w:rsidP="0042060E">
            <w:pPr>
              <w:ind w:firstLine="0"/>
            </w:pPr>
            <w:r>
              <w:t>Norman</w:t>
            </w:r>
          </w:p>
        </w:tc>
        <w:tc>
          <w:tcPr>
            <w:tcW w:w="2180" w:type="dxa"/>
            <w:shd w:val="clear" w:color="auto" w:fill="auto"/>
          </w:tcPr>
          <w:p w:rsidR="0042060E" w:rsidRPr="0042060E" w:rsidRDefault="0042060E" w:rsidP="0042060E">
            <w:pPr>
              <w:ind w:firstLine="0"/>
            </w:pPr>
            <w:r>
              <w:t>Ott</w:t>
            </w:r>
          </w:p>
        </w:tc>
      </w:tr>
      <w:tr w:rsidR="0042060E" w:rsidRPr="0042060E" w:rsidTr="0042060E">
        <w:tc>
          <w:tcPr>
            <w:tcW w:w="2179" w:type="dxa"/>
            <w:shd w:val="clear" w:color="auto" w:fill="auto"/>
          </w:tcPr>
          <w:p w:rsidR="0042060E" w:rsidRPr="0042060E" w:rsidRDefault="0042060E" w:rsidP="0042060E">
            <w:pPr>
              <w:ind w:firstLine="0"/>
            </w:pPr>
            <w:r>
              <w:t>Pope</w:t>
            </w:r>
          </w:p>
        </w:tc>
        <w:tc>
          <w:tcPr>
            <w:tcW w:w="2179" w:type="dxa"/>
            <w:shd w:val="clear" w:color="auto" w:fill="auto"/>
          </w:tcPr>
          <w:p w:rsidR="0042060E" w:rsidRPr="0042060E" w:rsidRDefault="0042060E" w:rsidP="0042060E">
            <w:pPr>
              <w:ind w:firstLine="0"/>
            </w:pPr>
            <w:r>
              <w:t>Putnam</w:t>
            </w:r>
          </w:p>
        </w:tc>
        <w:tc>
          <w:tcPr>
            <w:tcW w:w="2180" w:type="dxa"/>
            <w:shd w:val="clear" w:color="auto" w:fill="auto"/>
          </w:tcPr>
          <w:p w:rsidR="0042060E" w:rsidRPr="0042060E" w:rsidRDefault="0042060E" w:rsidP="0042060E">
            <w:pPr>
              <w:ind w:firstLine="0"/>
            </w:pPr>
            <w:r>
              <w:t>Ridgeway</w:t>
            </w:r>
          </w:p>
        </w:tc>
      </w:tr>
      <w:tr w:rsidR="0042060E" w:rsidRPr="0042060E" w:rsidTr="0042060E">
        <w:tc>
          <w:tcPr>
            <w:tcW w:w="2179" w:type="dxa"/>
            <w:shd w:val="clear" w:color="auto" w:fill="auto"/>
          </w:tcPr>
          <w:p w:rsidR="0042060E" w:rsidRPr="0042060E" w:rsidRDefault="0042060E" w:rsidP="0042060E">
            <w:pPr>
              <w:ind w:firstLine="0"/>
            </w:pPr>
            <w:r>
              <w:t>Riley</w:t>
            </w:r>
          </w:p>
        </w:tc>
        <w:tc>
          <w:tcPr>
            <w:tcW w:w="2179" w:type="dxa"/>
            <w:shd w:val="clear" w:color="auto" w:fill="auto"/>
          </w:tcPr>
          <w:p w:rsidR="0042060E" w:rsidRPr="0042060E" w:rsidRDefault="0042060E" w:rsidP="0042060E">
            <w:pPr>
              <w:ind w:firstLine="0"/>
            </w:pPr>
            <w:r>
              <w:t>Rivers</w:t>
            </w:r>
          </w:p>
        </w:tc>
        <w:tc>
          <w:tcPr>
            <w:tcW w:w="2180" w:type="dxa"/>
            <w:shd w:val="clear" w:color="auto" w:fill="auto"/>
          </w:tcPr>
          <w:p w:rsidR="0042060E" w:rsidRPr="0042060E" w:rsidRDefault="0042060E" w:rsidP="0042060E">
            <w:pPr>
              <w:ind w:firstLine="0"/>
            </w:pPr>
            <w:r>
              <w:t>Ryhal</w:t>
            </w:r>
          </w:p>
        </w:tc>
      </w:tr>
      <w:tr w:rsidR="0042060E" w:rsidRPr="0042060E" w:rsidTr="0042060E">
        <w:tc>
          <w:tcPr>
            <w:tcW w:w="2179" w:type="dxa"/>
            <w:shd w:val="clear" w:color="auto" w:fill="auto"/>
          </w:tcPr>
          <w:p w:rsidR="0042060E" w:rsidRPr="0042060E" w:rsidRDefault="0042060E" w:rsidP="0042060E">
            <w:pPr>
              <w:ind w:firstLine="0"/>
            </w:pPr>
            <w:r>
              <w:t>Sandifer</w:t>
            </w:r>
          </w:p>
        </w:tc>
        <w:tc>
          <w:tcPr>
            <w:tcW w:w="2179" w:type="dxa"/>
            <w:shd w:val="clear" w:color="auto" w:fill="auto"/>
          </w:tcPr>
          <w:p w:rsidR="0042060E" w:rsidRPr="0042060E" w:rsidRDefault="0042060E" w:rsidP="0042060E">
            <w:pPr>
              <w:ind w:firstLine="0"/>
            </w:pPr>
            <w:r>
              <w:t>Simrill</w:t>
            </w:r>
          </w:p>
        </w:tc>
        <w:tc>
          <w:tcPr>
            <w:tcW w:w="2180" w:type="dxa"/>
            <w:shd w:val="clear" w:color="auto" w:fill="auto"/>
          </w:tcPr>
          <w:p w:rsidR="0042060E" w:rsidRPr="0042060E" w:rsidRDefault="0042060E" w:rsidP="0042060E">
            <w:pPr>
              <w:ind w:firstLine="0"/>
            </w:pPr>
            <w:r>
              <w:t>G. M. Smith</w:t>
            </w:r>
          </w:p>
        </w:tc>
      </w:tr>
      <w:tr w:rsidR="0042060E" w:rsidRPr="0042060E" w:rsidTr="0042060E">
        <w:tc>
          <w:tcPr>
            <w:tcW w:w="2179" w:type="dxa"/>
            <w:shd w:val="clear" w:color="auto" w:fill="auto"/>
          </w:tcPr>
          <w:p w:rsidR="0042060E" w:rsidRPr="0042060E" w:rsidRDefault="0042060E" w:rsidP="0042060E">
            <w:pPr>
              <w:ind w:firstLine="0"/>
            </w:pPr>
            <w:r>
              <w:t>G. R. Smith</w:t>
            </w:r>
          </w:p>
        </w:tc>
        <w:tc>
          <w:tcPr>
            <w:tcW w:w="2179" w:type="dxa"/>
            <w:shd w:val="clear" w:color="auto" w:fill="auto"/>
          </w:tcPr>
          <w:p w:rsidR="0042060E" w:rsidRPr="0042060E" w:rsidRDefault="0042060E" w:rsidP="0042060E">
            <w:pPr>
              <w:ind w:firstLine="0"/>
            </w:pPr>
            <w:r>
              <w:t>Sottile</w:t>
            </w:r>
          </w:p>
        </w:tc>
        <w:tc>
          <w:tcPr>
            <w:tcW w:w="2180" w:type="dxa"/>
            <w:shd w:val="clear" w:color="auto" w:fill="auto"/>
          </w:tcPr>
          <w:p w:rsidR="0042060E" w:rsidRPr="0042060E" w:rsidRDefault="0042060E" w:rsidP="0042060E">
            <w:pPr>
              <w:ind w:firstLine="0"/>
            </w:pPr>
            <w:r>
              <w:t>Spires</w:t>
            </w:r>
          </w:p>
        </w:tc>
      </w:tr>
      <w:tr w:rsidR="0042060E" w:rsidRPr="0042060E" w:rsidTr="0042060E">
        <w:tc>
          <w:tcPr>
            <w:tcW w:w="2179" w:type="dxa"/>
            <w:shd w:val="clear" w:color="auto" w:fill="auto"/>
          </w:tcPr>
          <w:p w:rsidR="0042060E" w:rsidRPr="0042060E" w:rsidRDefault="0042060E" w:rsidP="0042060E">
            <w:pPr>
              <w:ind w:firstLine="0"/>
            </w:pPr>
            <w:r>
              <w:t>Stringer</w:t>
            </w:r>
          </w:p>
        </w:tc>
        <w:tc>
          <w:tcPr>
            <w:tcW w:w="2179" w:type="dxa"/>
            <w:shd w:val="clear" w:color="auto" w:fill="auto"/>
          </w:tcPr>
          <w:p w:rsidR="0042060E" w:rsidRPr="0042060E" w:rsidRDefault="0042060E" w:rsidP="0042060E">
            <w:pPr>
              <w:ind w:firstLine="0"/>
            </w:pPr>
            <w:r>
              <w:t>Tallon</w:t>
            </w:r>
          </w:p>
        </w:tc>
        <w:tc>
          <w:tcPr>
            <w:tcW w:w="2180" w:type="dxa"/>
            <w:shd w:val="clear" w:color="auto" w:fill="auto"/>
          </w:tcPr>
          <w:p w:rsidR="0042060E" w:rsidRPr="0042060E" w:rsidRDefault="0042060E" w:rsidP="0042060E">
            <w:pPr>
              <w:ind w:firstLine="0"/>
            </w:pPr>
            <w:r>
              <w:t>Taylor</w:t>
            </w:r>
          </w:p>
        </w:tc>
      </w:tr>
      <w:tr w:rsidR="0042060E" w:rsidRPr="0042060E" w:rsidTr="0042060E">
        <w:tc>
          <w:tcPr>
            <w:tcW w:w="2179" w:type="dxa"/>
            <w:shd w:val="clear" w:color="auto" w:fill="auto"/>
          </w:tcPr>
          <w:p w:rsidR="0042060E" w:rsidRPr="0042060E" w:rsidRDefault="0042060E" w:rsidP="0042060E">
            <w:pPr>
              <w:ind w:firstLine="0"/>
            </w:pPr>
            <w:r>
              <w:t>Thayer</w:t>
            </w:r>
          </w:p>
        </w:tc>
        <w:tc>
          <w:tcPr>
            <w:tcW w:w="2179" w:type="dxa"/>
            <w:shd w:val="clear" w:color="auto" w:fill="auto"/>
          </w:tcPr>
          <w:p w:rsidR="0042060E" w:rsidRPr="0042060E" w:rsidRDefault="0042060E" w:rsidP="0042060E">
            <w:pPr>
              <w:ind w:firstLine="0"/>
            </w:pPr>
            <w:r>
              <w:t>Toole</w:t>
            </w:r>
          </w:p>
        </w:tc>
        <w:tc>
          <w:tcPr>
            <w:tcW w:w="2180" w:type="dxa"/>
            <w:shd w:val="clear" w:color="auto" w:fill="auto"/>
          </w:tcPr>
          <w:p w:rsidR="0042060E" w:rsidRPr="0042060E" w:rsidRDefault="0042060E" w:rsidP="0042060E">
            <w:pPr>
              <w:ind w:firstLine="0"/>
            </w:pPr>
            <w:r>
              <w:t>Weeks</w:t>
            </w:r>
          </w:p>
        </w:tc>
      </w:tr>
      <w:tr w:rsidR="0042060E" w:rsidRPr="0042060E" w:rsidTr="0042060E">
        <w:tc>
          <w:tcPr>
            <w:tcW w:w="2179" w:type="dxa"/>
            <w:shd w:val="clear" w:color="auto" w:fill="auto"/>
          </w:tcPr>
          <w:p w:rsidR="0042060E" w:rsidRPr="0042060E" w:rsidRDefault="0042060E" w:rsidP="0042060E">
            <w:pPr>
              <w:keepNext/>
              <w:ind w:firstLine="0"/>
            </w:pPr>
            <w:r>
              <w:t>Wells</w:t>
            </w:r>
          </w:p>
        </w:tc>
        <w:tc>
          <w:tcPr>
            <w:tcW w:w="2179" w:type="dxa"/>
            <w:shd w:val="clear" w:color="auto" w:fill="auto"/>
          </w:tcPr>
          <w:p w:rsidR="0042060E" w:rsidRPr="0042060E" w:rsidRDefault="0042060E" w:rsidP="0042060E">
            <w:pPr>
              <w:keepNext/>
              <w:ind w:firstLine="0"/>
            </w:pPr>
            <w:r>
              <w:t>White</w:t>
            </w:r>
          </w:p>
        </w:tc>
        <w:tc>
          <w:tcPr>
            <w:tcW w:w="2180" w:type="dxa"/>
            <w:shd w:val="clear" w:color="auto" w:fill="auto"/>
          </w:tcPr>
          <w:p w:rsidR="0042060E" w:rsidRPr="0042060E" w:rsidRDefault="0042060E" w:rsidP="0042060E">
            <w:pPr>
              <w:keepNext/>
              <w:ind w:firstLine="0"/>
            </w:pPr>
            <w:r>
              <w:t>Whitmire</w:t>
            </w:r>
          </w:p>
        </w:tc>
      </w:tr>
      <w:tr w:rsidR="0042060E" w:rsidRPr="0042060E" w:rsidTr="0042060E">
        <w:tc>
          <w:tcPr>
            <w:tcW w:w="2179" w:type="dxa"/>
            <w:shd w:val="clear" w:color="auto" w:fill="auto"/>
          </w:tcPr>
          <w:p w:rsidR="0042060E" w:rsidRPr="0042060E" w:rsidRDefault="0042060E" w:rsidP="0042060E">
            <w:pPr>
              <w:keepNext/>
              <w:ind w:firstLine="0"/>
            </w:pPr>
            <w:r>
              <w:t>Williams</w:t>
            </w:r>
          </w:p>
        </w:tc>
        <w:tc>
          <w:tcPr>
            <w:tcW w:w="2179" w:type="dxa"/>
            <w:shd w:val="clear" w:color="auto" w:fill="auto"/>
          </w:tcPr>
          <w:p w:rsidR="0042060E" w:rsidRPr="0042060E" w:rsidRDefault="0042060E" w:rsidP="0042060E">
            <w:pPr>
              <w:keepNext/>
              <w:ind w:firstLine="0"/>
            </w:pPr>
            <w:r>
              <w:t>Willis</w:t>
            </w:r>
          </w:p>
        </w:tc>
        <w:tc>
          <w:tcPr>
            <w:tcW w:w="2180" w:type="dxa"/>
            <w:shd w:val="clear" w:color="auto" w:fill="auto"/>
          </w:tcPr>
          <w:p w:rsidR="0042060E" w:rsidRPr="0042060E" w:rsidRDefault="0042060E" w:rsidP="0042060E">
            <w:pPr>
              <w:keepNext/>
              <w:ind w:firstLine="0"/>
            </w:pPr>
            <w:r>
              <w:t>Yow</w:t>
            </w:r>
          </w:p>
        </w:tc>
      </w:tr>
    </w:tbl>
    <w:p w:rsidR="0042060E" w:rsidRDefault="0042060E" w:rsidP="0042060E"/>
    <w:p w:rsidR="0042060E" w:rsidRDefault="0042060E" w:rsidP="0042060E">
      <w:pPr>
        <w:jc w:val="center"/>
        <w:rPr>
          <w:b/>
        </w:rPr>
      </w:pPr>
      <w:r w:rsidRPr="0042060E">
        <w:rPr>
          <w:b/>
        </w:rPr>
        <w:t>Total--84</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Bernstein</w:t>
            </w:r>
          </w:p>
        </w:tc>
        <w:tc>
          <w:tcPr>
            <w:tcW w:w="2180" w:type="dxa"/>
            <w:shd w:val="clear" w:color="auto" w:fill="auto"/>
          </w:tcPr>
          <w:p w:rsidR="0042060E" w:rsidRPr="0042060E" w:rsidRDefault="0042060E" w:rsidP="0042060E">
            <w:pPr>
              <w:keepNext/>
              <w:ind w:firstLine="0"/>
            </w:pPr>
            <w:r>
              <w:t>R. L. Brown</w:t>
            </w:r>
          </w:p>
        </w:tc>
      </w:tr>
      <w:tr w:rsidR="0042060E" w:rsidRPr="0042060E" w:rsidTr="0042060E">
        <w:tc>
          <w:tcPr>
            <w:tcW w:w="2179" w:type="dxa"/>
            <w:shd w:val="clear" w:color="auto" w:fill="auto"/>
          </w:tcPr>
          <w:p w:rsidR="0042060E" w:rsidRPr="0042060E" w:rsidRDefault="0042060E" w:rsidP="0042060E">
            <w:pPr>
              <w:ind w:firstLine="0"/>
            </w:pPr>
            <w:r>
              <w:t>Clary</w:t>
            </w:r>
          </w:p>
        </w:tc>
        <w:tc>
          <w:tcPr>
            <w:tcW w:w="2179" w:type="dxa"/>
            <w:shd w:val="clear" w:color="auto" w:fill="auto"/>
          </w:tcPr>
          <w:p w:rsidR="0042060E" w:rsidRPr="0042060E" w:rsidRDefault="0042060E" w:rsidP="0042060E">
            <w:pPr>
              <w:ind w:firstLine="0"/>
            </w:pPr>
            <w:r>
              <w:t>Cobb-Hunter</w:t>
            </w:r>
          </w:p>
        </w:tc>
        <w:tc>
          <w:tcPr>
            <w:tcW w:w="2180" w:type="dxa"/>
            <w:shd w:val="clear" w:color="auto" w:fill="auto"/>
          </w:tcPr>
          <w:p w:rsidR="0042060E" w:rsidRPr="0042060E" w:rsidRDefault="0042060E" w:rsidP="0042060E">
            <w:pPr>
              <w:ind w:firstLine="0"/>
            </w:pPr>
            <w:r>
              <w:t>Collins</w:t>
            </w:r>
          </w:p>
        </w:tc>
      </w:tr>
      <w:tr w:rsidR="0042060E" w:rsidRPr="0042060E" w:rsidTr="0042060E">
        <w:tc>
          <w:tcPr>
            <w:tcW w:w="2179" w:type="dxa"/>
            <w:shd w:val="clear" w:color="auto" w:fill="auto"/>
          </w:tcPr>
          <w:p w:rsidR="0042060E" w:rsidRPr="0042060E" w:rsidRDefault="0042060E" w:rsidP="0042060E">
            <w:pPr>
              <w:ind w:firstLine="0"/>
            </w:pPr>
            <w:r>
              <w:t>Dillard</w:t>
            </w:r>
          </w:p>
        </w:tc>
        <w:tc>
          <w:tcPr>
            <w:tcW w:w="2179" w:type="dxa"/>
            <w:shd w:val="clear" w:color="auto" w:fill="auto"/>
          </w:tcPr>
          <w:p w:rsidR="0042060E" w:rsidRPr="0042060E" w:rsidRDefault="0042060E" w:rsidP="0042060E">
            <w:pPr>
              <w:ind w:firstLine="0"/>
            </w:pPr>
            <w:r>
              <w:t>Gilliard</w:t>
            </w:r>
          </w:p>
        </w:tc>
        <w:tc>
          <w:tcPr>
            <w:tcW w:w="2180" w:type="dxa"/>
            <w:shd w:val="clear" w:color="auto" w:fill="auto"/>
          </w:tcPr>
          <w:p w:rsidR="0042060E" w:rsidRPr="0042060E" w:rsidRDefault="0042060E" w:rsidP="0042060E">
            <w:pPr>
              <w:ind w:firstLine="0"/>
            </w:pPr>
            <w:r>
              <w:t>Govan</w:t>
            </w:r>
          </w:p>
        </w:tc>
      </w:tr>
      <w:tr w:rsidR="0042060E" w:rsidRPr="0042060E" w:rsidTr="0042060E">
        <w:tc>
          <w:tcPr>
            <w:tcW w:w="2179" w:type="dxa"/>
            <w:shd w:val="clear" w:color="auto" w:fill="auto"/>
          </w:tcPr>
          <w:p w:rsidR="0042060E" w:rsidRPr="0042060E" w:rsidRDefault="0042060E" w:rsidP="0042060E">
            <w:pPr>
              <w:ind w:firstLine="0"/>
            </w:pPr>
            <w:r>
              <w:t>Hart</w:t>
            </w:r>
          </w:p>
        </w:tc>
        <w:tc>
          <w:tcPr>
            <w:tcW w:w="2179" w:type="dxa"/>
            <w:shd w:val="clear" w:color="auto" w:fill="auto"/>
          </w:tcPr>
          <w:p w:rsidR="0042060E" w:rsidRPr="0042060E" w:rsidRDefault="0042060E" w:rsidP="0042060E">
            <w:pPr>
              <w:ind w:firstLine="0"/>
            </w:pPr>
            <w:r>
              <w:t>Henegan</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Jefferson</w:t>
            </w:r>
          </w:p>
        </w:tc>
        <w:tc>
          <w:tcPr>
            <w:tcW w:w="2179" w:type="dxa"/>
            <w:shd w:val="clear" w:color="auto" w:fill="auto"/>
          </w:tcPr>
          <w:p w:rsidR="0042060E" w:rsidRPr="0042060E" w:rsidRDefault="0042060E" w:rsidP="0042060E">
            <w:pPr>
              <w:ind w:firstLine="0"/>
            </w:pPr>
            <w:r>
              <w:t>Johnson</w:t>
            </w:r>
          </w:p>
        </w:tc>
        <w:tc>
          <w:tcPr>
            <w:tcW w:w="2180" w:type="dxa"/>
            <w:shd w:val="clear" w:color="auto" w:fill="auto"/>
          </w:tcPr>
          <w:p w:rsidR="0042060E" w:rsidRPr="0042060E" w:rsidRDefault="0042060E" w:rsidP="0042060E">
            <w:pPr>
              <w:ind w:firstLine="0"/>
            </w:pPr>
            <w:r>
              <w:t>King</w:t>
            </w:r>
          </w:p>
        </w:tc>
      </w:tr>
      <w:tr w:rsidR="0042060E" w:rsidRPr="0042060E" w:rsidTr="0042060E">
        <w:tc>
          <w:tcPr>
            <w:tcW w:w="2179" w:type="dxa"/>
            <w:shd w:val="clear" w:color="auto" w:fill="auto"/>
          </w:tcPr>
          <w:p w:rsidR="0042060E" w:rsidRPr="0042060E" w:rsidRDefault="0042060E" w:rsidP="0042060E">
            <w:pPr>
              <w:ind w:firstLine="0"/>
            </w:pPr>
            <w:r>
              <w:t>Kirby</w:t>
            </w:r>
          </w:p>
        </w:tc>
        <w:tc>
          <w:tcPr>
            <w:tcW w:w="2179" w:type="dxa"/>
            <w:shd w:val="clear" w:color="auto" w:fill="auto"/>
          </w:tcPr>
          <w:p w:rsidR="0042060E" w:rsidRPr="0042060E" w:rsidRDefault="0042060E" w:rsidP="0042060E">
            <w:pPr>
              <w:ind w:firstLine="0"/>
            </w:pPr>
            <w:r>
              <w:t>McCoy</w:t>
            </w:r>
          </w:p>
        </w:tc>
        <w:tc>
          <w:tcPr>
            <w:tcW w:w="2180" w:type="dxa"/>
            <w:shd w:val="clear" w:color="auto" w:fill="auto"/>
          </w:tcPr>
          <w:p w:rsidR="0042060E" w:rsidRPr="0042060E" w:rsidRDefault="0042060E" w:rsidP="0042060E">
            <w:pPr>
              <w:ind w:firstLine="0"/>
            </w:pPr>
            <w:r>
              <w:t>M. S. McLeod</w:t>
            </w:r>
          </w:p>
        </w:tc>
      </w:tr>
      <w:tr w:rsidR="0042060E" w:rsidRPr="0042060E" w:rsidTr="0042060E">
        <w:tc>
          <w:tcPr>
            <w:tcW w:w="2179" w:type="dxa"/>
            <w:shd w:val="clear" w:color="auto" w:fill="auto"/>
          </w:tcPr>
          <w:p w:rsidR="0042060E" w:rsidRPr="0042060E" w:rsidRDefault="0042060E" w:rsidP="0042060E">
            <w:pPr>
              <w:keepNext/>
              <w:ind w:firstLine="0"/>
            </w:pPr>
            <w:r>
              <w:t>Mitchell</w:t>
            </w:r>
          </w:p>
        </w:tc>
        <w:tc>
          <w:tcPr>
            <w:tcW w:w="2179" w:type="dxa"/>
            <w:shd w:val="clear" w:color="auto" w:fill="auto"/>
          </w:tcPr>
          <w:p w:rsidR="0042060E" w:rsidRPr="0042060E" w:rsidRDefault="0042060E" w:rsidP="0042060E">
            <w:pPr>
              <w:keepNext/>
              <w:ind w:firstLine="0"/>
            </w:pPr>
            <w:r>
              <w:t>Norrell</w:t>
            </w:r>
          </w:p>
        </w:tc>
        <w:tc>
          <w:tcPr>
            <w:tcW w:w="2180" w:type="dxa"/>
            <w:shd w:val="clear" w:color="auto" w:fill="auto"/>
          </w:tcPr>
          <w:p w:rsidR="0042060E" w:rsidRPr="0042060E" w:rsidRDefault="0042060E" w:rsidP="0042060E">
            <w:pPr>
              <w:keepNext/>
              <w:ind w:firstLine="0"/>
            </w:pPr>
            <w:r>
              <w:t>Robinson-Simpson</w:t>
            </w:r>
          </w:p>
        </w:tc>
      </w:tr>
      <w:tr w:rsidR="0042060E" w:rsidRPr="0042060E" w:rsidTr="0042060E">
        <w:tc>
          <w:tcPr>
            <w:tcW w:w="2179" w:type="dxa"/>
            <w:shd w:val="clear" w:color="auto" w:fill="auto"/>
          </w:tcPr>
          <w:p w:rsidR="0042060E" w:rsidRPr="0042060E" w:rsidRDefault="0042060E" w:rsidP="0042060E">
            <w:pPr>
              <w:keepNext/>
              <w:ind w:firstLine="0"/>
            </w:pPr>
            <w:r>
              <w:t>Rutherford</w:t>
            </w:r>
          </w:p>
        </w:tc>
        <w:tc>
          <w:tcPr>
            <w:tcW w:w="2179" w:type="dxa"/>
            <w:shd w:val="clear" w:color="auto" w:fill="auto"/>
          </w:tcPr>
          <w:p w:rsidR="0042060E" w:rsidRPr="0042060E" w:rsidRDefault="0042060E" w:rsidP="0042060E">
            <w:pPr>
              <w:keepNext/>
              <w:ind w:firstLine="0"/>
            </w:pPr>
            <w:r>
              <w:t>J. E. Smith</w:t>
            </w:r>
          </w:p>
        </w:tc>
        <w:tc>
          <w:tcPr>
            <w:tcW w:w="2180" w:type="dxa"/>
            <w:shd w:val="clear" w:color="auto" w:fill="auto"/>
          </w:tcPr>
          <w:p w:rsidR="0042060E" w:rsidRPr="0042060E" w:rsidRDefault="0042060E" w:rsidP="0042060E">
            <w:pPr>
              <w:keepNext/>
              <w:ind w:firstLine="0"/>
            </w:pPr>
            <w:r>
              <w:t>Tinkler</w:t>
            </w:r>
          </w:p>
        </w:tc>
      </w:tr>
    </w:tbl>
    <w:p w:rsidR="0042060E" w:rsidRDefault="0042060E" w:rsidP="0042060E"/>
    <w:p w:rsidR="0042060E" w:rsidRDefault="0042060E" w:rsidP="0042060E">
      <w:pPr>
        <w:jc w:val="center"/>
        <w:rPr>
          <w:b/>
        </w:rPr>
      </w:pPr>
      <w:r w:rsidRPr="0042060E">
        <w:rPr>
          <w:b/>
        </w:rPr>
        <w:t>Total--24</w:t>
      </w:r>
    </w:p>
    <w:p w:rsidR="0042060E" w:rsidRDefault="0042060E" w:rsidP="0042060E">
      <w:pPr>
        <w:jc w:val="center"/>
        <w:rPr>
          <w:b/>
        </w:rPr>
      </w:pPr>
    </w:p>
    <w:p w:rsidR="0042060E" w:rsidRDefault="0042060E" w:rsidP="0042060E">
      <w:r>
        <w:t>So, the Bill, as amended, was read the second time and ordered to third reading.</w:t>
      </w:r>
    </w:p>
    <w:p w:rsidR="0042060E" w:rsidRDefault="0042060E" w:rsidP="0042060E"/>
    <w:p w:rsidR="0042060E" w:rsidRDefault="0042060E" w:rsidP="0042060E">
      <w:pPr>
        <w:keepNext/>
        <w:jc w:val="center"/>
        <w:rPr>
          <w:b/>
        </w:rPr>
      </w:pPr>
      <w:r w:rsidRPr="0042060E">
        <w:rPr>
          <w:b/>
        </w:rPr>
        <w:t>H. 3348--DEBATE ADJOURNED</w:t>
      </w:r>
    </w:p>
    <w:p w:rsidR="0042060E" w:rsidRDefault="0042060E" w:rsidP="0042060E">
      <w:pPr>
        <w:keepNext/>
      </w:pPr>
      <w:r>
        <w:t>The following Bill was taken up:</w:t>
      </w:r>
    </w:p>
    <w:p w:rsidR="0042060E" w:rsidRDefault="0042060E" w:rsidP="0042060E">
      <w:pPr>
        <w:keepNext/>
      </w:pPr>
      <w:bookmarkStart w:id="104" w:name="include_clip_start_184"/>
      <w:bookmarkEnd w:id="104"/>
    </w:p>
    <w:p w:rsidR="0042060E" w:rsidRDefault="0042060E" w:rsidP="0042060E">
      <w:pPr>
        <w:keepNext/>
      </w:pPr>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FF7985" w:rsidRDefault="00FF7985" w:rsidP="0042060E">
      <w:bookmarkStart w:id="105" w:name="include_clip_end_184"/>
      <w:bookmarkEnd w:id="105"/>
    </w:p>
    <w:p w:rsidR="0042060E" w:rsidRDefault="0042060E" w:rsidP="0042060E">
      <w:r>
        <w:t xml:space="preserve">Rep. SPIRES moved to adjourn debate on the Bill until Wednesday, April 15, which was agreed to.  </w:t>
      </w:r>
    </w:p>
    <w:p w:rsidR="0042060E" w:rsidRDefault="0042060E" w:rsidP="0042060E"/>
    <w:p w:rsidR="0042060E" w:rsidRDefault="0042060E" w:rsidP="0042060E">
      <w:pPr>
        <w:keepNext/>
        <w:jc w:val="center"/>
        <w:rPr>
          <w:b/>
        </w:rPr>
      </w:pPr>
      <w:r w:rsidRPr="0042060E">
        <w:rPr>
          <w:b/>
        </w:rPr>
        <w:t>H. 3915--ORDERED TO THIRD READING</w:t>
      </w:r>
    </w:p>
    <w:p w:rsidR="0042060E" w:rsidRDefault="0042060E" w:rsidP="0042060E">
      <w:pPr>
        <w:keepNext/>
      </w:pPr>
      <w:r>
        <w:t>The following Joint Resolution was taken up:</w:t>
      </w:r>
    </w:p>
    <w:p w:rsidR="0042060E" w:rsidRDefault="0042060E" w:rsidP="0042060E">
      <w:pPr>
        <w:keepNext/>
      </w:pPr>
      <w:bookmarkStart w:id="106" w:name="include_clip_start_187"/>
      <w:bookmarkEnd w:id="106"/>
    </w:p>
    <w:p w:rsidR="0042060E" w:rsidRDefault="0042060E" w:rsidP="0042060E">
      <w:pPr>
        <w:keepNext/>
      </w:pPr>
      <w:r>
        <w:t>H. 3915 -- Medical, Military, Public and Municipal Affairs Committee: A JOINT RESOLUTION TO APPROVE REGULATIONS OF THE DEPARTMENT OF LABOR, LICENSING AND REGULATION, RELATING TO FEES, DESIGNATED AS REGULATION DOCUMENT NUMBER 4554, PURSUANT TO THE PROVISIONS OF ARTICLE 1, CHAPTER 23, TITLE 1 OF THE 1976 CODE.</w:t>
      </w:r>
    </w:p>
    <w:p w:rsidR="00FF7985" w:rsidRDefault="00FF7985" w:rsidP="0042060E">
      <w:bookmarkStart w:id="107" w:name="include_clip_end_187"/>
      <w:bookmarkEnd w:id="107"/>
    </w:p>
    <w:p w:rsidR="0042060E" w:rsidRDefault="0042060E" w:rsidP="0042060E">
      <w:r>
        <w:t xml:space="preserve">The yeas and nays were taken resulting as follows: </w:t>
      </w:r>
    </w:p>
    <w:p w:rsidR="0042060E" w:rsidRDefault="0042060E" w:rsidP="0042060E">
      <w:pPr>
        <w:jc w:val="center"/>
      </w:pPr>
      <w:r>
        <w:t xml:space="preserve"> </w:t>
      </w:r>
      <w:bookmarkStart w:id="108" w:name="vote_start188"/>
      <w:bookmarkEnd w:id="108"/>
      <w:r>
        <w:t>Yeas 105; Nays 0</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Allison</w:t>
            </w:r>
          </w:p>
        </w:tc>
        <w:tc>
          <w:tcPr>
            <w:tcW w:w="2180" w:type="dxa"/>
            <w:shd w:val="clear" w:color="auto" w:fill="auto"/>
          </w:tcPr>
          <w:p w:rsidR="0042060E" w:rsidRPr="0042060E" w:rsidRDefault="0042060E" w:rsidP="0042060E">
            <w:pPr>
              <w:keepNext/>
              <w:ind w:firstLine="0"/>
            </w:pPr>
            <w:r>
              <w:t>Anderson</w:t>
            </w:r>
          </w:p>
        </w:tc>
      </w:tr>
      <w:tr w:rsidR="0042060E" w:rsidRPr="0042060E" w:rsidTr="0042060E">
        <w:tc>
          <w:tcPr>
            <w:tcW w:w="2179" w:type="dxa"/>
            <w:shd w:val="clear" w:color="auto" w:fill="auto"/>
          </w:tcPr>
          <w:p w:rsidR="0042060E" w:rsidRPr="0042060E" w:rsidRDefault="0042060E" w:rsidP="0042060E">
            <w:pPr>
              <w:ind w:firstLine="0"/>
            </w:pPr>
            <w:r>
              <w:t>Anthony</w:t>
            </w:r>
          </w:p>
        </w:tc>
        <w:tc>
          <w:tcPr>
            <w:tcW w:w="2179" w:type="dxa"/>
            <w:shd w:val="clear" w:color="auto" w:fill="auto"/>
          </w:tcPr>
          <w:p w:rsidR="0042060E" w:rsidRPr="0042060E" w:rsidRDefault="0042060E" w:rsidP="0042060E">
            <w:pPr>
              <w:ind w:firstLine="0"/>
            </w:pPr>
            <w:r>
              <w:t>Bales</w:t>
            </w:r>
          </w:p>
        </w:tc>
        <w:tc>
          <w:tcPr>
            <w:tcW w:w="2180" w:type="dxa"/>
            <w:shd w:val="clear" w:color="auto" w:fill="auto"/>
          </w:tcPr>
          <w:p w:rsidR="0042060E" w:rsidRPr="0042060E" w:rsidRDefault="0042060E" w:rsidP="0042060E">
            <w:pPr>
              <w:ind w:firstLine="0"/>
            </w:pPr>
            <w:r>
              <w:t>Bamberg</w:t>
            </w:r>
          </w:p>
        </w:tc>
      </w:tr>
      <w:tr w:rsidR="0042060E" w:rsidRPr="0042060E" w:rsidTr="0042060E">
        <w:tc>
          <w:tcPr>
            <w:tcW w:w="2179" w:type="dxa"/>
            <w:shd w:val="clear" w:color="auto" w:fill="auto"/>
          </w:tcPr>
          <w:p w:rsidR="0042060E" w:rsidRPr="0042060E" w:rsidRDefault="0042060E" w:rsidP="0042060E">
            <w:pPr>
              <w:ind w:firstLine="0"/>
            </w:pPr>
            <w:r>
              <w:t>Bannister</w:t>
            </w:r>
          </w:p>
        </w:tc>
        <w:tc>
          <w:tcPr>
            <w:tcW w:w="2179" w:type="dxa"/>
            <w:shd w:val="clear" w:color="auto" w:fill="auto"/>
          </w:tcPr>
          <w:p w:rsidR="0042060E" w:rsidRPr="0042060E" w:rsidRDefault="0042060E" w:rsidP="0042060E">
            <w:pPr>
              <w:ind w:firstLine="0"/>
            </w:pPr>
            <w:r>
              <w:t>Bernstein</w:t>
            </w:r>
          </w:p>
        </w:tc>
        <w:tc>
          <w:tcPr>
            <w:tcW w:w="2180" w:type="dxa"/>
            <w:shd w:val="clear" w:color="auto" w:fill="auto"/>
          </w:tcPr>
          <w:p w:rsidR="0042060E" w:rsidRPr="0042060E" w:rsidRDefault="0042060E" w:rsidP="0042060E">
            <w:pPr>
              <w:ind w:firstLine="0"/>
            </w:pPr>
            <w:r>
              <w:t>Bingham</w:t>
            </w:r>
          </w:p>
        </w:tc>
      </w:tr>
      <w:tr w:rsidR="0042060E" w:rsidRPr="0042060E" w:rsidTr="0042060E">
        <w:tc>
          <w:tcPr>
            <w:tcW w:w="2179" w:type="dxa"/>
            <w:shd w:val="clear" w:color="auto" w:fill="auto"/>
          </w:tcPr>
          <w:p w:rsidR="0042060E" w:rsidRPr="0042060E" w:rsidRDefault="0042060E" w:rsidP="0042060E">
            <w:pPr>
              <w:ind w:firstLine="0"/>
            </w:pPr>
            <w:r>
              <w:t>Bowers</w:t>
            </w:r>
          </w:p>
        </w:tc>
        <w:tc>
          <w:tcPr>
            <w:tcW w:w="2179" w:type="dxa"/>
            <w:shd w:val="clear" w:color="auto" w:fill="auto"/>
          </w:tcPr>
          <w:p w:rsidR="0042060E" w:rsidRPr="0042060E" w:rsidRDefault="0042060E" w:rsidP="0042060E">
            <w:pPr>
              <w:ind w:firstLine="0"/>
            </w:pPr>
            <w:r>
              <w:t>Bradley</w:t>
            </w:r>
          </w:p>
        </w:tc>
        <w:tc>
          <w:tcPr>
            <w:tcW w:w="2180" w:type="dxa"/>
            <w:shd w:val="clear" w:color="auto" w:fill="auto"/>
          </w:tcPr>
          <w:p w:rsidR="0042060E" w:rsidRPr="0042060E" w:rsidRDefault="0042060E" w:rsidP="0042060E">
            <w:pPr>
              <w:ind w:firstLine="0"/>
            </w:pPr>
            <w:r>
              <w:t>Brannon</w:t>
            </w:r>
          </w:p>
        </w:tc>
      </w:tr>
      <w:tr w:rsidR="0042060E" w:rsidRPr="0042060E" w:rsidTr="0042060E">
        <w:tc>
          <w:tcPr>
            <w:tcW w:w="2179" w:type="dxa"/>
            <w:shd w:val="clear" w:color="auto" w:fill="auto"/>
          </w:tcPr>
          <w:p w:rsidR="0042060E" w:rsidRPr="0042060E" w:rsidRDefault="0042060E" w:rsidP="0042060E">
            <w:pPr>
              <w:ind w:firstLine="0"/>
            </w:pPr>
            <w:r>
              <w:t>G. A. Brown</w:t>
            </w:r>
          </w:p>
        </w:tc>
        <w:tc>
          <w:tcPr>
            <w:tcW w:w="2179" w:type="dxa"/>
            <w:shd w:val="clear" w:color="auto" w:fill="auto"/>
          </w:tcPr>
          <w:p w:rsidR="0042060E" w:rsidRPr="0042060E" w:rsidRDefault="0042060E" w:rsidP="0042060E">
            <w:pPr>
              <w:ind w:firstLine="0"/>
            </w:pPr>
            <w:r>
              <w:t>R. L. Brown</w:t>
            </w:r>
          </w:p>
        </w:tc>
        <w:tc>
          <w:tcPr>
            <w:tcW w:w="2180" w:type="dxa"/>
            <w:shd w:val="clear" w:color="auto" w:fill="auto"/>
          </w:tcPr>
          <w:p w:rsidR="0042060E" w:rsidRPr="0042060E" w:rsidRDefault="0042060E" w:rsidP="0042060E">
            <w:pPr>
              <w:ind w:firstLine="0"/>
            </w:pPr>
            <w:r>
              <w:t>Burns</w:t>
            </w:r>
          </w:p>
        </w:tc>
      </w:tr>
      <w:tr w:rsidR="0042060E" w:rsidRPr="0042060E" w:rsidTr="0042060E">
        <w:tc>
          <w:tcPr>
            <w:tcW w:w="2179" w:type="dxa"/>
            <w:shd w:val="clear" w:color="auto" w:fill="auto"/>
          </w:tcPr>
          <w:p w:rsidR="0042060E" w:rsidRPr="0042060E" w:rsidRDefault="0042060E" w:rsidP="0042060E">
            <w:pPr>
              <w:ind w:firstLine="0"/>
            </w:pPr>
            <w:r>
              <w:t>Chumley</w:t>
            </w:r>
          </w:p>
        </w:tc>
        <w:tc>
          <w:tcPr>
            <w:tcW w:w="2179" w:type="dxa"/>
            <w:shd w:val="clear" w:color="auto" w:fill="auto"/>
          </w:tcPr>
          <w:p w:rsidR="0042060E" w:rsidRPr="0042060E" w:rsidRDefault="0042060E" w:rsidP="0042060E">
            <w:pPr>
              <w:ind w:firstLine="0"/>
            </w:pPr>
            <w:r>
              <w:t>Clary</w:t>
            </w:r>
          </w:p>
        </w:tc>
        <w:tc>
          <w:tcPr>
            <w:tcW w:w="2180" w:type="dxa"/>
            <w:shd w:val="clear" w:color="auto" w:fill="auto"/>
          </w:tcPr>
          <w:p w:rsidR="0042060E" w:rsidRPr="0042060E" w:rsidRDefault="0042060E" w:rsidP="0042060E">
            <w:pPr>
              <w:ind w:firstLine="0"/>
            </w:pPr>
            <w:r>
              <w:t>Clyburn</w:t>
            </w:r>
          </w:p>
        </w:tc>
      </w:tr>
      <w:tr w:rsidR="0042060E" w:rsidRPr="0042060E" w:rsidTr="0042060E">
        <w:tc>
          <w:tcPr>
            <w:tcW w:w="2179" w:type="dxa"/>
            <w:shd w:val="clear" w:color="auto" w:fill="auto"/>
          </w:tcPr>
          <w:p w:rsidR="0042060E" w:rsidRPr="0042060E" w:rsidRDefault="0042060E" w:rsidP="0042060E">
            <w:pPr>
              <w:ind w:firstLine="0"/>
            </w:pPr>
            <w:r>
              <w:t>Cobb-Hunter</w:t>
            </w:r>
          </w:p>
        </w:tc>
        <w:tc>
          <w:tcPr>
            <w:tcW w:w="2179" w:type="dxa"/>
            <w:shd w:val="clear" w:color="auto" w:fill="auto"/>
          </w:tcPr>
          <w:p w:rsidR="0042060E" w:rsidRPr="0042060E" w:rsidRDefault="0042060E" w:rsidP="0042060E">
            <w:pPr>
              <w:ind w:firstLine="0"/>
            </w:pPr>
            <w:r>
              <w:t>Cole</w:t>
            </w:r>
          </w:p>
        </w:tc>
        <w:tc>
          <w:tcPr>
            <w:tcW w:w="2180" w:type="dxa"/>
            <w:shd w:val="clear" w:color="auto" w:fill="auto"/>
          </w:tcPr>
          <w:p w:rsidR="0042060E" w:rsidRPr="0042060E" w:rsidRDefault="0042060E" w:rsidP="0042060E">
            <w:pPr>
              <w:ind w:firstLine="0"/>
            </w:pPr>
            <w:r>
              <w:t>Collins</w:t>
            </w:r>
          </w:p>
        </w:tc>
      </w:tr>
      <w:tr w:rsidR="0042060E" w:rsidRPr="0042060E" w:rsidTr="0042060E">
        <w:tc>
          <w:tcPr>
            <w:tcW w:w="2179" w:type="dxa"/>
            <w:shd w:val="clear" w:color="auto" w:fill="auto"/>
          </w:tcPr>
          <w:p w:rsidR="0042060E" w:rsidRPr="0042060E" w:rsidRDefault="0042060E" w:rsidP="0042060E">
            <w:pPr>
              <w:ind w:firstLine="0"/>
            </w:pPr>
            <w:r>
              <w:t>Corley</w:t>
            </w:r>
          </w:p>
        </w:tc>
        <w:tc>
          <w:tcPr>
            <w:tcW w:w="2179" w:type="dxa"/>
            <w:shd w:val="clear" w:color="auto" w:fill="auto"/>
          </w:tcPr>
          <w:p w:rsidR="0042060E" w:rsidRPr="0042060E" w:rsidRDefault="0042060E" w:rsidP="0042060E">
            <w:pPr>
              <w:ind w:firstLine="0"/>
            </w:pPr>
            <w:r>
              <w:t>Crosby</w:t>
            </w:r>
          </w:p>
        </w:tc>
        <w:tc>
          <w:tcPr>
            <w:tcW w:w="2180" w:type="dxa"/>
            <w:shd w:val="clear" w:color="auto" w:fill="auto"/>
          </w:tcPr>
          <w:p w:rsidR="0042060E" w:rsidRPr="0042060E" w:rsidRDefault="0042060E" w:rsidP="0042060E">
            <w:pPr>
              <w:ind w:firstLine="0"/>
            </w:pPr>
            <w:r>
              <w:t>Daning</w:t>
            </w:r>
          </w:p>
        </w:tc>
      </w:tr>
      <w:tr w:rsidR="0042060E" w:rsidRPr="0042060E" w:rsidTr="0042060E">
        <w:tc>
          <w:tcPr>
            <w:tcW w:w="2179" w:type="dxa"/>
            <w:shd w:val="clear" w:color="auto" w:fill="auto"/>
          </w:tcPr>
          <w:p w:rsidR="0042060E" w:rsidRPr="0042060E" w:rsidRDefault="0042060E" w:rsidP="0042060E">
            <w:pPr>
              <w:ind w:firstLine="0"/>
            </w:pPr>
            <w:r>
              <w:t>Delleney</w:t>
            </w:r>
          </w:p>
        </w:tc>
        <w:tc>
          <w:tcPr>
            <w:tcW w:w="2179" w:type="dxa"/>
            <w:shd w:val="clear" w:color="auto" w:fill="auto"/>
          </w:tcPr>
          <w:p w:rsidR="0042060E" w:rsidRPr="0042060E" w:rsidRDefault="0042060E" w:rsidP="0042060E">
            <w:pPr>
              <w:ind w:firstLine="0"/>
            </w:pPr>
            <w:r>
              <w:t>Dillard</w:t>
            </w:r>
          </w:p>
        </w:tc>
        <w:tc>
          <w:tcPr>
            <w:tcW w:w="2180" w:type="dxa"/>
            <w:shd w:val="clear" w:color="auto" w:fill="auto"/>
          </w:tcPr>
          <w:p w:rsidR="0042060E" w:rsidRPr="0042060E" w:rsidRDefault="0042060E" w:rsidP="0042060E">
            <w:pPr>
              <w:ind w:firstLine="0"/>
            </w:pPr>
            <w:r>
              <w:t>Duckworth</w:t>
            </w:r>
          </w:p>
        </w:tc>
      </w:tr>
      <w:tr w:rsidR="0042060E" w:rsidRPr="0042060E" w:rsidTr="0042060E">
        <w:tc>
          <w:tcPr>
            <w:tcW w:w="2179" w:type="dxa"/>
            <w:shd w:val="clear" w:color="auto" w:fill="auto"/>
          </w:tcPr>
          <w:p w:rsidR="0042060E" w:rsidRPr="0042060E" w:rsidRDefault="0042060E" w:rsidP="0042060E">
            <w:pPr>
              <w:ind w:firstLine="0"/>
            </w:pPr>
            <w:r>
              <w:t>Erickson</w:t>
            </w:r>
          </w:p>
        </w:tc>
        <w:tc>
          <w:tcPr>
            <w:tcW w:w="2179" w:type="dxa"/>
            <w:shd w:val="clear" w:color="auto" w:fill="auto"/>
          </w:tcPr>
          <w:p w:rsidR="0042060E" w:rsidRPr="0042060E" w:rsidRDefault="0042060E" w:rsidP="0042060E">
            <w:pPr>
              <w:ind w:firstLine="0"/>
            </w:pPr>
            <w:r>
              <w:t>Felder</w:t>
            </w:r>
          </w:p>
        </w:tc>
        <w:tc>
          <w:tcPr>
            <w:tcW w:w="2180" w:type="dxa"/>
            <w:shd w:val="clear" w:color="auto" w:fill="auto"/>
          </w:tcPr>
          <w:p w:rsidR="0042060E" w:rsidRPr="0042060E" w:rsidRDefault="0042060E" w:rsidP="0042060E">
            <w:pPr>
              <w:ind w:firstLine="0"/>
            </w:pPr>
            <w:r>
              <w:t>Finlay</w:t>
            </w:r>
          </w:p>
        </w:tc>
      </w:tr>
      <w:tr w:rsidR="0042060E" w:rsidRPr="0042060E" w:rsidTr="0042060E">
        <w:tc>
          <w:tcPr>
            <w:tcW w:w="2179" w:type="dxa"/>
            <w:shd w:val="clear" w:color="auto" w:fill="auto"/>
          </w:tcPr>
          <w:p w:rsidR="0042060E" w:rsidRPr="0042060E" w:rsidRDefault="0042060E" w:rsidP="0042060E">
            <w:pPr>
              <w:ind w:firstLine="0"/>
            </w:pPr>
            <w:r>
              <w:t>Forrester</w:t>
            </w:r>
          </w:p>
        </w:tc>
        <w:tc>
          <w:tcPr>
            <w:tcW w:w="2179" w:type="dxa"/>
            <w:shd w:val="clear" w:color="auto" w:fill="auto"/>
          </w:tcPr>
          <w:p w:rsidR="0042060E" w:rsidRPr="0042060E" w:rsidRDefault="0042060E" w:rsidP="0042060E">
            <w:pPr>
              <w:ind w:firstLine="0"/>
            </w:pPr>
            <w:r>
              <w:t>Funderburk</w:t>
            </w:r>
          </w:p>
        </w:tc>
        <w:tc>
          <w:tcPr>
            <w:tcW w:w="2180" w:type="dxa"/>
            <w:shd w:val="clear" w:color="auto" w:fill="auto"/>
          </w:tcPr>
          <w:p w:rsidR="0042060E" w:rsidRPr="0042060E" w:rsidRDefault="0042060E" w:rsidP="0042060E">
            <w:pPr>
              <w:ind w:firstLine="0"/>
            </w:pPr>
            <w:r>
              <w:t>Gagnon</w:t>
            </w:r>
          </w:p>
        </w:tc>
      </w:tr>
      <w:tr w:rsidR="0042060E" w:rsidRPr="0042060E" w:rsidTr="0042060E">
        <w:tc>
          <w:tcPr>
            <w:tcW w:w="2179" w:type="dxa"/>
            <w:shd w:val="clear" w:color="auto" w:fill="auto"/>
          </w:tcPr>
          <w:p w:rsidR="0042060E" w:rsidRPr="0042060E" w:rsidRDefault="0042060E" w:rsidP="0042060E">
            <w:pPr>
              <w:ind w:firstLine="0"/>
            </w:pPr>
            <w:r>
              <w:t>Gambrell</w:t>
            </w:r>
          </w:p>
        </w:tc>
        <w:tc>
          <w:tcPr>
            <w:tcW w:w="2179" w:type="dxa"/>
            <w:shd w:val="clear" w:color="auto" w:fill="auto"/>
          </w:tcPr>
          <w:p w:rsidR="0042060E" w:rsidRPr="0042060E" w:rsidRDefault="0042060E" w:rsidP="0042060E">
            <w:pPr>
              <w:ind w:firstLine="0"/>
            </w:pPr>
            <w:r>
              <w:t>George</w:t>
            </w:r>
          </w:p>
        </w:tc>
        <w:tc>
          <w:tcPr>
            <w:tcW w:w="2180" w:type="dxa"/>
            <w:shd w:val="clear" w:color="auto" w:fill="auto"/>
          </w:tcPr>
          <w:p w:rsidR="0042060E" w:rsidRPr="0042060E" w:rsidRDefault="0042060E" w:rsidP="0042060E">
            <w:pPr>
              <w:ind w:firstLine="0"/>
            </w:pPr>
            <w:r>
              <w:t>Gilliard</w:t>
            </w:r>
          </w:p>
        </w:tc>
      </w:tr>
      <w:tr w:rsidR="0042060E" w:rsidRPr="0042060E" w:rsidTr="0042060E">
        <w:tc>
          <w:tcPr>
            <w:tcW w:w="2179" w:type="dxa"/>
            <w:shd w:val="clear" w:color="auto" w:fill="auto"/>
          </w:tcPr>
          <w:p w:rsidR="0042060E" w:rsidRPr="0042060E" w:rsidRDefault="0042060E" w:rsidP="0042060E">
            <w:pPr>
              <w:ind w:firstLine="0"/>
            </w:pPr>
            <w:r>
              <w:t>Goldfinch</w:t>
            </w:r>
          </w:p>
        </w:tc>
        <w:tc>
          <w:tcPr>
            <w:tcW w:w="2179" w:type="dxa"/>
            <w:shd w:val="clear" w:color="auto" w:fill="auto"/>
          </w:tcPr>
          <w:p w:rsidR="0042060E" w:rsidRPr="0042060E" w:rsidRDefault="0042060E" w:rsidP="0042060E">
            <w:pPr>
              <w:ind w:firstLine="0"/>
            </w:pPr>
            <w:r>
              <w:t>Govan</w:t>
            </w:r>
          </w:p>
        </w:tc>
        <w:tc>
          <w:tcPr>
            <w:tcW w:w="2180" w:type="dxa"/>
            <w:shd w:val="clear" w:color="auto" w:fill="auto"/>
          </w:tcPr>
          <w:p w:rsidR="0042060E" w:rsidRPr="0042060E" w:rsidRDefault="0042060E" w:rsidP="0042060E">
            <w:pPr>
              <w:ind w:firstLine="0"/>
            </w:pPr>
            <w:r>
              <w:t>Hamilton</w:t>
            </w:r>
          </w:p>
        </w:tc>
      </w:tr>
      <w:tr w:rsidR="0042060E" w:rsidRPr="0042060E" w:rsidTr="0042060E">
        <w:tc>
          <w:tcPr>
            <w:tcW w:w="2179" w:type="dxa"/>
            <w:shd w:val="clear" w:color="auto" w:fill="auto"/>
          </w:tcPr>
          <w:p w:rsidR="0042060E" w:rsidRPr="0042060E" w:rsidRDefault="0042060E" w:rsidP="0042060E">
            <w:pPr>
              <w:ind w:firstLine="0"/>
            </w:pPr>
            <w:r>
              <w:t>Hardee</w:t>
            </w:r>
          </w:p>
        </w:tc>
        <w:tc>
          <w:tcPr>
            <w:tcW w:w="2179" w:type="dxa"/>
            <w:shd w:val="clear" w:color="auto" w:fill="auto"/>
          </w:tcPr>
          <w:p w:rsidR="0042060E" w:rsidRPr="0042060E" w:rsidRDefault="0042060E" w:rsidP="0042060E">
            <w:pPr>
              <w:ind w:firstLine="0"/>
            </w:pPr>
            <w:r>
              <w:t>Hardwick</w:t>
            </w:r>
          </w:p>
        </w:tc>
        <w:tc>
          <w:tcPr>
            <w:tcW w:w="2180" w:type="dxa"/>
            <w:shd w:val="clear" w:color="auto" w:fill="auto"/>
          </w:tcPr>
          <w:p w:rsidR="0042060E" w:rsidRPr="0042060E" w:rsidRDefault="0042060E" w:rsidP="0042060E">
            <w:pPr>
              <w:ind w:firstLine="0"/>
            </w:pPr>
            <w:r>
              <w:t>Hart</w:t>
            </w:r>
          </w:p>
        </w:tc>
      </w:tr>
      <w:tr w:rsidR="0042060E" w:rsidRPr="0042060E" w:rsidTr="0042060E">
        <w:tc>
          <w:tcPr>
            <w:tcW w:w="2179" w:type="dxa"/>
            <w:shd w:val="clear" w:color="auto" w:fill="auto"/>
          </w:tcPr>
          <w:p w:rsidR="0042060E" w:rsidRPr="0042060E" w:rsidRDefault="0042060E" w:rsidP="0042060E">
            <w:pPr>
              <w:ind w:firstLine="0"/>
            </w:pPr>
            <w:r>
              <w:t>Hayes</w:t>
            </w:r>
          </w:p>
        </w:tc>
        <w:tc>
          <w:tcPr>
            <w:tcW w:w="2179" w:type="dxa"/>
            <w:shd w:val="clear" w:color="auto" w:fill="auto"/>
          </w:tcPr>
          <w:p w:rsidR="0042060E" w:rsidRPr="0042060E" w:rsidRDefault="0042060E" w:rsidP="0042060E">
            <w:pPr>
              <w:ind w:firstLine="0"/>
            </w:pPr>
            <w:r>
              <w:t>Henderson</w:t>
            </w:r>
          </w:p>
        </w:tc>
        <w:tc>
          <w:tcPr>
            <w:tcW w:w="2180" w:type="dxa"/>
            <w:shd w:val="clear" w:color="auto" w:fill="auto"/>
          </w:tcPr>
          <w:p w:rsidR="0042060E" w:rsidRPr="0042060E" w:rsidRDefault="0042060E" w:rsidP="0042060E">
            <w:pPr>
              <w:ind w:firstLine="0"/>
            </w:pPr>
            <w:r>
              <w:t>Henegan</w:t>
            </w:r>
          </w:p>
        </w:tc>
      </w:tr>
      <w:tr w:rsidR="0042060E" w:rsidRPr="0042060E" w:rsidTr="0042060E">
        <w:tc>
          <w:tcPr>
            <w:tcW w:w="2179" w:type="dxa"/>
            <w:shd w:val="clear" w:color="auto" w:fill="auto"/>
          </w:tcPr>
          <w:p w:rsidR="0042060E" w:rsidRPr="0042060E" w:rsidRDefault="0042060E" w:rsidP="0042060E">
            <w:pPr>
              <w:ind w:firstLine="0"/>
            </w:pPr>
            <w:r>
              <w:t>Herbkersman</w:t>
            </w:r>
          </w:p>
        </w:tc>
        <w:tc>
          <w:tcPr>
            <w:tcW w:w="2179" w:type="dxa"/>
            <w:shd w:val="clear" w:color="auto" w:fill="auto"/>
          </w:tcPr>
          <w:p w:rsidR="0042060E" w:rsidRPr="0042060E" w:rsidRDefault="0042060E" w:rsidP="0042060E">
            <w:pPr>
              <w:ind w:firstLine="0"/>
            </w:pPr>
            <w:r>
              <w:t>Hicks</w:t>
            </w:r>
          </w:p>
        </w:tc>
        <w:tc>
          <w:tcPr>
            <w:tcW w:w="2180" w:type="dxa"/>
            <w:shd w:val="clear" w:color="auto" w:fill="auto"/>
          </w:tcPr>
          <w:p w:rsidR="0042060E" w:rsidRPr="0042060E" w:rsidRDefault="0042060E" w:rsidP="0042060E">
            <w:pPr>
              <w:ind w:firstLine="0"/>
            </w:pPr>
            <w:r>
              <w:t>Hill</w:t>
            </w:r>
          </w:p>
        </w:tc>
      </w:tr>
      <w:tr w:rsidR="0042060E" w:rsidRPr="0042060E" w:rsidTr="0042060E">
        <w:tc>
          <w:tcPr>
            <w:tcW w:w="2179" w:type="dxa"/>
            <w:shd w:val="clear" w:color="auto" w:fill="auto"/>
          </w:tcPr>
          <w:p w:rsidR="0042060E" w:rsidRPr="0042060E" w:rsidRDefault="0042060E" w:rsidP="0042060E">
            <w:pPr>
              <w:ind w:firstLine="0"/>
            </w:pPr>
            <w:r>
              <w:t>Hiott</w:t>
            </w:r>
          </w:p>
        </w:tc>
        <w:tc>
          <w:tcPr>
            <w:tcW w:w="2179" w:type="dxa"/>
            <w:shd w:val="clear" w:color="auto" w:fill="auto"/>
          </w:tcPr>
          <w:p w:rsidR="0042060E" w:rsidRPr="0042060E" w:rsidRDefault="0042060E" w:rsidP="0042060E">
            <w:pPr>
              <w:ind w:firstLine="0"/>
            </w:pPr>
            <w:r>
              <w:t>Hixon</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Horne</w:t>
            </w:r>
          </w:p>
        </w:tc>
        <w:tc>
          <w:tcPr>
            <w:tcW w:w="2179" w:type="dxa"/>
            <w:shd w:val="clear" w:color="auto" w:fill="auto"/>
          </w:tcPr>
          <w:p w:rsidR="0042060E" w:rsidRPr="0042060E" w:rsidRDefault="0042060E" w:rsidP="0042060E">
            <w:pPr>
              <w:ind w:firstLine="0"/>
            </w:pPr>
            <w:r>
              <w:t>Hosey</w:t>
            </w:r>
          </w:p>
        </w:tc>
        <w:tc>
          <w:tcPr>
            <w:tcW w:w="2180" w:type="dxa"/>
            <w:shd w:val="clear" w:color="auto" w:fill="auto"/>
          </w:tcPr>
          <w:p w:rsidR="0042060E" w:rsidRPr="0042060E" w:rsidRDefault="0042060E" w:rsidP="0042060E">
            <w:pPr>
              <w:ind w:firstLine="0"/>
            </w:pPr>
            <w:r>
              <w:t>Howard</w:t>
            </w:r>
          </w:p>
        </w:tc>
      </w:tr>
      <w:tr w:rsidR="0042060E" w:rsidRPr="0042060E" w:rsidTr="0042060E">
        <w:tc>
          <w:tcPr>
            <w:tcW w:w="2179" w:type="dxa"/>
            <w:shd w:val="clear" w:color="auto" w:fill="auto"/>
          </w:tcPr>
          <w:p w:rsidR="0042060E" w:rsidRPr="0042060E" w:rsidRDefault="0042060E" w:rsidP="0042060E">
            <w:pPr>
              <w:ind w:firstLine="0"/>
            </w:pPr>
            <w:r>
              <w:t>Jefferson</w:t>
            </w:r>
          </w:p>
        </w:tc>
        <w:tc>
          <w:tcPr>
            <w:tcW w:w="2179" w:type="dxa"/>
            <w:shd w:val="clear" w:color="auto" w:fill="auto"/>
          </w:tcPr>
          <w:p w:rsidR="0042060E" w:rsidRPr="0042060E" w:rsidRDefault="0042060E" w:rsidP="0042060E">
            <w:pPr>
              <w:ind w:firstLine="0"/>
            </w:pPr>
            <w:r>
              <w:t>Johnson</w:t>
            </w:r>
          </w:p>
        </w:tc>
        <w:tc>
          <w:tcPr>
            <w:tcW w:w="2180" w:type="dxa"/>
            <w:shd w:val="clear" w:color="auto" w:fill="auto"/>
          </w:tcPr>
          <w:p w:rsidR="0042060E" w:rsidRPr="0042060E" w:rsidRDefault="0042060E" w:rsidP="0042060E">
            <w:pPr>
              <w:ind w:firstLine="0"/>
            </w:pPr>
            <w:r>
              <w:t>Kennedy</w:t>
            </w:r>
          </w:p>
        </w:tc>
      </w:tr>
      <w:tr w:rsidR="0042060E" w:rsidRPr="0042060E" w:rsidTr="0042060E">
        <w:tc>
          <w:tcPr>
            <w:tcW w:w="2179" w:type="dxa"/>
            <w:shd w:val="clear" w:color="auto" w:fill="auto"/>
          </w:tcPr>
          <w:p w:rsidR="0042060E" w:rsidRPr="0042060E" w:rsidRDefault="0042060E" w:rsidP="0042060E">
            <w:pPr>
              <w:ind w:firstLine="0"/>
            </w:pPr>
            <w:r>
              <w:t>King</w:t>
            </w:r>
          </w:p>
        </w:tc>
        <w:tc>
          <w:tcPr>
            <w:tcW w:w="2179" w:type="dxa"/>
            <w:shd w:val="clear" w:color="auto" w:fill="auto"/>
          </w:tcPr>
          <w:p w:rsidR="0042060E" w:rsidRPr="0042060E" w:rsidRDefault="0042060E" w:rsidP="0042060E">
            <w:pPr>
              <w:ind w:firstLine="0"/>
            </w:pPr>
            <w:r>
              <w:t>Kirby</w:t>
            </w:r>
          </w:p>
        </w:tc>
        <w:tc>
          <w:tcPr>
            <w:tcW w:w="2180" w:type="dxa"/>
            <w:shd w:val="clear" w:color="auto" w:fill="auto"/>
          </w:tcPr>
          <w:p w:rsidR="0042060E" w:rsidRPr="0042060E" w:rsidRDefault="0042060E" w:rsidP="0042060E">
            <w:pPr>
              <w:ind w:firstLine="0"/>
            </w:pPr>
            <w:r>
              <w:t>Limehouse</w:t>
            </w:r>
          </w:p>
        </w:tc>
      </w:tr>
      <w:tr w:rsidR="0042060E" w:rsidRPr="0042060E" w:rsidTr="0042060E">
        <w:tc>
          <w:tcPr>
            <w:tcW w:w="2179" w:type="dxa"/>
            <w:shd w:val="clear" w:color="auto" w:fill="auto"/>
          </w:tcPr>
          <w:p w:rsidR="0042060E" w:rsidRPr="0042060E" w:rsidRDefault="0042060E" w:rsidP="0042060E">
            <w:pPr>
              <w:ind w:firstLine="0"/>
            </w:pPr>
            <w:r>
              <w:t>Long</w:t>
            </w:r>
          </w:p>
        </w:tc>
        <w:tc>
          <w:tcPr>
            <w:tcW w:w="2179" w:type="dxa"/>
            <w:shd w:val="clear" w:color="auto" w:fill="auto"/>
          </w:tcPr>
          <w:p w:rsidR="0042060E" w:rsidRPr="0042060E" w:rsidRDefault="0042060E" w:rsidP="0042060E">
            <w:pPr>
              <w:ind w:firstLine="0"/>
            </w:pPr>
            <w:r>
              <w:t>Lowe</w:t>
            </w:r>
          </w:p>
        </w:tc>
        <w:tc>
          <w:tcPr>
            <w:tcW w:w="2180" w:type="dxa"/>
            <w:shd w:val="clear" w:color="auto" w:fill="auto"/>
          </w:tcPr>
          <w:p w:rsidR="0042060E" w:rsidRPr="0042060E" w:rsidRDefault="0042060E" w:rsidP="0042060E">
            <w:pPr>
              <w:ind w:firstLine="0"/>
            </w:pPr>
            <w:r>
              <w:t>Lucas</w:t>
            </w:r>
          </w:p>
        </w:tc>
      </w:tr>
      <w:tr w:rsidR="0042060E" w:rsidRPr="0042060E" w:rsidTr="0042060E">
        <w:tc>
          <w:tcPr>
            <w:tcW w:w="2179" w:type="dxa"/>
            <w:shd w:val="clear" w:color="auto" w:fill="auto"/>
          </w:tcPr>
          <w:p w:rsidR="0042060E" w:rsidRPr="0042060E" w:rsidRDefault="0042060E" w:rsidP="0042060E">
            <w:pPr>
              <w:ind w:firstLine="0"/>
            </w:pPr>
            <w:r>
              <w:t>Mack</w:t>
            </w:r>
          </w:p>
        </w:tc>
        <w:tc>
          <w:tcPr>
            <w:tcW w:w="2179" w:type="dxa"/>
            <w:shd w:val="clear" w:color="auto" w:fill="auto"/>
          </w:tcPr>
          <w:p w:rsidR="0042060E" w:rsidRPr="0042060E" w:rsidRDefault="0042060E" w:rsidP="0042060E">
            <w:pPr>
              <w:ind w:firstLine="0"/>
            </w:pPr>
            <w:r>
              <w:t>McCoy</w:t>
            </w:r>
          </w:p>
        </w:tc>
        <w:tc>
          <w:tcPr>
            <w:tcW w:w="2180" w:type="dxa"/>
            <w:shd w:val="clear" w:color="auto" w:fill="auto"/>
          </w:tcPr>
          <w:p w:rsidR="0042060E" w:rsidRPr="0042060E" w:rsidRDefault="0042060E" w:rsidP="0042060E">
            <w:pPr>
              <w:ind w:firstLine="0"/>
            </w:pPr>
            <w:r>
              <w:t>McEachern</w:t>
            </w:r>
          </w:p>
        </w:tc>
      </w:tr>
      <w:tr w:rsidR="0042060E" w:rsidRPr="0042060E" w:rsidTr="0042060E">
        <w:tc>
          <w:tcPr>
            <w:tcW w:w="2179" w:type="dxa"/>
            <w:shd w:val="clear" w:color="auto" w:fill="auto"/>
          </w:tcPr>
          <w:p w:rsidR="0042060E" w:rsidRPr="0042060E" w:rsidRDefault="0042060E" w:rsidP="0042060E">
            <w:pPr>
              <w:ind w:firstLine="0"/>
            </w:pPr>
            <w:r>
              <w:t>McKnight</w:t>
            </w:r>
          </w:p>
        </w:tc>
        <w:tc>
          <w:tcPr>
            <w:tcW w:w="2179" w:type="dxa"/>
            <w:shd w:val="clear" w:color="auto" w:fill="auto"/>
          </w:tcPr>
          <w:p w:rsidR="0042060E" w:rsidRPr="0042060E" w:rsidRDefault="0042060E" w:rsidP="0042060E">
            <w:pPr>
              <w:ind w:firstLine="0"/>
            </w:pPr>
            <w:r>
              <w:t>M. S. McLeod</w:t>
            </w:r>
          </w:p>
        </w:tc>
        <w:tc>
          <w:tcPr>
            <w:tcW w:w="2180" w:type="dxa"/>
            <w:shd w:val="clear" w:color="auto" w:fill="auto"/>
          </w:tcPr>
          <w:p w:rsidR="0042060E" w:rsidRPr="0042060E" w:rsidRDefault="0042060E" w:rsidP="0042060E">
            <w:pPr>
              <w:ind w:firstLine="0"/>
            </w:pPr>
            <w:r>
              <w:t>W. J. McLeod</w:t>
            </w:r>
          </w:p>
        </w:tc>
      </w:tr>
      <w:tr w:rsidR="0042060E" w:rsidRPr="0042060E" w:rsidTr="0042060E">
        <w:tc>
          <w:tcPr>
            <w:tcW w:w="2179" w:type="dxa"/>
            <w:shd w:val="clear" w:color="auto" w:fill="auto"/>
          </w:tcPr>
          <w:p w:rsidR="0042060E" w:rsidRPr="0042060E" w:rsidRDefault="0042060E" w:rsidP="0042060E">
            <w:pPr>
              <w:ind w:firstLine="0"/>
            </w:pPr>
            <w:r>
              <w:t>Merrill</w:t>
            </w:r>
          </w:p>
        </w:tc>
        <w:tc>
          <w:tcPr>
            <w:tcW w:w="2179" w:type="dxa"/>
            <w:shd w:val="clear" w:color="auto" w:fill="auto"/>
          </w:tcPr>
          <w:p w:rsidR="0042060E" w:rsidRPr="0042060E" w:rsidRDefault="0042060E" w:rsidP="0042060E">
            <w:pPr>
              <w:ind w:firstLine="0"/>
            </w:pPr>
            <w:r>
              <w:t>Mitchell</w:t>
            </w:r>
          </w:p>
        </w:tc>
        <w:tc>
          <w:tcPr>
            <w:tcW w:w="2180" w:type="dxa"/>
            <w:shd w:val="clear" w:color="auto" w:fill="auto"/>
          </w:tcPr>
          <w:p w:rsidR="0042060E" w:rsidRPr="0042060E" w:rsidRDefault="0042060E" w:rsidP="0042060E">
            <w:pPr>
              <w:ind w:firstLine="0"/>
            </w:pPr>
            <w:r>
              <w:t>D. C. Moss</w:t>
            </w:r>
          </w:p>
        </w:tc>
      </w:tr>
      <w:tr w:rsidR="0042060E" w:rsidRPr="0042060E" w:rsidTr="0042060E">
        <w:tc>
          <w:tcPr>
            <w:tcW w:w="2179" w:type="dxa"/>
            <w:shd w:val="clear" w:color="auto" w:fill="auto"/>
          </w:tcPr>
          <w:p w:rsidR="0042060E" w:rsidRPr="0042060E" w:rsidRDefault="0042060E" w:rsidP="0042060E">
            <w:pPr>
              <w:ind w:firstLine="0"/>
            </w:pPr>
            <w:r>
              <w:t>V. S. Moss</w:t>
            </w:r>
          </w:p>
        </w:tc>
        <w:tc>
          <w:tcPr>
            <w:tcW w:w="2179" w:type="dxa"/>
            <w:shd w:val="clear" w:color="auto" w:fill="auto"/>
          </w:tcPr>
          <w:p w:rsidR="0042060E" w:rsidRPr="0042060E" w:rsidRDefault="0042060E" w:rsidP="0042060E">
            <w:pPr>
              <w:ind w:firstLine="0"/>
            </w:pPr>
            <w:r>
              <w:t>Murphy</w:t>
            </w:r>
          </w:p>
        </w:tc>
        <w:tc>
          <w:tcPr>
            <w:tcW w:w="2180" w:type="dxa"/>
            <w:shd w:val="clear" w:color="auto" w:fill="auto"/>
          </w:tcPr>
          <w:p w:rsidR="0042060E" w:rsidRPr="0042060E" w:rsidRDefault="0042060E" w:rsidP="0042060E">
            <w:pPr>
              <w:ind w:firstLine="0"/>
            </w:pPr>
            <w:r>
              <w:t>Nanney</w:t>
            </w:r>
          </w:p>
        </w:tc>
      </w:tr>
      <w:tr w:rsidR="0042060E" w:rsidRPr="0042060E" w:rsidTr="0042060E">
        <w:tc>
          <w:tcPr>
            <w:tcW w:w="2179" w:type="dxa"/>
            <w:shd w:val="clear" w:color="auto" w:fill="auto"/>
          </w:tcPr>
          <w:p w:rsidR="0042060E" w:rsidRPr="0042060E" w:rsidRDefault="0042060E" w:rsidP="0042060E">
            <w:pPr>
              <w:ind w:firstLine="0"/>
            </w:pPr>
            <w:r>
              <w:t>Newton</w:t>
            </w:r>
          </w:p>
        </w:tc>
        <w:tc>
          <w:tcPr>
            <w:tcW w:w="2179" w:type="dxa"/>
            <w:shd w:val="clear" w:color="auto" w:fill="auto"/>
          </w:tcPr>
          <w:p w:rsidR="0042060E" w:rsidRPr="0042060E" w:rsidRDefault="0042060E" w:rsidP="0042060E">
            <w:pPr>
              <w:ind w:firstLine="0"/>
            </w:pPr>
            <w:r>
              <w:t>Norman</w:t>
            </w:r>
          </w:p>
        </w:tc>
        <w:tc>
          <w:tcPr>
            <w:tcW w:w="2180" w:type="dxa"/>
            <w:shd w:val="clear" w:color="auto" w:fill="auto"/>
          </w:tcPr>
          <w:p w:rsidR="0042060E" w:rsidRPr="0042060E" w:rsidRDefault="0042060E" w:rsidP="0042060E">
            <w:pPr>
              <w:ind w:firstLine="0"/>
            </w:pPr>
            <w:r>
              <w:t>Norrell</w:t>
            </w:r>
          </w:p>
        </w:tc>
      </w:tr>
      <w:tr w:rsidR="0042060E" w:rsidRPr="0042060E" w:rsidTr="0042060E">
        <w:tc>
          <w:tcPr>
            <w:tcW w:w="2179" w:type="dxa"/>
            <w:shd w:val="clear" w:color="auto" w:fill="auto"/>
          </w:tcPr>
          <w:p w:rsidR="0042060E" w:rsidRPr="0042060E" w:rsidRDefault="0042060E" w:rsidP="0042060E">
            <w:pPr>
              <w:ind w:firstLine="0"/>
            </w:pPr>
            <w:r>
              <w:t>Ott</w:t>
            </w:r>
          </w:p>
        </w:tc>
        <w:tc>
          <w:tcPr>
            <w:tcW w:w="2179" w:type="dxa"/>
            <w:shd w:val="clear" w:color="auto" w:fill="auto"/>
          </w:tcPr>
          <w:p w:rsidR="0042060E" w:rsidRPr="0042060E" w:rsidRDefault="0042060E" w:rsidP="0042060E">
            <w:pPr>
              <w:ind w:firstLine="0"/>
            </w:pPr>
            <w:r>
              <w:t>Pope</w:t>
            </w:r>
          </w:p>
        </w:tc>
        <w:tc>
          <w:tcPr>
            <w:tcW w:w="2180" w:type="dxa"/>
            <w:shd w:val="clear" w:color="auto" w:fill="auto"/>
          </w:tcPr>
          <w:p w:rsidR="0042060E" w:rsidRPr="0042060E" w:rsidRDefault="0042060E" w:rsidP="0042060E">
            <w:pPr>
              <w:ind w:firstLine="0"/>
            </w:pPr>
            <w:r>
              <w:t>Putnam</w:t>
            </w:r>
          </w:p>
        </w:tc>
      </w:tr>
      <w:tr w:rsidR="0042060E" w:rsidRPr="0042060E" w:rsidTr="0042060E">
        <w:tc>
          <w:tcPr>
            <w:tcW w:w="2179" w:type="dxa"/>
            <w:shd w:val="clear" w:color="auto" w:fill="auto"/>
          </w:tcPr>
          <w:p w:rsidR="0042060E" w:rsidRPr="0042060E" w:rsidRDefault="0042060E" w:rsidP="0042060E">
            <w:pPr>
              <w:ind w:firstLine="0"/>
            </w:pPr>
            <w:r>
              <w:t>Ridgeway</w:t>
            </w:r>
          </w:p>
        </w:tc>
        <w:tc>
          <w:tcPr>
            <w:tcW w:w="2179" w:type="dxa"/>
            <w:shd w:val="clear" w:color="auto" w:fill="auto"/>
          </w:tcPr>
          <w:p w:rsidR="0042060E" w:rsidRPr="0042060E" w:rsidRDefault="0042060E" w:rsidP="0042060E">
            <w:pPr>
              <w:ind w:firstLine="0"/>
            </w:pPr>
            <w:r>
              <w:t>Riley</w:t>
            </w:r>
          </w:p>
        </w:tc>
        <w:tc>
          <w:tcPr>
            <w:tcW w:w="2180" w:type="dxa"/>
            <w:shd w:val="clear" w:color="auto" w:fill="auto"/>
          </w:tcPr>
          <w:p w:rsidR="0042060E" w:rsidRPr="0042060E" w:rsidRDefault="0042060E" w:rsidP="0042060E">
            <w:pPr>
              <w:ind w:firstLine="0"/>
            </w:pPr>
            <w:r>
              <w:t>Rivers</w:t>
            </w:r>
          </w:p>
        </w:tc>
      </w:tr>
      <w:tr w:rsidR="0042060E" w:rsidRPr="0042060E" w:rsidTr="0042060E">
        <w:tc>
          <w:tcPr>
            <w:tcW w:w="2179" w:type="dxa"/>
            <w:shd w:val="clear" w:color="auto" w:fill="auto"/>
          </w:tcPr>
          <w:p w:rsidR="0042060E" w:rsidRPr="0042060E" w:rsidRDefault="0042060E" w:rsidP="0042060E">
            <w:pPr>
              <w:ind w:firstLine="0"/>
            </w:pPr>
            <w:r>
              <w:t>Robinson-Simpson</w:t>
            </w:r>
          </w:p>
        </w:tc>
        <w:tc>
          <w:tcPr>
            <w:tcW w:w="2179" w:type="dxa"/>
            <w:shd w:val="clear" w:color="auto" w:fill="auto"/>
          </w:tcPr>
          <w:p w:rsidR="0042060E" w:rsidRPr="0042060E" w:rsidRDefault="0042060E" w:rsidP="0042060E">
            <w:pPr>
              <w:ind w:firstLine="0"/>
            </w:pPr>
            <w:r>
              <w:t>Rutherford</w:t>
            </w:r>
          </w:p>
        </w:tc>
        <w:tc>
          <w:tcPr>
            <w:tcW w:w="2180" w:type="dxa"/>
            <w:shd w:val="clear" w:color="auto" w:fill="auto"/>
          </w:tcPr>
          <w:p w:rsidR="0042060E" w:rsidRPr="0042060E" w:rsidRDefault="0042060E" w:rsidP="0042060E">
            <w:pPr>
              <w:ind w:firstLine="0"/>
            </w:pPr>
            <w:r>
              <w:t>Ryhal</w:t>
            </w:r>
          </w:p>
        </w:tc>
      </w:tr>
      <w:tr w:rsidR="0042060E" w:rsidRPr="0042060E" w:rsidTr="0042060E">
        <w:tc>
          <w:tcPr>
            <w:tcW w:w="2179" w:type="dxa"/>
            <w:shd w:val="clear" w:color="auto" w:fill="auto"/>
          </w:tcPr>
          <w:p w:rsidR="0042060E" w:rsidRPr="0042060E" w:rsidRDefault="0042060E" w:rsidP="0042060E">
            <w:pPr>
              <w:ind w:firstLine="0"/>
            </w:pPr>
            <w:r>
              <w:t>Sandifer</w:t>
            </w:r>
          </w:p>
        </w:tc>
        <w:tc>
          <w:tcPr>
            <w:tcW w:w="2179" w:type="dxa"/>
            <w:shd w:val="clear" w:color="auto" w:fill="auto"/>
          </w:tcPr>
          <w:p w:rsidR="0042060E" w:rsidRPr="0042060E" w:rsidRDefault="0042060E" w:rsidP="0042060E">
            <w:pPr>
              <w:ind w:firstLine="0"/>
            </w:pPr>
            <w:r>
              <w:t>Simrill</w:t>
            </w:r>
          </w:p>
        </w:tc>
        <w:tc>
          <w:tcPr>
            <w:tcW w:w="2180" w:type="dxa"/>
            <w:shd w:val="clear" w:color="auto" w:fill="auto"/>
          </w:tcPr>
          <w:p w:rsidR="0042060E" w:rsidRPr="0042060E" w:rsidRDefault="0042060E" w:rsidP="0042060E">
            <w:pPr>
              <w:ind w:firstLine="0"/>
            </w:pPr>
            <w:r>
              <w:t>G. M. Smith</w:t>
            </w:r>
          </w:p>
        </w:tc>
      </w:tr>
      <w:tr w:rsidR="0042060E" w:rsidRPr="0042060E" w:rsidTr="0042060E">
        <w:tc>
          <w:tcPr>
            <w:tcW w:w="2179" w:type="dxa"/>
            <w:shd w:val="clear" w:color="auto" w:fill="auto"/>
          </w:tcPr>
          <w:p w:rsidR="0042060E" w:rsidRPr="0042060E" w:rsidRDefault="0042060E" w:rsidP="0042060E">
            <w:pPr>
              <w:ind w:firstLine="0"/>
            </w:pPr>
            <w:r>
              <w:t>G. R. Smith</w:t>
            </w:r>
          </w:p>
        </w:tc>
        <w:tc>
          <w:tcPr>
            <w:tcW w:w="2179" w:type="dxa"/>
            <w:shd w:val="clear" w:color="auto" w:fill="auto"/>
          </w:tcPr>
          <w:p w:rsidR="0042060E" w:rsidRPr="0042060E" w:rsidRDefault="0042060E" w:rsidP="0042060E">
            <w:pPr>
              <w:ind w:firstLine="0"/>
            </w:pPr>
            <w:r>
              <w:t>Sottile</w:t>
            </w:r>
          </w:p>
        </w:tc>
        <w:tc>
          <w:tcPr>
            <w:tcW w:w="2180" w:type="dxa"/>
            <w:shd w:val="clear" w:color="auto" w:fill="auto"/>
          </w:tcPr>
          <w:p w:rsidR="0042060E" w:rsidRPr="0042060E" w:rsidRDefault="0042060E" w:rsidP="0042060E">
            <w:pPr>
              <w:ind w:firstLine="0"/>
            </w:pPr>
            <w:r>
              <w:t>Spires</w:t>
            </w:r>
          </w:p>
        </w:tc>
      </w:tr>
      <w:tr w:rsidR="0042060E" w:rsidRPr="0042060E" w:rsidTr="0042060E">
        <w:tc>
          <w:tcPr>
            <w:tcW w:w="2179" w:type="dxa"/>
            <w:shd w:val="clear" w:color="auto" w:fill="auto"/>
          </w:tcPr>
          <w:p w:rsidR="0042060E" w:rsidRPr="0042060E" w:rsidRDefault="0042060E" w:rsidP="0042060E">
            <w:pPr>
              <w:ind w:firstLine="0"/>
            </w:pPr>
            <w:r>
              <w:t>Stavrinakis</w:t>
            </w:r>
          </w:p>
        </w:tc>
        <w:tc>
          <w:tcPr>
            <w:tcW w:w="2179" w:type="dxa"/>
            <w:shd w:val="clear" w:color="auto" w:fill="auto"/>
          </w:tcPr>
          <w:p w:rsidR="0042060E" w:rsidRPr="0042060E" w:rsidRDefault="0042060E" w:rsidP="0042060E">
            <w:pPr>
              <w:ind w:firstLine="0"/>
            </w:pPr>
            <w:r>
              <w:t>Stringer</w:t>
            </w:r>
          </w:p>
        </w:tc>
        <w:tc>
          <w:tcPr>
            <w:tcW w:w="2180" w:type="dxa"/>
            <w:shd w:val="clear" w:color="auto" w:fill="auto"/>
          </w:tcPr>
          <w:p w:rsidR="0042060E" w:rsidRPr="0042060E" w:rsidRDefault="0042060E" w:rsidP="0042060E">
            <w:pPr>
              <w:ind w:firstLine="0"/>
            </w:pPr>
            <w:r>
              <w:t>Tallon</w:t>
            </w:r>
          </w:p>
        </w:tc>
      </w:tr>
      <w:tr w:rsidR="0042060E" w:rsidRPr="0042060E" w:rsidTr="0042060E">
        <w:tc>
          <w:tcPr>
            <w:tcW w:w="2179" w:type="dxa"/>
            <w:shd w:val="clear" w:color="auto" w:fill="auto"/>
          </w:tcPr>
          <w:p w:rsidR="0042060E" w:rsidRPr="0042060E" w:rsidRDefault="0042060E" w:rsidP="0042060E">
            <w:pPr>
              <w:ind w:firstLine="0"/>
            </w:pPr>
            <w:r>
              <w:t>Taylor</w:t>
            </w:r>
          </w:p>
        </w:tc>
        <w:tc>
          <w:tcPr>
            <w:tcW w:w="2179" w:type="dxa"/>
            <w:shd w:val="clear" w:color="auto" w:fill="auto"/>
          </w:tcPr>
          <w:p w:rsidR="0042060E" w:rsidRPr="0042060E" w:rsidRDefault="0042060E" w:rsidP="0042060E">
            <w:pPr>
              <w:ind w:firstLine="0"/>
            </w:pPr>
            <w:r>
              <w:t>Thayer</w:t>
            </w:r>
          </w:p>
        </w:tc>
        <w:tc>
          <w:tcPr>
            <w:tcW w:w="2180" w:type="dxa"/>
            <w:shd w:val="clear" w:color="auto" w:fill="auto"/>
          </w:tcPr>
          <w:p w:rsidR="0042060E" w:rsidRPr="0042060E" w:rsidRDefault="0042060E" w:rsidP="0042060E">
            <w:pPr>
              <w:ind w:firstLine="0"/>
            </w:pPr>
            <w:r>
              <w:t>Tinkler</w:t>
            </w:r>
          </w:p>
        </w:tc>
      </w:tr>
      <w:tr w:rsidR="0042060E" w:rsidRPr="0042060E" w:rsidTr="0042060E">
        <w:tc>
          <w:tcPr>
            <w:tcW w:w="2179" w:type="dxa"/>
            <w:shd w:val="clear" w:color="auto" w:fill="auto"/>
          </w:tcPr>
          <w:p w:rsidR="0042060E" w:rsidRPr="0042060E" w:rsidRDefault="0042060E" w:rsidP="0042060E">
            <w:pPr>
              <w:keepNext/>
              <w:ind w:firstLine="0"/>
            </w:pPr>
            <w:r>
              <w:t>Toole</w:t>
            </w:r>
          </w:p>
        </w:tc>
        <w:tc>
          <w:tcPr>
            <w:tcW w:w="2179" w:type="dxa"/>
            <w:shd w:val="clear" w:color="auto" w:fill="auto"/>
          </w:tcPr>
          <w:p w:rsidR="0042060E" w:rsidRPr="0042060E" w:rsidRDefault="0042060E" w:rsidP="0042060E">
            <w:pPr>
              <w:keepNext/>
              <w:ind w:firstLine="0"/>
            </w:pPr>
            <w:r>
              <w:t>Wells</w:t>
            </w:r>
          </w:p>
        </w:tc>
        <w:tc>
          <w:tcPr>
            <w:tcW w:w="2180" w:type="dxa"/>
            <w:shd w:val="clear" w:color="auto" w:fill="auto"/>
          </w:tcPr>
          <w:p w:rsidR="0042060E" w:rsidRPr="0042060E" w:rsidRDefault="0042060E" w:rsidP="0042060E">
            <w:pPr>
              <w:keepNext/>
              <w:ind w:firstLine="0"/>
            </w:pPr>
            <w:r>
              <w:t>Whitmire</w:t>
            </w:r>
          </w:p>
        </w:tc>
      </w:tr>
      <w:tr w:rsidR="0042060E" w:rsidRPr="0042060E" w:rsidTr="0042060E">
        <w:tc>
          <w:tcPr>
            <w:tcW w:w="2179" w:type="dxa"/>
            <w:shd w:val="clear" w:color="auto" w:fill="auto"/>
          </w:tcPr>
          <w:p w:rsidR="0042060E" w:rsidRPr="0042060E" w:rsidRDefault="0042060E" w:rsidP="0042060E">
            <w:pPr>
              <w:keepNext/>
              <w:ind w:firstLine="0"/>
            </w:pPr>
            <w:r>
              <w:t>Williams</w:t>
            </w:r>
          </w:p>
        </w:tc>
        <w:tc>
          <w:tcPr>
            <w:tcW w:w="2179" w:type="dxa"/>
            <w:shd w:val="clear" w:color="auto" w:fill="auto"/>
          </w:tcPr>
          <w:p w:rsidR="0042060E" w:rsidRPr="0042060E" w:rsidRDefault="0042060E" w:rsidP="0042060E">
            <w:pPr>
              <w:keepNext/>
              <w:ind w:firstLine="0"/>
            </w:pPr>
            <w:r>
              <w:t>Willis</w:t>
            </w:r>
          </w:p>
        </w:tc>
        <w:tc>
          <w:tcPr>
            <w:tcW w:w="2180" w:type="dxa"/>
            <w:shd w:val="clear" w:color="auto" w:fill="auto"/>
          </w:tcPr>
          <w:p w:rsidR="0042060E" w:rsidRPr="0042060E" w:rsidRDefault="0042060E" w:rsidP="0042060E">
            <w:pPr>
              <w:keepNext/>
              <w:ind w:firstLine="0"/>
            </w:pPr>
            <w:r>
              <w:t>Yow</w:t>
            </w:r>
          </w:p>
        </w:tc>
      </w:tr>
    </w:tbl>
    <w:p w:rsidR="0042060E" w:rsidRPr="00F23C46" w:rsidRDefault="0042060E" w:rsidP="0042060E">
      <w:pPr>
        <w:rPr>
          <w:sz w:val="16"/>
          <w:szCs w:val="16"/>
        </w:rPr>
      </w:pPr>
    </w:p>
    <w:p w:rsidR="0042060E" w:rsidRDefault="0042060E" w:rsidP="0042060E">
      <w:pPr>
        <w:jc w:val="center"/>
        <w:rPr>
          <w:b/>
        </w:rPr>
      </w:pPr>
      <w:r w:rsidRPr="0042060E">
        <w:rPr>
          <w:b/>
        </w:rPr>
        <w:t>Total--105</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p w:rsidR="0042060E" w:rsidRPr="00F23C46" w:rsidRDefault="0042060E" w:rsidP="0042060E">
      <w:pPr>
        <w:rPr>
          <w:sz w:val="16"/>
          <w:szCs w:val="16"/>
        </w:rPr>
      </w:pPr>
    </w:p>
    <w:p w:rsidR="0042060E" w:rsidRDefault="0042060E" w:rsidP="0042060E">
      <w:pPr>
        <w:jc w:val="center"/>
        <w:rPr>
          <w:b/>
        </w:rPr>
      </w:pPr>
      <w:r w:rsidRPr="0042060E">
        <w:rPr>
          <w:b/>
        </w:rPr>
        <w:t>Total--0</w:t>
      </w:r>
    </w:p>
    <w:p w:rsidR="0042060E" w:rsidRPr="00F23C46" w:rsidRDefault="0042060E" w:rsidP="0042060E">
      <w:pPr>
        <w:jc w:val="center"/>
        <w:rPr>
          <w:b/>
          <w:sz w:val="16"/>
          <w:szCs w:val="16"/>
        </w:rPr>
      </w:pPr>
    </w:p>
    <w:p w:rsidR="0042060E" w:rsidRDefault="0042060E" w:rsidP="0042060E">
      <w:r>
        <w:t xml:space="preserve">So, the Joint Resolution was read the second time and ordered to third reading.  </w:t>
      </w:r>
    </w:p>
    <w:p w:rsidR="0042060E" w:rsidRPr="00F23C46" w:rsidRDefault="0042060E" w:rsidP="0042060E">
      <w:pPr>
        <w:rPr>
          <w:sz w:val="16"/>
          <w:szCs w:val="16"/>
        </w:rPr>
      </w:pPr>
    </w:p>
    <w:p w:rsidR="0042060E" w:rsidRDefault="0042060E" w:rsidP="0042060E">
      <w:pPr>
        <w:keepNext/>
        <w:jc w:val="center"/>
        <w:rPr>
          <w:b/>
        </w:rPr>
      </w:pPr>
      <w:r w:rsidRPr="0042060E">
        <w:rPr>
          <w:b/>
        </w:rPr>
        <w:t>OBJECTION TO RECALL</w:t>
      </w:r>
    </w:p>
    <w:p w:rsidR="0042060E" w:rsidRDefault="0042060E" w:rsidP="0042060E">
      <w:r>
        <w:t>Rep. GOVAN asked unanimous consent to recall H. 3214 from the Committee on Judiciary.</w:t>
      </w:r>
    </w:p>
    <w:p w:rsidR="0042060E" w:rsidRDefault="0042060E" w:rsidP="0042060E">
      <w:r>
        <w:t>Rep. MERRILL objected.</w:t>
      </w:r>
    </w:p>
    <w:p w:rsidR="0042060E" w:rsidRPr="00F23C46" w:rsidRDefault="0042060E" w:rsidP="0042060E">
      <w:pPr>
        <w:rPr>
          <w:sz w:val="16"/>
          <w:szCs w:val="16"/>
        </w:rPr>
      </w:pPr>
    </w:p>
    <w:p w:rsidR="0042060E" w:rsidRDefault="0042060E" w:rsidP="0042060E">
      <w:pPr>
        <w:keepNext/>
        <w:jc w:val="center"/>
        <w:rPr>
          <w:b/>
        </w:rPr>
      </w:pPr>
      <w:r w:rsidRPr="0042060E">
        <w:rPr>
          <w:b/>
        </w:rPr>
        <w:t>OBJECTION TO RECALL</w:t>
      </w:r>
    </w:p>
    <w:p w:rsidR="0042060E" w:rsidRDefault="0042060E" w:rsidP="0042060E">
      <w:r>
        <w:t>Rep. GOVAN asked unanimous consent to recall H. 3215 from the Committee on Judiciary.</w:t>
      </w:r>
    </w:p>
    <w:p w:rsidR="0042060E" w:rsidRDefault="0042060E" w:rsidP="0042060E">
      <w:r>
        <w:t>Rep. D. C. MOSS objected.</w:t>
      </w:r>
    </w:p>
    <w:p w:rsidR="0042060E" w:rsidRPr="00F23C46" w:rsidRDefault="0042060E" w:rsidP="0042060E">
      <w:pPr>
        <w:rPr>
          <w:sz w:val="16"/>
          <w:szCs w:val="16"/>
        </w:rPr>
      </w:pPr>
    </w:p>
    <w:p w:rsidR="0042060E" w:rsidRDefault="0042060E" w:rsidP="0042060E">
      <w:pPr>
        <w:keepNext/>
        <w:jc w:val="center"/>
        <w:rPr>
          <w:b/>
        </w:rPr>
      </w:pPr>
      <w:r w:rsidRPr="0042060E">
        <w:rPr>
          <w:b/>
        </w:rPr>
        <w:t>MOTION PERIOD</w:t>
      </w:r>
    </w:p>
    <w:p w:rsidR="0042060E" w:rsidRDefault="0042060E" w:rsidP="0042060E">
      <w:r>
        <w:t>The motion period was dispensed with on motion of Rep. CORLEY.</w:t>
      </w:r>
    </w:p>
    <w:p w:rsidR="0042060E" w:rsidRDefault="0042060E" w:rsidP="0042060E">
      <w:pPr>
        <w:keepNext/>
        <w:jc w:val="center"/>
        <w:rPr>
          <w:b/>
        </w:rPr>
      </w:pPr>
      <w:r w:rsidRPr="0042060E">
        <w:rPr>
          <w:b/>
        </w:rPr>
        <w:t>H. 3025--DEBATE ADJOURNED</w:t>
      </w:r>
    </w:p>
    <w:p w:rsidR="0042060E" w:rsidRDefault="0042060E" w:rsidP="0042060E">
      <w:pPr>
        <w:keepNext/>
      </w:pPr>
      <w:r>
        <w:t>The following Bill was taken up:</w:t>
      </w:r>
    </w:p>
    <w:p w:rsidR="0042060E" w:rsidRDefault="0042060E" w:rsidP="0042060E">
      <w:pPr>
        <w:keepNext/>
      </w:pPr>
      <w:bookmarkStart w:id="109" w:name="include_clip_start_197"/>
      <w:bookmarkEnd w:id="109"/>
    </w:p>
    <w:p w:rsidR="0042060E" w:rsidRDefault="0042060E" w:rsidP="0042060E">
      <w:pPr>
        <w:keepNext/>
      </w:pPr>
      <w:r>
        <w:t>H. 3025 -- Reps. Clemmons, Yow, Hixon, Kennedy, Loftis, Huggins, Rivers, Hill and Gagnon: A BILL TO AMEND SECTION 23-31-215, AS AMENDED, CODE OF LAWS OF SOUTH CAROLINA, 1976, RELATING TO THE ISSUANCE OF CONCEALED WEAPONS PERMITS, SO AS TO REVISE THE CONDITIONS THAT ALLOW A HOLDER OF AN OUT-OF-STATE CONCEALED WEAPONS PERMIT TO CARRY A WEAPON IN THIS STATE.</w:t>
      </w:r>
    </w:p>
    <w:p w:rsidR="00FF7985" w:rsidRDefault="00FF7985" w:rsidP="0042060E">
      <w:bookmarkStart w:id="110" w:name="include_clip_end_197"/>
      <w:bookmarkEnd w:id="110"/>
    </w:p>
    <w:p w:rsidR="0042060E" w:rsidRDefault="0042060E" w:rsidP="0042060E">
      <w:r>
        <w:t xml:space="preserve">Rep. DELLENEY moved to adjourn debate on the Bill until Wednesday, April 15, which was agreed to.  </w:t>
      </w:r>
    </w:p>
    <w:p w:rsidR="0042060E" w:rsidRDefault="0042060E" w:rsidP="0042060E"/>
    <w:p w:rsidR="0042060E" w:rsidRDefault="0042060E" w:rsidP="0042060E">
      <w:pPr>
        <w:keepNext/>
        <w:jc w:val="center"/>
        <w:rPr>
          <w:b/>
        </w:rPr>
      </w:pPr>
      <w:r w:rsidRPr="0042060E">
        <w:rPr>
          <w:b/>
        </w:rPr>
        <w:t xml:space="preserve">SPEAKER </w:t>
      </w:r>
      <w:r w:rsidRPr="0042060E">
        <w:rPr>
          <w:b/>
          <w:i/>
        </w:rPr>
        <w:t>PRO TEMPORE</w:t>
      </w:r>
      <w:r w:rsidRPr="0042060E">
        <w:rPr>
          <w:b/>
        </w:rPr>
        <w:t xml:space="preserve"> IN CHAIR</w:t>
      </w:r>
    </w:p>
    <w:p w:rsidR="0042060E" w:rsidRDefault="0042060E" w:rsidP="0042060E"/>
    <w:p w:rsidR="0042060E" w:rsidRDefault="0042060E" w:rsidP="0042060E">
      <w:pPr>
        <w:keepNext/>
        <w:jc w:val="center"/>
        <w:rPr>
          <w:b/>
        </w:rPr>
      </w:pPr>
      <w:r w:rsidRPr="0042060E">
        <w:rPr>
          <w:b/>
        </w:rPr>
        <w:t>H. 3433--AMENDED AND ORDERED TO THIRD READING</w:t>
      </w:r>
    </w:p>
    <w:p w:rsidR="0042060E" w:rsidRDefault="0042060E" w:rsidP="0042060E">
      <w:pPr>
        <w:keepNext/>
      </w:pPr>
      <w:r>
        <w:t>The following Bill was taken up:</w:t>
      </w:r>
    </w:p>
    <w:p w:rsidR="0042060E" w:rsidRDefault="0042060E" w:rsidP="0042060E">
      <w:pPr>
        <w:keepNext/>
      </w:pPr>
      <w:bookmarkStart w:id="111" w:name="include_clip_start_201"/>
      <w:bookmarkEnd w:id="111"/>
    </w:p>
    <w:p w:rsidR="0042060E" w:rsidRDefault="0042060E" w:rsidP="0042060E">
      <w:pPr>
        <w:keepNext/>
      </w:pPr>
      <w:r>
        <w:t>H. 3433 --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Norrell, Knight, Sandifer, Gilliard, R. L. Brown, Whipper and W. J. McLeod: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FF7985" w:rsidRDefault="00FF7985" w:rsidP="0042060E">
      <w:bookmarkStart w:id="112" w:name="include_clip_end_201"/>
      <w:bookmarkEnd w:id="112"/>
    </w:p>
    <w:p w:rsidR="0042060E" w:rsidRDefault="0042060E" w:rsidP="0042060E">
      <w:r>
        <w:t xml:space="preserve">Rep. LOWE moved to adjourn debate on the Bill until Wednesday, April 15.  </w:t>
      </w:r>
    </w:p>
    <w:p w:rsidR="00FF7985" w:rsidRDefault="00FF7985" w:rsidP="0042060E"/>
    <w:p w:rsidR="0042060E" w:rsidRDefault="0042060E" w:rsidP="0042060E">
      <w:r>
        <w:t xml:space="preserve">Rep. WEEKS moved to table the motion, which was agreed to.  </w:t>
      </w:r>
    </w:p>
    <w:p w:rsidR="0042060E" w:rsidRDefault="0042060E" w:rsidP="0042060E"/>
    <w:p w:rsidR="0042060E" w:rsidRPr="00DA2ED7" w:rsidRDefault="0042060E" w:rsidP="0042060E">
      <w:r w:rsidRPr="00DA2ED7">
        <w:t>The Committee on Judiciary proposed the following Amendment No. 1</w:t>
      </w:r>
      <w:r w:rsidR="00FF7985">
        <w:t xml:space="preserve"> to </w:t>
      </w:r>
      <w:r w:rsidRPr="00DA2ED7">
        <w:t>H. 3433 (COUNCIL\MS\3433C001.MS.AHB15), which was adopted:</w:t>
      </w:r>
    </w:p>
    <w:p w:rsidR="0042060E" w:rsidRPr="00DA2ED7" w:rsidRDefault="0042060E" w:rsidP="0042060E">
      <w:r w:rsidRPr="00DA2ED7">
        <w:t>Amend the bill, as and if amended, by striking all after the enacting words and inserting:</w:t>
      </w:r>
    </w:p>
    <w:p w:rsidR="0042060E" w:rsidRPr="00DA2ED7" w:rsidRDefault="0042060E" w:rsidP="00FF7985">
      <w:pPr>
        <w:suppressAutoHyphens/>
        <w:jc w:val="center"/>
      </w:pPr>
      <w:r w:rsidRPr="00DA2ED7">
        <w:t>/    PART I</w:t>
      </w:r>
    </w:p>
    <w:p w:rsidR="0042060E" w:rsidRPr="00DA2ED7" w:rsidRDefault="0042060E" w:rsidP="00FF7985">
      <w:pPr>
        <w:suppressAutoHyphens/>
        <w:jc w:val="center"/>
      </w:pPr>
      <w:r w:rsidRPr="00DA2ED7">
        <w:t>Citation</w:t>
      </w:r>
    </w:p>
    <w:p w:rsidR="0042060E" w:rsidRPr="00DA2ED7" w:rsidRDefault="0042060E" w:rsidP="0042060E">
      <w:pPr>
        <w:suppressAutoHyphens/>
      </w:pPr>
      <w:r w:rsidRPr="00DA2ED7">
        <w:t>SECTION</w:t>
      </w:r>
      <w:r w:rsidRPr="00DA2ED7">
        <w:tab/>
        <w:t>1.</w:t>
      </w:r>
      <w:r w:rsidRPr="00DA2ED7">
        <w:tab/>
        <w:t>This act may be cited as the “Domestic Violence Reform Act”.</w:t>
      </w:r>
    </w:p>
    <w:p w:rsidR="0042060E" w:rsidRPr="00DA2ED7" w:rsidRDefault="0042060E" w:rsidP="00FF7985">
      <w:pPr>
        <w:suppressAutoHyphens/>
        <w:jc w:val="center"/>
      </w:pPr>
      <w:r w:rsidRPr="00DA2ED7">
        <w:t>Part II</w:t>
      </w:r>
    </w:p>
    <w:p w:rsidR="0042060E" w:rsidRPr="00DA2ED7" w:rsidRDefault="0042060E" w:rsidP="00FF7985">
      <w:pPr>
        <w:suppressAutoHyphens/>
        <w:jc w:val="center"/>
      </w:pPr>
      <w:r w:rsidRPr="00DA2ED7">
        <w:t>Domestic Violence Penalties</w:t>
      </w:r>
    </w:p>
    <w:p w:rsidR="0042060E" w:rsidRPr="0042060E" w:rsidRDefault="0042060E" w:rsidP="00FF7985">
      <w:pPr>
        <w:rPr>
          <w:color w:val="000000"/>
          <w:u w:color="000000"/>
        </w:rPr>
      </w:pPr>
      <w:r w:rsidRPr="00DA2ED7">
        <w:t>SECTION</w:t>
      </w:r>
      <w:r w:rsidRPr="00DA2ED7">
        <w:tab/>
        <w:t>2.</w:t>
      </w:r>
      <w:r w:rsidRPr="00DA2ED7">
        <w:tab/>
      </w:r>
      <w:r w:rsidRPr="0042060E">
        <w:rPr>
          <w:color w:val="000000"/>
          <w:u w:color="000000"/>
        </w:rPr>
        <w:t>Section 16</w:t>
      </w:r>
      <w:r w:rsidRPr="0042060E">
        <w:rPr>
          <w:color w:val="000000"/>
          <w:u w:color="000000"/>
        </w:rPr>
        <w:noBreakHyphen/>
        <w:t>25</w:t>
      </w:r>
      <w:r w:rsidRPr="0042060E">
        <w:rPr>
          <w:color w:val="000000"/>
          <w:u w:color="000000"/>
        </w:rPr>
        <w:noBreakHyphen/>
        <w:t>10 of the 1976 Code, as last amended by Act 166 of 2005, is further amended to read:</w:t>
      </w:r>
    </w:p>
    <w:p w:rsidR="0042060E" w:rsidRPr="00DA2ED7" w:rsidRDefault="0042060E" w:rsidP="0042060E">
      <w:r w:rsidRPr="00DA2ED7">
        <w:tab/>
        <w:t>“Section 16</w:t>
      </w:r>
      <w:r w:rsidRPr="00DA2ED7">
        <w:noBreakHyphen/>
        <w:t>25</w:t>
      </w:r>
      <w:r w:rsidRPr="00DA2ED7">
        <w:noBreakHyphen/>
        <w:t>10.</w:t>
      </w:r>
      <w:r w:rsidRPr="00DA2ED7">
        <w:tab/>
        <w:t xml:space="preserve">As used in this article, </w:t>
      </w:r>
      <w:r w:rsidRPr="00DA2ED7">
        <w:rPr>
          <w:u w:val="single"/>
        </w:rPr>
        <w:t>the term:</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(1)</w:t>
      </w:r>
      <w:r w:rsidRPr="0042060E">
        <w:rPr>
          <w:color w:val="000000"/>
          <w:u w:color="000000"/>
        </w:rPr>
        <w:tab/>
      </w:r>
      <w:r w:rsidRPr="0042060E">
        <w:rPr>
          <w:color w:val="000000"/>
          <w:u w:val="single" w:color="000000"/>
        </w:rPr>
        <w:t xml:space="preserve">‘Deadly weapon’ means any pistol, dirk, slingshot, metal knuckles, razor, or other instrument which can be used to inflict deadly force.  </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(2)</w:t>
      </w:r>
      <w:r w:rsidRPr="0042060E">
        <w:rPr>
          <w:color w:val="000000"/>
          <w:u w:color="000000"/>
        </w:rPr>
        <w:tab/>
      </w:r>
      <w:r w:rsidRPr="0042060E">
        <w:rPr>
          <w:color w:val="000000"/>
          <w:u w:val="single" w:color="000000"/>
        </w:rPr>
        <w:t>‘Great bodily injury’ means an injury as defined in Section 16</w:t>
      </w:r>
      <w:r w:rsidRPr="0042060E">
        <w:rPr>
          <w:color w:val="000000"/>
          <w:u w:val="single" w:color="000000"/>
        </w:rPr>
        <w:noBreakHyphen/>
        <w:t>3</w:t>
      </w:r>
      <w:r w:rsidRPr="0042060E">
        <w:rPr>
          <w:color w:val="000000"/>
          <w:u w:val="single" w:color="000000"/>
        </w:rPr>
        <w:noBreakHyphen/>
        <w:t>600(A)(1).</w:t>
      </w:r>
    </w:p>
    <w:p w:rsidR="0042060E" w:rsidRPr="00DA2ED7" w:rsidRDefault="0042060E" w:rsidP="0042060E">
      <w:r w:rsidRPr="0042060E">
        <w:rPr>
          <w:color w:val="000000"/>
          <w:u w:color="000000"/>
        </w:rPr>
        <w:tab/>
      </w:r>
      <w:r w:rsidRPr="0042060E">
        <w:rPr>
          <w:color w:val="000000"/>
          <w:u w:val="single" w:color="000000"/>
        </w:rPr>
        <w:t>(3)</w:t>
      </w:r>
      <w:r w:rsidRPr="0042060E">
        <w:rPr>
          <w:color w:val="000000"/>
          <w:u w:color="000000"/>
        </w:rPr>
        <w:tab/>
        <w:t>‘H</w:t>
      </w:r>
      <w:r w:rsidRPr="00DA2ED7">
        <w:t>ousehold member’ means:</w:t>
      </w:r>
    </w:p>
    <w:p w:rsidR="0042060E" w:rsidRPr="00DA2ED7" w:rsidRDefault="0042060E" w:rsidP="0042060E">
      <w:r w:rsidRPr="00DA2ED7">
        <w:tab/>
      </w:r>
      <w:r w:rsidRPr="00DA2ED7">
        <w:tab/>
      </w:r>
      <w:r w:rsidRPr="00DA2ED7">
        <w:rPr>
          <w:strike/>
        </w:rPr>
        <w:t>(1)</w:t>
      </w:r>
      <w:r w:rsidRPr="00DA2ED7">
        <w:rPr>
          <w:u w:val="single"/>
        </w:rPr>
        <w:t>(a)</w:t>
      </w:r>
      <w:r w:rsidRPr="00DA2ED7">
        <w:tab/>
        <w:t>a spouse;</w:t>
      </w:r>
    </w:p>
    <w:p w:rsidR="0042060E" w:rsidRPr="00DA2ED7" w:rsidRDefault="0042060E" w:rsidP="0042060E">
      <w:r w:rsidRPr="00DA2ED7">
        <w:tab/>
      </w:r>
      <w:r w:rsidRPr="00DA2ED7">
        <w:tab/>
      </w:r>
      <w:r w:rsidRPr="00DA2ED7">
        <w:rPr>
          <w:strike/>
        </w:rPr>
        <w:t>(2)</w:t>
      </w:r>
      <w:r w:rsidRPr="00DA2ED7">
        <w:rPr>
          <w:u w:val="single"/>
        </w:rPr>
        <w:t>(b)</w:t>
      </w:r>
      <w:r w:rsidRPr="00DA2ED7">
        <w:tab/>
        <w:t>a former spouse;</w:t>
      </w:r>
    </w:p>
    <w:p w:rsidR="0042060E" w:rsidRPr="00DA2ED7" w:rsidRDefault="0042060E" w:rsidP="0042060E">
      <w:r w:rsidRPr="00DA2ED7">
        <w:tab/>
      </w:r>
      <w:r w:rsidRPr="00DA2ED7">
        <w:tab/>
      </w:r>
      <w:r w:rsidRPr="00DA2ED7">
        <w:rPr>
          <w:strike/>
        </w:rPr>
        <w:t>(3)</w:t>
      </w:r>
      <w:r w:rsidRPr="00DA2ED7">
        <w:rPr>
          <w:u w:val="single"/>
        </w:rPr>
        <w:t>(c)</w:t>
      </w:r>
      <w:r w:rsidRPr="00DA2ED7">
        <w:tab/>
        <w:t>persons who have a child in common; or</w:t>
      </w:r>
    </w:p>
    <w:p w:rsidR="0042060E" w:rsidRPr="0042060E" w:rsidRDefault="0042060E" w:rsidP="0042060E">
      <w:pPr>
        <w:rPr>
          <w:color w:val="000000"/>
          <w:u w:color="000000"/>
        </w:rPr>
      </w:pPr>
      <w:r w:rsidRPr="00DA2ED7">
        <w:tab/>
      </w:r>
      <w:r w:rsidRPr="00DA2ED7">
        <w:tab/>
      </w:r>
      <w:r w:rsidRPr="00DA2ED7">
        <w:rPr>
          <w:strike/>
        </w:rPr>
        <w:t>(4)</w:t>
      </w:r>
      <w:r w:rsidRPr="00DA2ED7">
        <w:rPr>
          <w:u w:val="single"/>
        </w:rPr>
        <w:t>(d)</w:t>
      </w:r>
      <w:r w:rsidRPr="00DA2ED7">
        <w:tab/>
        <w:t>a male and female who are cohabiting or formerly have cohabited.</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(4)</w:t>
      </w:r>
      <w:r w:rsidRPr="0042060E">
        <w:rPr>
          <w:color w:val="000000"/>
          <w:u w:color="000000"/>
        </w:rPr>
        <w:tab/>
      </w:r>
      <w:r w:rsidRPr="0042060E">
        <w:rPr>
          <w:color w:val="000000"/>
          <w:u w:val="single" w:color="000000"/>
        </w:rPr>
        <w:t>‘Moderate bodily injury’ means an injury as defined in Section 16</w:t>
      </w:r>
      <w:r w:rsidRPr="0042060E">
        <w:rPr>
          <w:color w:val="000000"/>
          <w:u w:val="single" w:color="000000"/>
        </w:rPr>
        <w:noBreakHyphen/>
        <w:t>3</w:t>
      </w:r>
      <w:r w:rsidRPr="0042060E">
        <w:rPr>
          <w:color w:val="000000"/>
          <w:u w:val="single" w:color="000000"/>
        </w:rPr>
        <w:noBreakHyphen/>
        <w:t>600(A)(2).</w:t>
      </w:r>
    </w:p>
    <w:p w:rsidR="0042060E" w:rsidRPr="0042060E" w:rsidRDefault="0042060E" w:rsidP="0042060E">
      <w:pPr>
        <w:rPr>
          <w:i/>
          <w:color w:val="000000"/>
          <w:u w:val="single" w:color="000000"/>
        </w:rPr>
      </w:pPr>
      <w:r w:rsidRPr="0042060E">
        <w:rPr>
          <w:color w:val="000000"/>
          <w:u w:color="000000"/>
        </w:rPr>
        <w:tab/>
      </w:r>
      <w:r w:rsidRPr="0042060E">
        <w:rPr>
          <w:color w:val="000000"/>
          <w:u w:val="single" w:color="000000"/>
        </w:rPr>
        <w:t>(5)</w:t>
      </w:r>
      <w:r w:rsidRPr="0042060E">
        <w:rPr>
          <w:color w:val="000000"/>
          <w:u w:color="000000"/>
        </w:rPr>
        <w:tab/>
      </w:r>
      <w:r w:rsidRPr="0042060E">
        <w:rPr>
          <w:color w:val="000000"/>
          <w:u w:val="single" w:color="000000"/>
        </w:rPr>
        <w:t>‘Prior conviction of domestic violence’ includes conviction of any crime, in any state, containing among its elements those enumerated in, or substantially similar to those enumerated in, Section 16</w:t>
      </w:r>
      <w:r w:rsidRPr="0042060E">
        <w:rPr>
          <w:color w:val="000000"/>
          <w:u w:val="single" w:color="000000"/>
        </w:rPr>
        <w:noBreakHyphen/>
        <w:t>25</w:t>
      </w:r>
      <w:r w:rsidRPr="0042060E">
        <w:rPr>
          <w:color w:val="000000"/>
          <w:u w:val="single" w:color="000000"/>
        </w:rPr>
        <w:noBreakHyphen/>
        <w:t>20(A) that is committed against a household member as defined in item (3) within the ten years prior to the incident date of the current offense</w:t>
      </w:r>
      <w:r w:rsidRPr="0042060E">
        <w:rPr>
          <w:i/>
          <w:color w:val="000000"/>
          <w:u w:val="single" w:color="000000"/>
        </w:rPr>
        <w:t>.</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(6)</w:t>
      </w:r>
      <w:r w:rsidRPr="0042060E">
        <w:rPr>
          <w:color w:val="000000"/>
          <w:u w:color="000000"/>
        </w:rPr>
        <w:tab/>
      </w:r>
      <w:r w:rsidRPr="0042060E">
        <w:rPr>
          <w:color w:val="000000"/>
          <w:u w:val="single" w:color="000000"/>
        </w:rPr>
        <w:t>‘Protection order’ means any order of protection, restraining order, condition of bond, or any other similar order issued in this State or another state or foreign jurisdiction for the purpose of protecting a household member.</w:t>
      </w:r>
    </w:p>
    <w:p w:rsidR="0042060E" w:rsidRPr="0042060E" w:rsidRDefault="0042060E" w:rsidP="0042060E">
      <w:pPr>
        <w:rPr>
          <w:color w:val="000000"/>
          <w:u w:color="000000"/>
        </w:rPr>
      </w:pPr>
      <w:r w:rsidRPr="0042060E">
        <w:rPr>
          <w:color w:val="000000"/>
          <w:u w:color="000000"/>
        </w:rPr>
        <w:tab/>
      </w:r>
      <w:r w:rsidRPr="0042060E">
        <w:rPr>
          <w:color w:val="000000"/>
          <w:u w:val="single" w:color="000000"/>
        </w:rPr>
        <w:t>(7)</w:t>
      </w:r>
      <w:r w:rsidRPr="0042060E">
        <w:rPr>
          <w:color w:val="000000"/>
          <w:u w:color="000000"/>
        </w:rPr>
        <w:tab/>
      </w:r>
      <w:r w:rsidRPr="0042060E">
        <w:rPr>
          <w:color w:val="000000"/>
          <w:u w:val="single" w:color="000000"/>
        </w:rPr>
        <w:t>‘Firearm’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r w:rsidRPr="0042060E">
        <w:rPr>
          <w:color w:val="000000"/>
          <w:u w:color="000000"/>
        </w:rPr>
        <w:t>”</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3. Section 16</w:t>
      </w:r>
      <w:r w:rsidRPr="0042060E">
        <w:rPr>
          <w:color w:val="000000"/>
          <w:u w:color="000000"/>
        </w:rPr>
        <w:noBreakHyphen/>
        <w:t>25</w:t>
      </w:r>
      <w:r w:rsidRPr="0042060E">
        <w:rPr>
          <w:color w:val="000000"/>
          <w:u w:color="000000"/>
        </w:rPr>
        <w:noBreakHyphen/>
        <w:t>20 of the 1976 Code, as last amended by Act 255 of 2008, is further amended to read:</w:t>
      </w:r>
    </w:p>
    <w:p w:rsidR="0042060E" w:rsidRPr="00DA2ED7" w:rsidRDefault="0042060E" w:rsidP="0042060E">
      <w:r w:rsidRPr="0042060E">
        <w:rPr>
          <w:color w:val="000000"/>
          <w:u w:color="000000"/>
        </w:rPr>
        <w:tab/>
        <w:t>“Section 16</w:t>
      </w:r>
      <w:r w:rsidRPr="0042060E">
        <w:rPr>
          <w:color w:val="000000"/>
          <w:u w:color="000000"/>
        </w:rPr>
        <w:noBreakHyphen/>
        <w:t>25</w:t>
      </w:r>
      <w:r w:rsidRPr="0042060E">
        <w:rPr>
          <w:color w:val="000000"/>
          <w:u w:color="000000"/>
        </w:rPr>
        <w:noBreakHyphen/>
        <w:t>20.</w:t>
      </w:r>
      <w:r w:rsidRPr="00DA2ED7">
        <w:tab/>
        <w:t>(A)</w:t>
      </w:r>
      <w:r w:rsidRPr="00DA2ED7">
        <w:tab/>
        <w:t>It is unlawful to:</w:t>
      </w:r>
    </w:p>
    <w:p w:rsidR="0042060E" w:rsidRPr="00DA2ED7" w:rsidRDefault="0042060E" w:rsidP="0042060E">
      <w:r w:rsidRPr="00DA2ED7">
        <w:tab/>
      </w:r>
      <w:r w:rsidRPr="00DA2ED7">
        <w:tab/>
        <w:t>(1)</w:t>
      </w:r>
      <w:r w:rsidRPr="00DA2ED7">
        <w:tab/>
        <w:t>cause physical harm or injury to a person’s own household member; or</w:t>
      </w:r>
    </w:p>
    <w:p w:rsidR="0042060E" w:rsidRPr="00DA2ED7" w:rsidRDefault="0042060E" w:rsidP="0042060E">
      <w:r w:rsidRPr="00DA2ED7">
        <w:tab/>
      </w:r>
      <w:r w:rsidRPr="00DA2ED7">
        <w:tab/>
        <w:t>(2)</w:t>
      </w:r>
      <w:r w:rsidRPr="00DA2ED7">
        <w:tab/>
        <w:t>offer or attempt to cause physical harm or injury to a person’s own household member with apparent present ability under circumstances reasonably creating fear of imminent peril.</w:t>
      </w:r>
    </w:p>
    <w:p w:rsidR="0042060E" w:rsidRPr="00DA2ED7" w:rsidRDefault="0042060E" w:rsidP="0042060E">
      <w:r w:rsidRPr="00DA2ED7">
        <w:tab/>
        <w:t>(B)</w:t>
      </w:r>
      <w:r w:rsidRPr="00DA2ED7">
        <w:tab/>
        <w:t xml:space="preserve">Except as otherwise provided in this section, a person </w:t>
      </w:r>
      <w:r w:rsidRPr="00DA2ED7">
        <w:rPr>
          <w:strike/>
        </w:rPr>
        <w:t>who violates the provisions of subsection (A) is guilty of</w:t>
      </w:r>
      <w:r w:rsidRPr="00DA2ED7">
        <w:t xml:space="preserve"> </w:t>
      </w:r>
      <w:r w:rsidRPr="00DA2ED7">
        <w:rPr>
          <w:u w:val="single"/>
        </w:rPr>
        <w:t>commits</w:t>
      </w:r>
      <w:r w:rsidRPr="00DA2ED7">
        <w:t xml:space="preserve"> the offense of </w:t>
      </w:r>
      <w:r w:rsidRPr="00DA2ED7">
        <w:rPr>
          <w:strike/>
        </w:rPr>
        <w:t>criminal</w:t>
      </w:r>
      <w:r w:rsidRPr="00DA2ED7">
        <w:t xml:space="preserve"> domestic violence </w:t>
      </w:r>
      <w:r w:rsidRPr="00DA2ED7">
        <w:rPr>
          <w:strike/>
        </w:rPr>
        <w:t>and, upon conviction, must be punished as follows</w:t>
      </w:r>
      <w:r w:rsidRPr="00DA2ED7">
        <w:t xml:space="preserve"> </w:t>
      </w:r>
      <w:r w:rsidRPr="00DA2ED7">
        <w:rPr>
          <w:u w:val="single"/>
        </w:rPr>
        <w:t>in the first degree if the person violates the provisions of subsection (A) and</w:t>
      </w:r>
      <w:r w:rsidRPr="00DA2ED7">
        <w:t>:</w:t>
      </w:r>
    </w:p>
    <w:p w:rsidR="0042060E" w:rsidRPr="00DA2ED7" w:rsidRDefault="0042060E" w:rsidP="0042060E">
      <w:r w:rsidRPr="00DA2ED7">
        <w:tab/>
      </w:r>
      <w:r w:rsidRPr="00DA2ED7">
        <w:tab/>
        <w:t>(1)</w:t>
      </w:r>
      <w:r w:rsidRPr="00DA2ED7">
        <w:tab/>
      </w:r>
      <w:r w:rsidRPr="00DA2ED7">
        <w:rPr>
          <w:strike/>
        </w:rPr>
        <w:t>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Pr="00DA2ED7">
        <w:rPr>
          <w:strike/>
        </w:rPr>
        <w:noBreakHyphen/>
        <w:t>25</w:t>
      </w:r>
      <w:r w:rsidRPr="00DA2ED7">
        <w:rPr>
          <w:strike/>
        </w:rPr>
        <w:noBreakHyphen/>
        <w:t>20(H), a program designed to treat batterers. Notwithstanding the provisions of Sections 22</w:t>
      </w:r>
      <w:r w:rsidRPr="00DA2ED7">
        <w:rPr>
          <w:strike/>
        </w:rPr>
        <w:noBreakHyphen/>
        <w:t>3</w:t>
      </w:r>
      <w:r w:rsidRPr="00DA2ED7">
        <w:rPr>
          <w:strike/>
        </w:rPr>
        <w:noBreakHyphen/>
        <w:t>540, 22</w:t>
      </w:r>
      <w:r w:rsidRPr="00DA2ED7">
        <w:rPr>
          <w:strike/>
        </w:rPr>
        <w:noBreakHyphen/>
        <w:t>3</w:t>
      </w:r>
      <w:r w:rsidRPr="00DA2ED7">
        <w:rPr>
          <w:strike/>
        </w:rPr>
        <w:noBreakHyphen/>
        <w:t>545, and 22</w:t>
      </w:r>
      <w:r w:rsidRPr="00DA2ED7">
        <w:rPr>
          <w:strike/>
        </w:rPr>
        <w:noBreakHyphen/>
        <w:t>3</w:t>
      </w:r>
      <w:r w:rsidRPr="00DA2ED7">
        <w:rPr>
          <w:strike/>
        </w:rPr>
        <w:noBreakHyphen/>
        <w:t>550, an offense pursuant to the provisions of this subsection must be tried in summary court</w:t>
      </w:r>
      <w:r w:rsidRPr="00DA2ED7">
        <w:t xml:space="preserve"> </w:t>
      </w:r>
      <w:r w:rsidRPr="00DA2ED7">
        <w:rPr>
          <w:u w:val="single"/>
        </w:rPr>
        <w:t>great bodily injury to the person’s own household member results or the person offered or attempted to injure the person’s own household member with the present ability to do so and a reasonable person could assume great bodily injury could result</w:t>
      </w:r>
      <w:r w:rsidRPr="00DA2ED7">
        <w:t>;</w:t>
      </w:r>
    </w:p>
    <w:p w:rsidR="0042060E" w:rsidRPr="00DA2ED7" w:rsidRDefault="0042060E" w:rsidP="0042060E">
      <w:pPr>
        <w:rPr>
          <w:u w:val="single"/>
        </w:rPr>
      </w:pPr>
      <w:r w:rsidRPr="00DA2ED7">
        <w:tab/>
      </w:r>
      <w:r w:rsidRPr="00DA2ED7">
        <w:tab/>
        <w:t>(2)</w:t>
      </w:r>
      <w:r w:rsidRPr="00DA2ED7">
        <w:tab/>
      </w:r>
      <w:r w:rsidRPr="00DA2ED7">
        <w:rPr>
          <w:strike/>
        </w:rPr>
        <w:t>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Pr="00DA2ED7">
        <w:rPr>
          <w:strike/>
        </w:rPr>
        <w:noBreakHyphen/>
        <w:t>day mandatory minimum sentence, conditioned upon the offender completing, to the satisfaction of the court, and in accordance with the provisions of Section 16</w:t>
      </w:r>
      <w:r w:rsidRPr="00DA2ED7">
        <w:rPr>
          <w:strike/>
        </w:rPr>
        <w:noBreakHyphen/>
        <w:t>25</w:t>
      </w:r>
      <w:r w:rsidRPr="00DA2ED7">
        <w:rPr>
          <w:strike/>
        </w:rPr>
        <w:noBreakHyphen/>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Pr="00DA2ED7">
        <w:rPr>
          <w:strike/>
        </w:rPr>
        <w:noBreakHyphen/>
        <w:t>time credits</w:t>
      </w:r>
      <w:r w:rsidRPr="00DA2ED7">
        <w:t xml:space="preserve"> </w:t>
      </w:r>
      <w:r w:rsidRPr="00DA2ED7">
        <w:rPr>
          <w:u w:val="single"/>
        </w:rPr>
        <w:t>the person violates a protection order and in the process of violating the order commits domestic violence in the second degree</w:t>
      </w:r>
      <w:r w:rsidRPr="00DA2ED7">
        <w:t>;</w:t>
      </w:r>
    </w:p>
    <w:p w:rsidR="0042060E" w:rsidRPr="00DA2ED7" w:rsidRDefault="0042060E" w:rsidP="0042060E">
      <w:pPr>
        <w:rPr>
          <w:u w:val="single"/>
        </w:rPr>
      </w:pPr>
      <w:r w:rsidRPr="00DA2ED7">
        <w:tab/>
      </w:r>
      <w:r w:rsidRPr="00DA2ED7">
        <w:tab/>
        <w:t>(3)</w:t>
      </w:r>
      <w:r w:rsidRPr="00DA2ED7">
        <w:tab/>
        <w:t>f</w:t>
      </w:r>
      <w:r w:rsidRPr="00DA2ED7">
        <w:rPr>
          <w:strike/>
        </w:rPr>
        <w:t>or a third or subsequent offense, the person is guilty of a felony and must be imprisoned not less than a mandatory minimum of one year but not more than five years.</w:t>
      </w:r>
      <w:r w:rsidRPr="00DA2ED7">
        <w:t xml:space="preserve"> </w:t>
      </w:r>
      <w:r w:rsidRPr="00DA2ED7">
        <w:rPr>
          <w:u w:val="single"/>
        </w:rPr>
        <w:t>has two or more prior convictions of domestic violence within ten years of the current offense;</w:t>
      </w:r>
    </w:p>
    <w:p w:rsidR="0042060E" w:rsidRPr="00DA2ED7" w:rsidRDefault="0042060E" w:rsidP="0042060E">
      <w:pPr>
        <w:rPr>
          <w:u w:val="single"/>
        </w:rPr>
      </w:pPr>
      <w:r w:rsidRPr="00DA2ED7">
        <w:tab/>
      </w:r>
      <w:r w:rsidRPr="00DA2ED7">
        <w:tab/>
      </w:r>
      <w:r w:rsidRPr="00DA2ED7">
        <w:rPr>
          <w:u w:val="single"/>
        </w:rPr>
        <w:t>(4)</w:t>
      </w:r>
      <w:r w:rsidRPr="00DA2ED7">
        <w:tab/>
      </w:r>
      <w:r w:rsidRPr="00DA2ED7">
        <w:rPr>
          <w:u w:val="single"/>
        </w:rPr>
        <w:t>the person uses a firearm in any manner while violating the provisions of subsection (A); or</w:t>
      </w:r>
    </w:p>
    <w:p w:rsidR="0042060E" w:rsidRPr="00DA2ED7" w:rsidRDefault="0042060E" w:rsidP="0042060E">
      <w:pPr>
        <w:rPr>
          <w:u w:val="single"/>
        </w:rPr>
      </w:pPr>
      <w:r w:rsidRPr="00DA2ED7">
        <w:tab/>
      </w:r>
      <w:r w:rsidRPr="00DA2ED7">
        <w:tab/>
      </w:r>
      <w:r w:rsidRPr="00DA2ED7">
        <w:rPr>
          <w:u w:val="single"/>
        </w:rPr>
        <w:t>(5)</w:t>
      </w:r>
      <w:r w:rsidRPr="00DA2ED7">
        <w:tab/>
      </w:r>
      <w:r w:rsidRPr="00DA2ED7">
        <w:rPr>
          <w:u w:val="single"/>
        </w:rPr>
        <w:t>in the process of committing domestic violence in the second degree one of the following also results:</w:t>
      </w:r>
    </w:p>
    <w:p w:rsidR="0042060E" w:rsidRPr="00DA2ED7" w:rsidRDefault="0042060E" w:rsidP="0042060E">
      <w:pPr>
        <w:rPr>
          <w:u w:val="single"/>
        </w:rPr>
      </w:pPr>
      <w:r w:rsidRPr="00DA2ED7">
        <w:tab/>
      </w:r>
      <w:r w:rsidRPr="00DA2ED7">
        <w:tab/>
      </w:r>
      <w:r w:rsidRPr="00DA2ED7">
        <w:tab/>
      </w:r>
      <w:r w:rsidRPr="00DA2ED7">
        <w:rPr>
          <w:u w:val="single"/>
        </w:rPr>
        <w:t>(a)</w:t>
      </w:r>
      <w:r w:rsidRPr="00DA2ED7">
        <w:tab/>
      </w:r>
      <w:r w:rsidRPr="00DA2ED7">
        <w:rPr>
          <w:u w:val="single"/>
        </w:rPr>
        <w:t>the offense is committed in the presence of, or while being perceived by a minor;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(b)</w:t>
      </w:r>
      <w:r w:rsidRPr="0042060E">
        <w:rPr>
          <w:color w:val="000000"/>
          <w:u w:color="000000"/>
        </w:rPr>
        <w:tab/>
      </w:r>
      <w:r w:rsidRPr="0042060E">
        <w:rPr>
          <w:color w:val="000000"/>
          <w:u w:val="single" w:color="000000"/>
        </w:rPr>
        <w:t xml:space="preserve">the offense </w:t>
      </w:r>
      <w:r w:rsidRPr="00DA2ED7">
        <w:rPr>
          <w:u w:val="single"/>
        </w:rPr>
        <w:t>is committed</w:t>
      </w:r>
      <w:r w:rsidRPr="0042060E">
        <w:rPr>
          <w:color w:val="000000"/>
          <w:u w:val="single" w:color="000000"/>
        </w:rPr>
        <w:t xml:space="preserve"> against a person known, or who reasonably should have been known, by the offender to be pregnant;</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(c)</w:t>
      </w:r>
      <w:r w:rsidRPr="0042060E">
        <w:rPr>
          <w:color w:val="000000"/>
          <w:u w:color="000000"/>
        </w:rPr>
        <w:tab/>
      </w:r>
      <w:r w:rsidRPr="0042060E">
        <w:rPr>
          <w:color w:val="000000"/>
          <w:u w:val="single" w:color="000000"/>
        </w:rPr>
        <w:t xml:space="preserve">the offense </w:t>
      </w:r>
      <w:r w:rsidRPr="00DA2ED7">
        <w:rPr>
          <w:u w:val="single"/>
        </w:rPr>
        <w:t>is committed</w:t>
      </w:r>
      <w:r w:rsidRPr="0042060E">
        <w:rPr>
          <w:color w:val="000000"/>
          <w:u w:val="single" w:color="000000"/>
        </w:rPr>
        <w:t xml:space="preserve"> during the commission of a robbery, burglary, kidnapping, or theft;</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(d)</w:t>
      </w:r>
      <w:r w:rsidRPr="0042060E">
        <w:rPr>
          <w:color w:val="000000"/>
          <w:u w:color="000000"/>
        </w:rPr>
        <w:tab/>
      </w:r>
      <w:r w:rsidRPr="0042060E">
        <w:rPr>
          <w:color w:val="000000"/>
          <w:u w:val="single" w:color="000000"/>
        </w:rPr>
        <w:t xml:space="preserve">the offense </w:t>
      </w:r>
      <w:r w:rsidRPr="00DA2ED7">
        <w:rPr>
          <w:u w:val="single"/>
        </w:rPr>
        <w:t>is committed</w:t>
      </w:r>
      <w:r w:rsidRPr="0042060E">
        <w:rPr>
          <w:color w:val="000000"/>
          <w:u w:val="single" w:color="000000"/>
        </w:rPr>
        <w:t xml:space="preserve"> by impeding the victim’s breathing or air flow; 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(e)</w:t>
      </w:r>
      <w:r w:rsidRPr="0042060E">
        <w:rPr>
          <w:color w:val="000000"/>
          <w:u w:color="000000"/>
        </w:rPr>
        <w:tab/>
      </w:r>
      <w:r w:rsidRPr="0042060E">
        <w:rPr>
          <w:color w:val="000000"/>
          <w:u w:val="single" w:color="000000"/>
        </w:rPr>
        <w:t xml:space="preserve">the offense is committed using physical force or the threatened use of force against another to block that person’s access to any cell phone, telephone, or electronic communication device with the purpose of preventing, obstructing, or interfering with: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(i)</w:t>
      </w:r>
      <w:r w:rsidRPr="0042060E">
        <w:rPr>
          <w:color w:val="000000"/>
          <w:u w:color="000000"/>
        </w:rPr>
        <w:t xml:space="preserve"> </w:t>
      </w:r>
      <w:r w:rsidRPr="0042060E">
        <w:rPr>
          <w:color w:val="000000"/>
          <w:u w:color="000000"/>
        </w:rPr>
        <w:tab/>
      </w:r>
      <w:r w:rsidRPr="0042060E">
        <w:rPr>
          <w:color w:val="000000"/>
          <w:u w:val="single" w:color="000000"/>
        </w:rPr>
        <w:t xml:space="preserve">the report of any criminal offense, bodily injury, or property damage to a law enforcement agency; or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(ii)</w:t>
      </w:r>
      <w:r w:rsidRPr="0042060E">
        <w:rPr>
          <w:color w:val="000000"/>
          <w:u w:color="000000"/>
        </w:rPr>
        <w:tab/>
      </w:r>
      <w:r w:rsidRPr="0042060E">
        <w:rPr>
          <w:color w:val="000000"/>
          <w:u w:val="single" w:color="000000"/>
        </w:rPr>
        <w:t>a request for an ambulance or emergency medical assistance to any law enforcement agency or emergency medical provider.</w:t>
      </w:r>
    </w:p>
    <w:p w:rsidR="0042060E" w:rsidRPr="0042060E" w:rsidRDefault="0042060E" w:rsidP="0042060E">
      <w:pPr>
        <w:rPr>
          <w:color w:val="000000"/>
          <w:u w:color="000000"/>
        </w:rPr>
      </w:pPr>
      <w:r w:rsidRPr="00DA2ED7">
        <w:tab/>
      </w:r>
      <w:r w:rsidRPr="0042060E">
        <w:rPr>
          <w:color w:val="000000"/>
          <w:u w:val="single" w:color="000000"/>
        </w:rPr>
        <w:t>A person who violates this subsection is guilty of a felony and, upon conviction, must be imprisoned for not more than ten years.</w:t>
      </w:r>
      <w:r w:rsidRPr="0042060E">
        <w:rPr>
          <w:color w:val="000000"/>
          <w:u w:color="000000"/>
        </w:rPr>
        <w:t xml:space="preserve"> </w:t>
      </w:r>
    </w:p>
    <w:p w:rsidR="0042060E" w:rsidRPr="00DA2ED7" w:rsidRDefault="0042060E" w:rsidP="0042060E">
      <w:r w:rsidRPr="0042060E">
        <w:rPr>
          <w:color w:val="000000"/>
          <w:u w:color="000000"/>
        </w:rPr>
        <w:tab/>
      </w:r>
      <w:r w:rsidRPr="0042060E">
        <w:rPr>
          <w:color w:val="000000"/>
          <w:u w:val="single" w:color="000000"/>
        </w:rPr>
        <w:t>Domestic violence in the first degree is a lesser included offense of domestic violence of a high and aggravated nature, as defined in Section 16</w:t>
      </w:r>
      <w:r w:rsidRPr="0042060E">
        <w:rPr>
          <w:color w:val="000000"/>
          <w:u w:val="single" w:color="000000"/>
        </w:rPr>
        <w:noBreakHyphen/>
        <w:t>25</w:t>
      </w:r>
      <w:r w:rsidRPr="0042060E">
        <w:rPr>
          <w:color w:val="000000"/>
          <w:u w:val="single" w:color="000000"/>
        </w:rPr>
        <w:noBreakHyphen/>
        <w:t>65.</w:t>
      </w:r>
    </w:p>
    <w:p w:rsidR="0042060E" w:rsidRPr="00DA2ED7" w:rsidRDefault="0042060E" w:rsidP="0042060E">
      <w:pPr>
        <w:rPr>
          <w:strike/>
        </w:rPr>
      </w:pPr>
      <w:r w:rsidRPr="00DA2ED7">
        <w:tab/>
        <w:t>(C)</w:t>
      </w:r>
      <w:r w:rsidRPr="00DA2ED7">
        <w:tab/>
      </w:r>
      <w:r w:rsidRPr="00DA2ED7">
        <w:rPr>
          <w:strike/>
        </w:rPr>
        <w:t>For the purposes of subsections (A) and (B), a conviction within the previous ten years for a violation of subsection (A), Section 16</w:t>
      </w:r>
      <w:r w:rsidRPr="00DA2ED7">
        <w:rPr>
          <w:strike/>
        </w:rPr>
        <w:noBreakHyphen/>
        <w:t>25</w:t>
      </w:r>
      <w:r w:rsidRPr="00DA2ED7">
        <w:rPr>
          <w:strike/>
        </w:rPr>
        <w:noBreakHyphen/>
        <w:t>65, or a criminal domestic violence offense in another state which includes similar elements to the provisions of subsection (A) or Section 16</w:t>
      </w:r>
      <w:r w:rsidRPr="00DA2ED7">
        <w:rPr>
          <w:strike/>
        </w:rPr>
        <w:noBreakHyphen/>
        <w:t>25</w:t>
      </w:r>
      <w:r w:rsidRPr="00DA2ED7">
        <w:rPr>
          <w:strike/>
        </w:rPr>
        <w:noBreakHyphen/>
        <w:t>65, constitutes a prior offense. A conviction for a violation of a criminal domestic violence offense in another state does not constitute a prior offense if the offense is committed against a person other than a “household member” as defined in Section 16</w:t>
      </w:r>
      <w:r w:rsidRPr="00DA2ED7">
        <w:rPr>
          <w:strike/>
        </w:rPr>
        <w:noBreakHyphen/>
        <w:t>25</w:t>
      </w:r>
      <w:r w:rsidRPr="00DA2ED7">
        <w:rPr>
          <w:strike/>
        </w:rPr>
        <w:noBreakHyphen/>
        <w:t>10.</w:t>
      </w:r>
    </w:p>
    <w:p w:rsidR="0042060E" w:rsidRPr="0042060E" w:rsidRDefault="0042060E" w:rsidP="0042060E">
      <w:pPr>
        <w:rPr>
          <w:color w:val="000000"/>
          <w:u w:val="single" w:color="000000"/>
        </w:rPr>
      </w:pPr>
      <w:r w:rsidRPr="00DA2ED7">
        <w:tab/>
      </w:r>
      <w:r w:rsidRPr="00DA2ED7">
        <w:rPr>
          <w:strike/>
        </w:rPr>
        <w:t>(D)</w:t>
      </w:r>
      <w:r w:rsidRPr="00DA2ED7">
        <w:tab/>
      </w:r>
      <w:r w:rsidRPr="00DA2ED7">
        <w:rPr>
          <w:strike/>
        </w:rPr>
        <w:t xml:space="preserve">A person who violates the terms and conditions of an order of protection issued in this State under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 </w:t>
      </w:r>
      <w:r w:rsidRPr="00DA2ED7">
        <w:t xml:space="preserve"> </w:t>
      </w:r>
      <w:r w:rsidRPr="0042060E">
        <w:rPr>
          <w:color w:val="000000"/>
          <w:u w:val="single" w:color="000000"/>
        </w:rPr>
        <w:t>A person commits the offense of domestic violence in the second degree if the person violates subsection (A) and:</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val="single" w:color="000000"/>
        </w:rPr>
        <w:t>(1)</w:t>
      </w:r>
      <w:r w:rsidRPr="0042060E">
        <w:rPr>
          <w:color w:val="000000"/>
          <w:u w:color="000000"/>
        </w:rPr>
        <w:tab/>
      </w:r>
      <w:r w:rsidRPr="0042060E">
        <w:rPr>
          <w:color w:val="000000"/>
          <w:u w:val="single" w:color="000000"/>
        </w:rPr>
        <w:t>moderate bodily injury to their own household member results or moderate bodily injury to their own household member could have resulted; 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val="single" w:color="000000"/>
        </w:rPr>
        <w:t>(2)</w:t>
      </w:r>
      <w:r w:rsidRPr="0042060E">
        <w:rPr>
          <w:color w:val="000000"/>
          <w:u w:color="000000"/>
        </w:rPr>
        <w:tab/>
      </w:r>
      <w:r w:rsidRPr="0042060E">
        <w:rPr>
          <w:color w:val="000000"/>
          <w:u w:val="single" w:color="000000"/>
        </w:rPr>
        <w:t xml:space="preserve">the person violates a protection order and in the process of violating the order commits domestic violence in the third degree;  or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val="single" w:color="000000"/>
        </w:rPr>
        <w:t>(3)</w:t>
      </w:r>
      <w:r w:rsidRPr="0042060E">
        <w:rPr>
          <w:color w:val="000000"/>
          <w:u w:color="000000"/>
        </w:rPr>
        <w:tab/>
      </w:r>
      <w:r w:rsidRPr="0042060E">
        <w:rPr>
          <w:color w:val="000000"/>
          <w:u w:val="single" w:color="000000"/>
        </w:rPr>
        <w:t>the person has one prior conviction for domestic violence in the past ten years from the current offense; 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val="single" w:color="000000"/>
        </w:rPr>
        <w:t>(4)</w:t>
      </w:r>
      <w:r w:rsidRPr="0042060E">
        <w:rPr>
          <w:color w:val="000000"/>
          <w:u w:color="000000"/>
        </w:rPr>
        <w:tab/>
      </w:r>
      <w:r w:rsidRPr="0042060E">
        <w:rPr>
          <w:color w:val="000000"/>
          <w:u w:val="single" w:color="000000"/>
        </w:rPr>
        <w:t>in the process of committing domestic violence in the third degree one of the following also results:</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(a)</w:t>
      </w:r>
      <w:r w:rsidRPr="0042060E">
        <w:rPr>
          <w:color w:val="000000"/>
          <w:u w:color="000000"/>
        </w:rPr>
        <w:tab/>
      </w:r>
      <w:r w:rsidRPr="0042060E">
        <w:rPr>
          <w:color w:val="000000"/>
          <w:u w:val="single" w:color="000000"/>
        </w:rPr>
        <w:t>the offense is committed in the presence of, or while being perceived by, a minor;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(b)</w:t>
      </w:r>
      <w:r w:rsidRPr="0042060E">
        <w:rPr>
          <w:color w:val="000000"/>
          <w:u w:color="000000"/>
        </w:rPr>
        <w:tab/>
      </w:r>
      <w:r w:rsidRPr="0042060E">
        <w:rPr>
          <w:color w:val="000000"/>
          <w:u w:val="single" w:color="000000"/>
        </w:rPr>
        <w:t>the offense is committed against a person known, or who reasonably should have been known, by the offender to be pregnant;</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(c)</w:t>
      </w:r>
      <w:r w:rsidRPr="0042060E">
        <w:rPr>
          <w:color w:val="000000"/>
          <w:u w:color="000000"/>
        </w:rPr>
        <w:tab/>
      </w:r>
      <w:r w:rsidRPr="0042060E">
        <w:rPr>
          <w:color w:val="000000"/>
          <w:u w:val="single" w:color="000000"/>
        </w:rPr>
        <w:t xml:space="preserve">the offense is committed during the commission of a robbery, burglary, kidnapping, or theft;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(d)</w:t>
      </w:r>
      <w:r w:rsidRPr="0042060E">
        <w:rPr>
          <w:color w:val="000000"/>
          <w:u w:color="000000"/>
        </w:rPr>
        <w:tab/>
      </w:r>
      <w:r w:rsidRPr="0042060E">
        <w:rPr>
          <w:color w:val="000000"/>
          <w:u w:val="single" w:color="000000"/>
        </w:rPr>
        <w:t>the offense is committed by impeding the victim’s breathing or air flow; or</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(e)</w:t>
      </w:r>
      <w:r w:rsidRPr="0042060E">
        <w:rPr>
          <w:color w:val="000000"/>
          <w:u w:color="000000"/>
        </w:rPr>
        <w:tab/>
      </w:r>
      <w:r w:rsidRPr="0042060E">
        <w:rPr>
          <w:color w:val="000000"/>
          <w:u w:val="single" w:color="000000"/>
        </w:rPr>
        <w:t xml:space="preserve">the offense is committed using physical force or the threatened use of force against another to block that person’s access to any cell phone, telephone, or electronic communication device with the purpose of preventing, obstructing, or interfering with: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(i)</w:t>
      </w:r>
      <w:r w:rsidRPr="0042060E">
        <w:rPr>
          <w:color w:val="000000"/>
          <w:u w:color="000000"/>
        </w:rPr>
        <w:t xml:space="preserve"> </w:t>
      </w:r>
      <w:r w:rsidRPr="0042060E">
        <w:rPr>
          <w:color w:val="000000"/>
          <w:u w:color="000000"/>
        </w:rPr>
        <w:tab/>
      </w:r>
      <w:r w:rsidRPr="0042060E">
        <w:rPr>
          <w:color w:val="000000"/>
          <w:u w:val="single" w:color="000000"/>
        </w:rPr>
        <w:t xml:space="preserve">the report of any criminal offense, bodily injury, or property damage to a law enforcement agency; or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(ii)</w:t>
      </w:r>
      <w:r w:rsidRPr="0042060E">
        <w:rPr>
          <w:color w:val="000000"/>
          <w:u w:color="000000"/>
        </w:rPr>
        <w:tab/>
      </w:r>
      <w:r w:rsidRPr="0042060E">
        <w:rPr>
          <w:color w:val="000000"/>
          <w:u w:val="single" w:color="000000"/>
        </w:rPr>
        <w:t>a request for an ambulance or emergency medical assistance to any law enforcement agency or emergency medical provider.</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A person who violates this subsection is guilty of a misdemeanor and, upon conviction, must be fined not less than two thousand five hundred dollars nor more than five thousand dollars or imprisoned for not more than three years, or both.</w:t>
      </w:r>
    </w:p>
    <w:p w:rsidR="0042060E" w:rsidRPr="00DA2ED7" w:rsidRDefault="0042060E" w:rsidP="0042060E">
      <w:r w:rsidRPr="0042060E">
        <w:rPr>
          <w:color w:val="000000"/>
          <w:u w:color="000000"/>
        </w:rPr>
        <w:tab/>
      </w:r>
      <w:r w:rsidRPr="0042060E">
        <w:rPr>
          <w:color w:val="000000"/>
          <w:u w:val="single" w:color="000000"/>
        </w:rPr>
        <w:t>Domestic violence in the second degree is a lesser</w:t>
      </w:r>
      <w:r w:rsidRPr="0042060E">
        <w:rPr>
          <w:color w:val="000000"/>
          <w:u w:val="single" w:color="000000"/>
        </w:rPr>
        <w:noBreakHyphen/>
        <w:t>included offense of domestic violence in the first degree, as defined in subsection (A), and domestic violence of a high and aggravated nature, as defined in Section 16</w:t>
      </w:r>
      <w:r w:rsidRPr="0042060E">
        <w:rPr>
          <w:color w:val="000000"/>
          <w:u w:val="single" w:color="000000"/>
        </w:rPr>
        <w:noBreakHyphen/>
        <w:t>25</w:t>
      </w:r>
      <w:r w:rsidRPr="0042060E">
        <w:rPr>
          <w:color w:val="000000"/>
          <w:u w:val="single" w:color="000000"/>
        </w:rPr>
        <w:noBreakHyphen/>
        <w:t>65.</w:t>
      </w:r>
    </w:p>
    <w:p w:rsidR="0042060E" w:rsidRPr="0042060E" w:rsidRDefault="0042060E" w:rsidP="0042060E">
      <w:pPr>
        <w:rPr>
          <w:color w:val="000000"/>
          <w:u w:val="single" w:color="000000"/>
        </w:rPr>
      </w:pPr>
      <w:r w:rsidRPr="00DA2ED7">
        <w:tab/>
      </w:r>
      <w:r w:rsidRPr="00DA2ED7">
        <w:rPr>
          <w:strike/>
        </w:rPr>
        <w:t>(E)</w:t>
      </w:r>
      <w:r w:rsidRPr="00DA2ED7">
        <w:rPr>
          <w:u w:val="single"/>
        </w:rPr>
        <w:t>(D)</w:t>
      </w:r>
      <w:r w:rsidRPr="00DA2ED7">
        <w:tab/>
      </w:r>
      <w:r w:rsidRPr="00DA2ED7">
        <w:rPr>
          <w:strike/>
        </w:rPr>
        <w:t>Unless the complaint is voluntarily dismissed or the charge is dropped prior to the scheduled trial date, a person charged with a violation provided in this chapter must appear before a judge for disposition of the case</w:t>
      </w:r>
      <w:r w:rsidRPr="00DA2ED7">
        <w:t xml:space="preserve"> </w:t>
      </w:r>
      <w:r w:rsidRPr="0042060E">
        <w:rPr>
          <w:color w:val="000000"/>
          <w:u w:val="single" w:color="000000"/>
        </w:rPr>
        <w:t>A person commits the offense of domestic violence in the third degree if the person violates subsection (A)</w:t>
      </w:r>
      <w:r w:rsidRPr="0042060E">
        <w:rPr>
          <w:color w:val="000000"/>
          <w:u w:color="000000"/>
        </w:rPr>
        <w:t>.</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val="single" w:color="000000"/>
        </w:rPr>
        <w:t>(1)</w:t>
      </w:r>
      <w:r w:rsidRPr="0042060E">
        <w:rPr>
          <w:color w:val="000000"/>
          <w:u w:color="000000"/>
        </w:rPr>
        <w:tab/>
      </w:r>
      <w:r w:rsidRPr="0042060E">
        <w:rPr>
          <w:color w:val="000000"/>
          <w:u w:val="single" w:color="000000"/>
        </w:rPr>
        <w:t>A person who violates this subsection is guilty of a misdemeanor and, upon conviction, must be fined not less than one thousand dollars nor more than two thousand five hundred dollars or imprisoned not more than six months, or both.</w:t>
      </w:r>
    </w:p>
    <w:p w:rsidR="0042060E" w:rsidRPr="00DA2ED7" w:rsidRDefault="0042060E" w:rsidP="0042060E">
      <w:r w:rsidRPr="0042060E">
        <w:rPr>
          <w:color w:val="000000"/>
          <w:u w:color="000000"/>
        </w:rPr>
        <w:tab/>
      </w:r>
      <w:r w:rsidRPr="0042060E">
        <w:rPr>
          <w:color w:val="000000"/>
          <w:u w:color="000000"/>
        </w:rPr>
        <w:tab/>
      </w:r>
      <w:r w:rsidRPr="0042060E">
        <w:rPr>
          <w:color w:val="000000"/>
          <w:u w:val="single" w:color="000000"/>
        </w:rPr>
        <w:t>(2)</w:t>
      </w:r>
      <w:r w:rsidRPr="0042060E">
        <w:rPr>
          <w:color w:val="000000"/>
          <w:u w:color="000000"/>
        </w:rPr>
        <w:tab/>
      </w:r>
      <w:r w:rsidRPr="0042060E">
        <w:rPr>
          <w:color w:val="000000"/>
          <w:u w:val="single" w:color="000000"/>
        </w:rPr>
        <w:t>Domestic violence in the third degree is a lesser</w:t>
      </w:r>
      <w:r w:rsidRPr="0042060E">
        <w:rPr>
          <w:color w:val="000000"/>
          <w:u w:val="single" w:color="000000"/>
        </w:rPr>
        <w:noBreakHyphen/>
        <w:t>included offense of domestic violence in the second degree, as defined in subsection (C), domestic violence in the first degree, as defined in subsection (B), and domestic violence of a high and aggravated nature, as defined in Section 16</w:t>
      </w:r>
      <w:r w:rsidRPr="0042060E">
        <w:rPr>
          <w:color w:val="000000"/>
          <w:u w:val="single" w:color="000000"/>
        </w:rPr>
        <w:noBreakHyphen/>
        <w:t>25</w:t>
      </w:r>
      <w:r w:rsidRPr="0042060E">
        <w:rPr>
          <w:color w:val="000000"/>
          <w:u w:val="single" w:color="000000"/>
        </w:rPr>
        <w:noBreakHyphen/>
        <w:t>65.</w:t>
      </w:r>
    </w:p>
    <w:p w:rsidR="0042060E" w:rsidRPr="00DA2ED7" w:rsidRDefault="0042060E" w:rsidP="0042060E">
      <w:r w:rsidRPr="00DA2ED7">
        <w:tab/>
      </w:r>
      <w:r w:rsidRPr="00DA2ED7">
        <w:rPr>
          <w:strike/>
        </w:rPr>
        <w:t>(F)</w:t>
      </w:r>
      <w:r w:rsidRPr="00DA2ED7">
        <w:rPr>
          <w:u w:val="single"/>
        </w:rPr>
        <w:t>(E)</w:t>
      </w:r>
      <w:r w:rsidRPr="00DA2ED7">
        <w:tab/>
        <w:t xml:space="preserve">When a person is convicted of a violation of </w:t>
      </w:r>
      <w:r w:rsidRPr="00DA2ED7">
        <w:rPr>
          <w:u w:val="single"/>
        </w:rPr>
        <w:t>this section or</w:t>
      </w:r>
      <w:r w:rsidRPr="00DA2ED7">
        <w:t xml:space="preserve"> Section 16</w:t>
      </w:r>
      <w:r w:rsidRPr="00DA2ED7">
        <w:noBreakHyphen/>
        <w:t>25</w:t>
      </w:r>
      <w:r w:rsidRPr="00DA2ED7">
        <w:noBreakHyphen/>
        <w:t xml:space="preserve">65 </w:t>
      </w:r>
      <w:r w:rsidRPr="00DA2ED7">
        <w:rPr>
          <w:strike/>
        </w:rPr>
        <w:t>or sentenced pursuant to subsection (C)</w:t>
      </w:r>
      <w:r w:rsidRPr="00DA2ED7">
        <w:t>, the court may suspend execution of all or part of the sentence</w:t>
      </w:r>
      <w:r w:rsidRPr="00DA2ED7">
        <w:rPr>
          <w:strike/>
        </w:rPr>
        <w:t>, except for the mandatory minimum sentence,</w:t>
      </w:r>
      <w:r w:rsidRPr="00DA2ED7">
        <w:t xml:space="preserve"> and place the offender on probation, conditioned upon:</w:t>
      </w:r>
    </w:p>
    <w:p w:rsidR="0042060E" w:rsidRPr="00DA2ED7" w:rsidRDefault="0042060E" w:rsidP="0042060E">
      <w:r w:rsidRPr="00DA2ED7">
        <w:tab/>
      </w:r>
      <w:r w:rsidRPr="00DA2ED7">
        <w:tab/>
        <w:t>(1)</w:t>
      </w:r>
      <w:r w:rsidRPr="00DA2ED7">
        <w:tab/>
        <w:t xml:space="preserve">the </w:t>
      </w:r>
      <w:r w:rsidRPr="00DA2ED7">
        <w:rPr>
          <w:strike/>
        </w:rPr>
        <w:t>offender completing</w:t>
      </w:r>
      <w:r w:rsidRPr="00DA2ED7">
        <w:t xml:space="preserve"> </w:t>
      </w:r>
      <w:r w:rsidRPr="00DA2ED7">
        <w:rPr>
          <w:u w:val="single"/>
        </w:rPr>
        <w:t>offender’s mandatory completion</w:t>
      </w:r>
      <w:r w:rsidRPr="00DA2ED7">
        <w:t xml:space="preserve">, to the satisfaction of the court, </w:t>
      </w:r>
      <w:r w:rsidRPr="00DA2ED7">
        <w:rPr>
          <w:strike/>
        </w:rPr>
        <w:t>a</w:t>
      </w:r>
      <w:r w:rsidRPr="00DA2ED7">
        <w:t xml:space="preserve"> </w:t>
      </w:r>
      <w:r w:rsidRPr="00DA2ED7">
        <w:rPr>
          <w:u w:val="single"/>
        </w:rPr>
        <w:t>of a domestic violence intervention</w:t>
      </w:r>
      <w:r w:rsidRPr="00DA2ED7">
        <w:t xml:space="preserve"> program designed to treat batterers </w:t>
      </w:r>
      <w:r w:rsidRPr="00DA2ED7">
        <w:rPr>
          <w:u w:val="single"/>
        </w:rPr>
        <w:t>in accordance with the provisions of subsection (G)</w:t>
      </w:r>
      <w:r w:rsidRPr="00DA2ED7">
        <w:t>;</w:t>
      </w:r>
    </w:p>
    <w:p w:rsidR="0042060E" w:rsidRPr="00DA2ED7" w:rsidRDefault="0042060E" w:rsidP="0042060E">
      <w:r w:rsidRPr="00DA2ED7">
        <w:tab/>
      </w:r>
      <w:r w:rsidRPr="00DA2ED7">
        <w:tab/>
        <w:t>(2)</w:t>
      </w:r>
      <w:r w:rsidRPr="00DA2ED7">
        <w:tab/>
        <w:t>fulfillment of all the obligations arising under court order pursuant to this section and Section 16</w:t>
      </w:r>
      <w:r w:rsidRPr="00DA2ED7">
        <w:noBreakHyphen/>
        <w:t>25</w:t>
      </w:r>
      <w:r w:rsidRPr="00DA2ED7">
        <w:noBreakHyphen/>
        <w:t xml:space="preserve">65; </w:t>
      </w:r>
      <w:r w:rsidRPr="00DA2ED7">
        <w:rPr>
          <w:strike/>
        </w:rPr>
        <w:t>and</w:t>
      </w:r>
    </w:p>
    <w:p w:rsidR="0042060E" w:rsidRPr="00DA2ED7" w:rsidRDefault="0042060E" w:rsidP="0042060E">
      <w:pPr>
        <w:rPr>
          <w:u w:val="single"/>
        </w:rPr>
      </w:pPr>
      <w:r w:rsidRPr="00DA2ED7">
        <w:tab/>
      </w:r>
      <w:r w:rsidRPr="00DA2ED7">
        <w:tab/>
        <w:t>(3)</w:t>
      </w:r>
      <w:r w:rsidRPr="00DA2ED7">
        <w:tab/>
        <w:t>other reasonable terms and conditions of probation as the court may determine necessary to ensure the protection of the victim</w:t>
      </w:r>
      <w:r w:rsidRPr="00DA2ED7">
        <w:rPr>
          <w:u w:val="single"/>
        </w:rPr>
        <w:t>; and</w:t>
      </w:r>
    </w:p>
    <w:p w:rsidR="0042060E" w:rsidRPr="00DA2ED7" w:rsidRDefault="0042060E" w:rsidP="0042060E">
      <w:r w:rsidRPr="00DA2ED7">
        <w:tab/>
      </w:r>
      <w:r w:rsidRPr="00DA2ED7">
        <w:tab/>
      </w:r>
      <w:r w:rsidRPr="00DA2ED7">
        <w:rPr>
          <w:u w:val="single"/>
        </w:rPr>
        <w:t>(4)</w:t>
      </w:r>
      <w:r w:rsidRPr="00DA2ED7">
        <w:tab/>
      </w:r>
      <w:r w:rsidRPr="00DA2ED7">
        <w:rPr>
          <w:u w:val="single"/>
        </w:rPr>
        <w:t>making restitution as the court deems appropriate</w:t>
      </w:r>
      <w:r w:rsidRPr="00DA2ED7">
        <w:t>.</w:t>
      </w:r>
    </w:p>
    <w:p w:rsidR="0042060E" w:rsidRPr="00DA2ED7" w:rsidRDefault="0042060E" w:rsidP="0042060E">
      <w:r w:rsidRPr="00DA2ED7">
        <w:tab/>
      </w:r>
      <w:r w:rsidRPr="00DA2ED7">
        <w:rPr>
          <w:strike/>
        </w:rPr>
        <w:t>(G)</w:t>
      </w:r>
      <w:r w:rsidRPr="00DA2ED7">
        <w:rPr>
          <w:u w:val="single"/>
        </w:rPr>
        <w:t>(F)</w:t>
      </w:r>
      <w:r w:rsidRPr="00DA2ED7">
        <w:tab/>
        <w:t>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42060E" w:rsidRPr="0042060E" w:rsidRDefault="0042060E" w:rsidP="0042060E">
      <w:pPr>
        <w:rPr>
          <w:color w:val="000000"/>
          <w:u w:color="000000"/>
        </w:rPr>
      </w:pPr>
      <w:r w:rsidRPr="00DA2ED7">
        <w:tab/>
      </w:r>
      <w:r w:rsidRPr="00DA2ED7">
        <w:rPr>
          <w:strike/>
        </w:rPr>
        <w:t>(H)</w:t>
      </w:r>
      <w:r w:rsidRPr="00DA2ED7">
        <w:rPr>
          <w:u w:val="single"/>
        </w:rPr>
        <w:t>(G)</w:t>
      </w:r>
      <w:r w:rsidRPr="00DA2ED7">
        <w:tab/>
        <w:t xml:space="preserve">An offender who participates in a </w:t>
      </w:r>
      <w:r w:rsidRPr="00DA2ED7">
        <w:rPr>
          <w:strike/>
        </w:rPr>
        <w:t>batterer treatment</w:t>
      </w:r>
      <w:r w:rsidRPr="00DA2ED7">
        <w:t xml:space="preserve"> </w:t>
      </w:r>
      <w:r w:rsidRPr="00DA2ED7">
        <w:rPr>
          <w:u w:val="single"/>
        </w:rPr>
        <w:t>domestic violence intervention</w:t>
      </w:r>
      <w:r w:rsidRPr="00DA2ED7">
        <w:t xml:space="preserve"> program pursuant to this section, </w:t>
      </w:r>
      <w:r w:rsidRPr="00DA2ED7">
        <w:rPr>
          <w:strike/>
        </w:rPr>
        <w:t>must</w:t>
      </w:r>
      <w:r w:rsidRPr="00DA2ED7">
        <w:t xml:space="preserve"> </w:t>
      </w:r>
      <w:r w:rsidRPr="00DA2ED7">
        <w:rPr>
          <w:u w:val="single"/>
        </w:rPr>
        <w:t>shall</w:t>
      </w:r>
      <w:r w:rsidRPr="00DA2ED7">
        <w:t xml:space="preserve"> participate in a program offered through a government agency, nonprofit organization, or private provider approved by the </w:t>
      </w:r>
      <w:r w:rsidRPr="00DA2ED7">
        <w:rPr>
          <w:strike/>
        </w:rPr>
        <w:t>Department of Social Services</w:t>
      </w:r>
      <w:r w:rsidRPr="00DA2ED7">
        <w:t xml:space="preserve"> </w:t>
      </w:r>
      <w:r w:rsidRPr="00DA2ED7">
        <w:rPr>
          <w:u w:val="single"/>
        </w:rPr>
        <w:t>Circuit Solicitor with jurisdiction over the offense or, if the offender moves to a different circuit after entering a treatment program, the Circuit Solicitor for the county in which the offender resides</w:t>
      </w:r>
      <w:r w:rsidRPr="00DA2ED7">
        <w:t xml:space="preserve">. The offender </w:t>
      </w:r>
      <w:r w:rsidRPr="00DA2ED7">
        <w:rPr>
          <w:strike/>
        </w:rPr>
        <w:t>must</w:t>
      </w:r>
      <w:r w:rsidRPr="00DA2ED7">
        <w:t xml:space="preserve"> </w:t>
      </w:r>
      <w:r w:rsidRPr="00DA2ED7">
        <w:rPr>
          <w:u w:val="single"/>
        </w:rPr>
        <w:t>shall</w:t>
      </w:r>
      <w:r w:rsidRPr="00DA2ED7">
        <w:t xml:space="preserve"> pay a reasonable fee</w:t>
      </w:r>
      <w:r w:rsidRPr="00DA2ED7">
        <w:rPr>
          <w:u w:val="single"/>
        </w:rPr>
        <w:t>, if required,</w:t>
      </w:r>
      <w:r w:rsidRPr="00DA2ED7">
        <w:t xml:space="preserve"> for participation in the </w:t>
      </w:r>
      <w:r w:rsidRPr="00DA2ED7">
        <w:rPr>
          <w:strike/>
        </w:rPr>
        <w:t>treatment</w:t>
      </w:r>
      <w:r w:rsidRPr="00DA2ED7">
        <w:t xml:space="preserve"> program but no person may be denied </w:t>
      </w:r>
      <w:r w:rsidRPr="00DA2ED7">
        <w:rPr>
          <w:strike/>
        </w:rPr>
        <w:t>treatment</w:t>
      </w:r>
      <w:r w:rsidRPr="00DA2ED7">
        <w:t xml:space="preserve"> </w:t>
      </w:r>
      <w:r w:rsidRPr="00DA2ED7">
        <w:rPr>
          <w:u w:val="single"/>
        </w:rPr>
        <w:t>participation</w:t>
      </w:r>
      <w:r w:rsidRPr="00DA2ED7">
        <w:t xml:space="preserve"> due to inability to pay. If the offender suffers from a substance abuse problem </w:t>
      </w:r>
      <w:r w:rsidRPr="00DA2ED7">
        <w:rPr>
          <w:u w:val="single"/>
        </w:rPr>
        <w:t>or mental health concern</w:t>
      </w:r>
      <w:r w:rsidRPr="00DA2ED7">
        <w:t xml:space="preserve">, the judge may order, or the </w:t>
      </w:r>
      <w:r w:rsidRPr="00DA2ED7">
        <w:rPr>
          <w:strike/>
        </w:rPr>
        <w:t>batterer treatment</w:t>
      </w:r>
      <w:r w:rsidRPr="00DA2ED7">
        <w:t xml:space="preserve"> program may refer, the offender to supplemental treatment coordinated through the Department of Alcohol and Other Drug Abuse Services with the local alcohol and drug treatment authorities pursuant to Section 61</w:t>
      </w:r>
      <w:r w:rsidRPr="00DA2ED7">
        <w:noBreakHyphen/>
        <w:t>12</w:t>
      </w:r>
      <w:r w:rsidRPr="00DA2ED7">
        <w:noBreakHyphen/>
        <w:t xml:space="preserve">20 </w:t>
      </w:r>
      <w:r w:rsidRPr="00DA2ED7">
        <w:rPr>
          <w:u w:val="single"/>
        </w:rPr>
        <w:t>or the Department of Mental Health or Veterans’ Hospital, respectively</w:t>
      </w:r>
      <w:r w:rsidRPr="00DA2ED7">
        <w:t xml:space="preserve">. The offender must pay a reasonable fee for participation in the substance abuse treatment </w:t>
      </w:r>
      <w:r w:rsidRPr="00DA2ED7">
        <w:rPr>
          <w:u w:val="single"/>
        </w:rPr>
        <w:t>or mental health</w:t>
      </w:r>
      <w:r w:rsidRPr="00DA2ED7">
        <w:t xml:space="preserve"> program, </w:t>
      </w:r>
      <w:r w:rsidRPr="00DA2ED7">
        <w:rPr>
          <w:u w:val="single"/>
        </w:rPr>
        <w:t>if required,</w:t>
      </w:r>
      <w:r w:rsidRPr="00DA2ED7">
        <w:t xml:space="preserve"> but no person may be denied </w:t>
      </w:r>
      <w:r w:rsidRPr="00DA2ED7">
        <w:rPr>
          <w:strike/>
        </w:rPr>
        <w:t>treatment</w:t>
      </w:r>
      <w:r w:rsidRPr="00DA2ED7">
        <w:t xml:space="preserve"> </w:t>
      </w:r>
      <w:r w:rsidRPr="00DA2ED7">
        <w:rPr>
          <w:u w:val="single"/>
        </w:rPr>
        <w:t>participation</w:t>
      </w:r>
      <w:r w:rsidRPr="00DA2ED7">
        <w:t xml:space="preserve"> due to inability to pay.</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(H)</w:t>
      </w:r>
      <w:r w:rsidRPr="0042060E">
        <w:rPr>
          <w:color w:val="000000"/>
          <w:u w:color="000000"/>
        </w:rPr>
        <w:tab/>
      </w:r>
      <w:r w:rsidRPr="0042060E">
        <w:rPr>
          <w:color w:val="000000"/>
          <w:u w:val="single" w:color="000000"/>
        </w:rPr>
        <w:t>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42060E" w:rsidRPr="0042060E" w:rsidRDefault="0042060E" w:rsidP="0042060E">
      <w:pPr>
        <w:suppressAutoHyphens/>
        <w:rPr>
          <w:color w:val="000000"/>
          <w:u w:val="single" w:color="000000"/>
        </w:rPr>
      </w:pPr>
      <w:r w:rsidRPr="0042060E">
        <w:rPr>
          <w:color w:val="000000"/>
          <w:u w:color="000000"/>
        </w:rPr>
        <w:tab/>
      </w:r>
      <w:r w:rsidRPr="0042060E">
        <w:rPr>
          <w:color w:val="000000"/>
          <w:u w:val="single" w:color="000000"/>
        </w:rPr>
        <w:t>(I)</w:t>
      </w:r>
      <w:r w:rsidRPr="0042060E">
        <w:rPr>
          <w:color w:val="000000"/>
          <w:u w:color="000000"/>
        </w:rPr>
        <w:tab/>
      </w:r>
      <w:r w:rsidRPr="0042060E">
        <w:rPr>
          <w:color w:val="000000"/>
          <w:u w:val="single" w:color="000000"/>
        </w:rPr>
        <w:t>Unless the complaint is voluntarily dismissed or the charge is dropped prior to the scheduled trial date, a person charged with a violation provided in this chapter must appear before a judge for disposition of the case.</w:t>
      </w:r>
    </w:p>
    <w:p w:rsidR="0042060E" w:rsidRPr="0042060E" w:rsidRDefault="0042060E" w:rsidP="0042060E">
      <w:pPr>
        <w:suppressAutoHyphens/>
        <w:rPr>
          <w:color w:val="000000"/>
          <w:u w:val="single" w:color="000000"/>
        </w:rPr>
      </w:pPr>
      <w:r w:rsidRPr="0042060E">
        <w:rPr>
          <w:color w:val="000000"/>
          <w:u w:color="000000"/>
        </w:rPr>
        <w:tab/>
      </w:r>
      <w:r w:rsidRPr="0042060E">
        <w:rPr>
          <w:color w:val="000000"/>
          <w:u w:val="single" w:color="000000"/>
        </w:rPr>
        <w:t>(J)</w:t>
      </w:r>
      <w:r w:rsidRPr="0042060E">
        <w:rPr>
          <w:color w:val="000000"/>
          <w:u w:color="000000"/>
        </w:rPr>
        <w:tab/>
      </w:r>
      <w:r w:rsidRPr="0042060E">
        <w:rPr>
          <w:color w:val="000000"/>
          <w:u w:val="single" w:color="000000"/>
        </w:rPr>
        <w:t>Upon a plea agreement or conviction for a violation of subsection (D), the judge shall make a determination as to whether the defendant shall have his civil rights restored in accordance with 18 U.S.C. 921(a)(33)(B)(ii).</w:t>
      </w:r>
    </w:p>
    <w:p w:rsidR="0042060E" w:rsidRPr="00DA2ED7" w:rsidRDefault="0042060E" w:rsidP="0042060E">
      <w:pPr>
        <w:suppressAutoHyphens/>
      </w:pPr>
      <w:r w:rsidRPr="0042060E">
        <w:rPr>
          <w:color w:val="000000"/>
          <w:u w:color="000000"/>
        </w:rPr>
        <w:tab/>
      </w:r>
      <w:r w:rsidRPr="0042060E">
        <w:rPr>
          <w:color w:val="000000"/>
          <w:u w:val="single" w:color="000000"/>
        </w:rPr>
        <w:t>(K)</w:t>
      </w:r>
      <w:r w:rsidRPr="0042060E">
        <w:rPr>
          <w:color w:val="000000"/>
          <w:u w:color="000000"/>
        </w:rPr>
        <w:tab/>
      </w:r>
      <w:r w:rsidRPr="0042060E">
        <w:rPr>
          <w:color w:val="000000"/>
          <w:u w:val="single" w:color="000000"/>
        </w:rPr>
        <w:t>Notwithstanding any other provision of law, the judge may provide, as a condition of bond, that an offender who violates the provisions of subsection (B) or (C) may not ship, transport, possess, or receive a firearm or ammunition while the offender is under bond.</w:t>
      </w:r>
      <w:r w:rsidRPr="0042060E">
        <w:rPr>
          <w:color w:val="000000"/>
          <w:u w:color="000000"/>
        </w:rPr>
        <w:t>”</w:t>
      </w:r>
    </w:p>
    <w:p w:rsidR="0042060E" w:rsidRPr="00DA2ED7" w:rsidRDefault="0042060E" w:rsidP="0042060E">
      <w:pPr>
        <w:suppressAutoHyphens/>
      </w:pPr>
      <w:r w:rsidRPr="00DA2ED7">
        <w:t>SECTION</w:t>
      </w:r>
      <w:r w:rsidRPr="00DA2ED7">
        <w:tab/>
        <w:t>4.</w:t>
      </w:r>
      <w:r w:rsidRPr="00DA2ED7">
        <w:tab/>
        <w:t>Section 16</w:t>
      </w:r>
      <w:r w:rsidRPr="00DA2ED7">
        <w:noBreakHyphen/>
        <w:t>25</w:t>
      </w:r>
      <w:r w:rsidRPr="00DA2ED7">
        <w:noBreakHyphen/>
        <w:t>65 of the 1976 Code, as last amended by Act 166 of 2005, is further amended to read:</w:t>
      </w:r>
    </w:p>
    <w:p w:rsidR="0042060E" w:rsidRPr="00DA2ED7" w:rsidRDefault="0042060E" w:rsidP="0042060E">
      <w:r w:rsidRPr="00DA2ED7">
        <w:tab/>
        <w:t>“Section 16</w:t>
      </w:r>
      <w:r w:rsidRPr="00DA2ED7">
        <w:noBreakHyphen/>
        <w:t>25</w:t>
      </w:r>
      <w:r w:rsidRPr="00DA2ED7">
        <w:noBreakHyphen/>
        <w:t>65.</w:t>
      </w:r>
      <w:r w:rsidRPr="00DA2ED7">
        <w:tab/>
        <w:t>(A)</w:t>
      </w:r>
      <w:r w:rsidRPr="00DA2ED7">
        <w:tab/>
        <w:t>A person who violates Section 16</w:t>
      </w:r>
      <w:r w:rsidRPr="00DA2ED7">
        <w:noBreakHyphen/>
        <w:t>25</w:t>
      </w:r>
      <w:r w:rsidRPr="00DA2ED7">
        <w:noBreakHyphen/>
        <w:t xml:space="preserve">20(A) is guilty of the offense of </w:t>
      </w:r>
      <w:r w:rsidRPr="00DA2ED7">
        <w:rPr>
          <w:strike/>
        </w:rPr>
        <w:t>criminal</w:t>
      </w:r>
      <w:r w:rsidRPr="00DA2ED7">
        <w:t xml:space="preserve"> domestic violence of a high and aggravated nature when one of the following occurs. The person </w:t>
      </w:r>
      <w:r w:rsidRPr="00DA2ED7">
        <w:rPr>
          <w:strike/>
        </w:rPr>
        <w:t>commits</w:t>
      </w:r>
      <w:r w:rsidRPr="00DA2ED7">
        <w:t>:</w:t>
      </w:r>
    </w:p>
    <w:p w:rsidR="0042060E" w:rsidRPr="00DA2ED7" w:rsidRDefault="0042060E" w:rsidP="0042060E">
      <w:r w:rsidRPr="00DA2ED7">
        <w:tab/>
      </w:r>
      <w:r w:rsidRPr="00DA2ED7">
        <w:tab/>
        <w:t>(1)</w:t>
      </w:r>
      <w:r w:rsidRPr="00DA2ED7">
        <w:tab/>
      </w:r>
      <w:r w:rsidRPr="00DA2ED7">
        <w:rPr>
          <w:strike/>
        </w:rPr>
        <w:t>an assault and battery which involves the use of a deadly weapon or results in serious bodily injury to the victim</w:t>
      </w:r>
      <w:r w:rsidRPr="00DA2ED7">
        <w:t xml:space="preserve"> </w:t>
      </w:r>
      <w:r w:rsidRPr="00DA2ED7">
        <w:rPr>
          <w:u w:val="single"/>
        </w:rPr>
        <w:t>commits the offense under circumstances manifesting extreme indifference to the value of human life and great bodily injury to the victim results</w:t>
      </w:r>
      <w:r w:rsidRPr="00DA2ED7">
        <w:t xml:space="preserve">; </w:t>
      </w:r>
      <w:r w:rsidRPr="00DA2ED7">
        <w:rPr>
          <w:strike/>
        </w:rPr>
        <w:t>or</w:t>
      </w:r>
    </w:p>
    <w:p w:rsidR="0042060E" w:rsidRPr="00DA2ED7" w:rsidRDefault="0042060E" w:rsidP="0042060E">
      <w:r w:rsidRPr="00DA2ED7">
        <w:tab/>
      </w:r>
      <w:r w:rsidRPr="00DA2ED7">
        <w:tab/>
        <w:t>(2)</w:t>
      </w:r>
      <w:r w:rsidRPr="00DA2ED7">
        <w:tab/>
      </w:r>
      <w:r w:rsidRPr="00DA2ED7">
        <w:rPr>
          <w:strike/>
        </w:rPr>
        <w:t>an assault, with or without an accompanying battery, which would reasonably cause a person to fear imminent serious bodily injury or death.</w:t>
      </w:r>
      <w:r w:rsidRPr="00DA2ED7">
        <w:t xml:space="preserve"> </w:t>
      </w:r>
      <w:r w:rsidRPr="00DA2ED7">
        <w:rPr>
          <w:u w:val="single"/>
        </w:rPr>
        <w:t>commits the offense, with or without an accompanying battery and under circumstances manifesting extreme indifference to the value of human life, and would reasonably cause a person to fear imminent great bodily injury or death; or</w:t>
      </w:r>
    </w:p>
    <w:p w:rsidR="0042060E" w:rsidRPr="00DA2ED7" w:rsidRDefault="0042060E" w:rsidP="0042060E">
      <w:pPr>
        <w:rPr>
          <w:u w:val="single"/>
        </w:rPr>
      </w:pPr>
      <w:r w:rsidRPr="00DA2ED7">
        <w:tab/>
      </w:r>
      <w:r w:rsidRPr="00DA2ED7">
        <w:tab/>
      </w:r>
      <w:r w:rsidRPr="00DA2ED7">
        <w:rPr>
          <w:u w:val="single"/>
        </w:rPr>
        <w:t>(3)</w:t>
      </w:r>
      <w:r w:rsidRPr="00DA2ED7">
        <w:tab/>
      </w:r>
      <w:r w:rsidRPr="00DA2ED7">
        <w:rPr>
          <w:u w:val="single"/>
        </w:rPr>
        <w:t>violates a protection order and, in the process of violating the order, commits domestic violence in  the first degree.</w:t>
      </w:r>
    </w:p>
    <w:p w:rsidR="0042060E" w:rsidRPr="00DA2ED7" w:rsidRDefault="0042060E" w:rsidP="0042060E">
      <w:r w:rsidRPr="00DA2ED7">
        <w:tab/>
        <w:t>(B)</w:t>
      </w:r>
      <w:r w:rsidRPr="00DA2ED7">
        <w:tab/>
        <w:t xml:space="preserve">A person who violates subsection (A) is guilty of a felony and, upon conviction, must be imprisoned </w:t>
      </w:r>
      <w:r w:rsidRPr="00DA2ED7">
        <w:rPr>
          <w:strike/>
        </w:rPr>
        <w:t>not less than a mandatory minimum of one year nor more than ten years. The court may suspend the imposition or execution of all or part of the sentence, except the one</w:t>
      </w:r>
      <w:r w:rsidRPr="00DA2ED7">
        <w:rPr>
          <w:strike/>
        </w:rPr>
        <w:noBreakHyphen/>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Pr="00DA2ED7">
        <w:rPr>
          <w:strike/>
        </w:rPr>
        <w:noBreakHyphen/>
        <w:t>12</w:t>
      </w:r>
      <w:r w:rsidRPr="00DA2ED7">
        <w:rPr>
          <w:strike/>
        </w:rPr>
        <w:noBreakHyphen/>
        <w:t>20. The offender must pay a reasonable fee for participation in the substance abuse treatment program, but no person may be denied treatment due to inability to pay</w:t>
      </w:r>
      <w:r w:rsidRPr="00DA2ED7">
        <w:t xml:space="preserve"> </w:t>
      </w:r>
      <w:r w:rsidRPr="00DA2ED7">
        <w:rPr>
          <w:u w:val="single"/>
        </w:rPr>
        <w:t>for not more than twenty years</w:t>
      </w:r>
      <w:r w:rsidRPr="00DA2ED7">
        <w:t>.</w:t>
      </w:r>
    </w:p>
    <w:p w:rsidR="0042060E" w:rsidRPr="00DA2ED7" w:rsidRDefault="0042060E" w:rsidP="0042060E">
      <w:r w:rsidRPr="00DA2ED7">
        <w:tab/>
        <w:t>(C)</w:t>
      </w:r>
      <w:r w:rsidRPr="00DA2ED7">
        <w:tab/>
        <w:t xml:space="preserve">The provisions of subsection (A) create a statutory offense of </w:t>
      </w:r>
      <w:r w:rsidRPr="00DA2ED7">
        <w:rPr>
          <w:strike/>
        </w:rPr>
        <w:t>criminal</w:t>
      </w:r>
      <w:r w:rsidRPr="00DA2ED7">
        <w:t xml:space="preserve"> domestic violence of a high and aggravated nature and must not be construed to codify the common law crime of assault and battery of a high and aggravated nature.</w:t>
      </w:r>
    </w:p>
    <w:p w:rsidR="0042060E" w:rsidRPr="00DA2ED7" w:rsidRDefault="0042060E" w:rsidP="0042060E">
      <w:pPr>
        <w:rPr>
          <w:u w:val="single"/>
        </w:rPr>
      </w:pPr>
      <w:r w:rsidRPr="00DA2ED7">
        <w:tab/>
      </w:r>
      <w:r w:rsidRPr="00DA2ED7">
        <w:rPr>
          <w:u w:val="single"/>
        </w:rPr>
        <w:t>(D)</w:t>
      </w:r>
      <w:r w:rsidRPr="00DA2ED7">
        <w:tab/>
      </w:r>
      <w:r w:rsidRPr="00DA2ED7">
        <w:rPr>
          <w:u w:val="single"/>
        </w:rPr>
        <w:t>Circumstances manifesting extreme indifference to the value of human life include, but are not limited to, the following:</w:t>
      </w:r>
    </w:p>
    <w:p w:rsidR="0042060E" w:rsidRPr="00DA2ED7" w:rsidRDefault="0042060E" w:rsidP="0042060E">
      <w:pPr>
        <w:rPr>
          <w:u w:val="single"/>
        </w:rPr>
      </w:pPr>
      <w:r w:rsidRPr="00DA2ED7">
        <w:tab/>
      </w:r>
      <w:r w:rsidRPr="00DA2ED7">
        <w:tab/>
      </w:r>
      <w:r w:rsidRPr="00DA2ED7">
        <w:rPr>
          <w:u w:val="single"/>
        </w:rPr>
        <w:t>(1)</w:t>
      </w:r>
      <w:r w:rsidRPr="00DA2ED7">
        <w:tab/>
      </w:r>
      <w:r w:rsidRPr="00DA2ED7">
        <w:rPr>
          <w:u w:val="single"/>
        </w:rPr>
        <w:t>using a deadly weapon;</w:t>
      </w:r>
    </w:p>
    <w:p w:rsidR="0042060E" w:rsidRPr="00DA2ED7" w:rsidRDefault="0042060E" w:rsidP="0042060E">
      <w:pPr>
        <w:rPr>
          <w:u w:val="single"/>
        </w:rPr>
      </w:pPr>
      <w:r w:rsidRPr="00DA2ED7">
        <w:tab/>
      </w:r>
      <w:r w:rsidRPr="00DA2ED7">
        <w:tab/>
      </w:r>
      <w:r w:rsidRPr="00DA2ED7">
        <w:rPr>
          <w:u w:val="single"/>
        </w:rPr>
        <w:t>(2)</w:t>
      </w:r>
      <w:r w:rsidRPr="00DA2ED7">
        <w:tab/>
      </w:r>
      <w:r w:rsidRPr="00DA2ED7">
        <w:rPr>
          <w:u w:val="single"/>
        </w:rPr>
        <w:t>impeding the normal breathing or circulation of the blood of a household member by applying pressure to the throat or neck or by obstructing the nose or mouth of a household member;</w:t>
      </w:r>
    </w:p>
    <w:p w:rsidR="0042060E" w:rsidRPr="00DA2ED7" w:rsidRDefault="0042060E" w:rsidP="0042060E">
      <w:pPr>
        <w:rPr>
          <w:u w:val="single"/>
        </w:rPr>
      </w:pPr>
      <w:r w:rsidRPr="00DA2ED7">
        <w:tab/>
      </w:r>
      <w:r w:rsidRPr="00DA2ED7">
        <w:tab/>
      </w:r>
      <w:r w:rsidRPr="00DA2ED7">
        <w:rPr>
          <w:u w:val="single"/>
        </w:rPr>
        <w:t>(3)</w:t>
      </w:r>
      <w:r w:rsidRPr="00DA2ED7">
        <w:tab/>
      </w:r>
      <w:r w:rsidRPr="00DA2ED7">
        <w:rPr>
          <w:u w:val="single"/>
        </w:rPr>
        <w:t>committing the offense in the presence of a minor;</w:t>
      </w:r>
    </w:p>
    <w:p w:rsidR="0042060E" w:rsidRPr="00DA2ED7" w:rsidRDefault="0042060E" w:rsidP="0042060E">
      <w:pPr>
        <w:rPr>
          <w:u w:val="single"/>
        </w:rPr>
      </w:pPr>
      <w:r w:rsidRPr="00DA2ED7">
        <w:tab/>
      </w:r>
      <w:r w:rsidRPr="00DA2ED7">
        <w:tab/>
      </w:r>
      <w:r w:rsidRPr="00DA2ED7">
        <w:rPr>
          <w:u w:val="single"/>
        </w:rPr>
        <w:t>(4)</w:t>
      </w:r>
      <w:r w:rsidRPr="00DA2ED7">
        <w:tab/>
      </w:r>
      <w:r w:rsidRPr="00DA2ED7">
        <w:rPr>
          <w:u w:val="single"/>
        </w:rPr>
        <w:t xml:space="preserve">committing the offense against a person he knew, or should have known, to be pregnant; </w:t>
      </w:r>
    </w:p>
    <w:p w:rsidR="0042060E" w:rsidRPr="00DA2ED7" w:rsidRDefault="0042060E" w:rsidP="0042060E">
      <w:pPr>
        <w:rPr>
          <w:u w:val="single"/>
        </w:rPr>
      </w:pPr>
      <w:r w:rsidRPr="00DA2ED7">
        <w:tab/>
      </w:r>
      <w:r w:rsidRPr="00DA2ED7">
        <w:tab/>
      </w:r>
      <w:r w:rsidRPr="00DA2ED7">
        <w:rPr>
          <w:u w:val="single"/>
        </w:rPr>
        <w:t>(5)</w:t>
      </w:r>
      <w:r w:rsidRPr="00DA2ED7">
        <w:tab/>
      </w:r>
      <w:r w:rsidRPr="00DA2ED7">
        <w:rPr>
          <w:u w:val="single"/>
        </w:rPr>
        <w:t>committing the offense during the commission of a robbery, burglary, kidnapping, or theft; or</w:t>
      </w:r>
    </w:p>
    <w:p w:rsidR="0042060E" w:rsidRPr="00DA2ED7" w:rsidRDefault="0042060E" w:rsidP="0042060E">
      <w:pPr>
        <w:rPr>
          <w:u w:val="single"/>
        </w:rPr>
      </w:pPr>
      <w:r w:rsidRPr="00DA2ED7">
        <w:tab/>
      </w:r>
      <w:r w:rsidRPr="00DA2ED7">
        <w:tab/>
      </w:r>
      <w:r w:rsidRPr="00DA2ED7">
        <w:rPr>
          <w:u w:val="single"/>
        </w:rPr>
        <w:t>(6)</w:t>
      </w:r>
      <w:r w:rsidRPr="00DA2ED7">
        <w:tab/>
      </w:r>
      <w:r w:rsidRPr="00DA2ED7">
        <w:rPr>
          <w:u w:val="single"/>
        </w:rPr>
        <w:t>using physical force against another to block that person’s access to any cell phone, telephone, or electronic communication device with the purpose of preventing, obstructing, or interfering with:</w:t>
      </w:r>
    </w:p>
    <w:p w:rsidR="0042060E" w:rsidRPr="00DA2ED7" w:rsidRDefault="0042060E" w:rsidP="0042060E">
      <w:pPr>
        <w:rPr>
          <w:u w:val="single"/>
        </w:rPr>
      </w:pPr>
      <w:r w:rsidRPr="00DA2ED7">
        <w:tab/>
      </w:r>
      <w:r w:rsidRPr="00DA2ED7">
        <w:tab/>
      </w:r>
      <w:r w:rsidRPr="00DA2ED7">
        <w:tab/>
      </w:r>
      <w:r w:rsidRPr="00DA2ED7">
        <w:rPr>
          <w:u w:val="single"/>
        </w:rPr>
        <w:t>(a)</w:t>
      </w:r>
      <w:r w:rsidRPr="00DA2ED7">
        <w:tab/>
      </w:r>
      <w:r w:rsidRPr="00DA2ED7">
        <w:rPr>
          <w:u w:val="single"/>
        </w:rPr>
        <w:t>the report of any criminal offense, bodily injury, or property damage to a law enforcement agency; or</w:t>
      </w:r>
    </w:p>
    <w:p w:rsidR="0042060E" w:rsidRPr="00DA2ED7" w:rsidRDefault="0042060E" w:rsidP="0042060E">
      <w:pPr>
        <w:rPr>
          <w:u w:val="single"/>
        </w:rPr>
      </w:pPr>
      <w:r w:rsidRPr="00DA2ED7">
        <w:tab/>
      </w:r>
      <w:r w:rsidRPr="00DA2ED7">
        <w:tab/>
      </w:r>
      <w:r w:rsidRPr="00DA2ED7">
        <w:tab/>
      </w:r>
      <w:r w:rsidRPr="00DA2ED7">
        <w:rPr>
          <w:u w:val="single"/>
        </w:rPr>
        <w:t>(b)</w:t>
      </w:r>
      <w:r w:rsidRPr="00DA2ED7">
        <w:tab/>
      </w:r>
      <w:r w:rsidRPr="00DA2ED7">
        <w:rPr>
          <w:u w:val="single"/>
        </w:rPr>
        <w:t>a request for an ambulance or emergency medical assistance to any law enforcement agency or emergency medical provider.</w:t>
      </w:r>
    </w:p>
    <w:p w:rsidR="0042060E" w:rsidRPr="00DA2ED7" w:rsidRDefault="0042060E" w:rsidP="0042060E">
      <w:r w:rsidRPr="00DA2ED7">
        <w:tab/>
      </w:r>
      <w:r w:rsidRPr="00DA2ED7">
        <w:rPr>
          <w:u w:val="single"/>
        </w:rPr>
        <w:t>(E)</w:t>
      </w:r>
      <w:r w:rsidRPr="00DA2ED7">
        <w:tab/>
      </w:r>
      <w:r w:rsidRPr="00DA2ED7">
        <w:rPr>
          <w:u w:val="single"/>
        </w:rPr>
        <w:t>Notwithstanding any other provision of law, the judge may provide, as a condition of bond, that an offender who violates the provisions of this section may not ship, transport, possess, or receive a firearm or ammunition while the offender is under bond.</w:t>
      </w:r>
      <w:r w:rsidRPr="00DA2ED7">
        <w:t>”</w:t>
      </w:r>
    </w:p>
    <w:p w:rsidR="0042060E" w:rsidRPr="00DA2ED7" w:rsidRDefault="0042060E" w:rsidP="0042060E">
      <w:pPr>
        <w:suppressAutoHyphens/>
      </w:pPr>
      <w:r w:rsidRPr="00DA2ED7">
        <w:t>SECTION</w:t>
      </w:r>
      <w:r w:rsidRPr="00DA2ED7">
        <w:tab/>
        <w:t>5.</w:t>
      </w:r>
      <w:r w:rsidRPr="00DA2ED7">
        <w:tab/>
        <w:t>Section 16</w:t>
      </w:r>
      <w:r w:rsidRPr="00DA2ED7">
        <w:noBreakHyphen/>
        <w:t>1</w:t>
      </w:r>
      <w:r w:rsidRPr="00DA2ED7">
        <w:noBreakHyphen/>
        <w:t>60 of the 1976 Code, as last amended by Act 255 of 2012, is further amended to read:</w:t>
      </w:r>
    </w:p>
    <w:p w:rsidR="0042060E" w:rsidRPr="00DA2ED7" w:rsidRDefault="0042060E" w:rsidP="0042060E">
      <w:pPr>
        <w:suppressAutoHyphens/>
      </w:pPr>
      <w:r w:rsidRPr="00DA2ED7">
        <w:tab/>
        <w:t>“Section 16</w:t>
      </w:r>
      <w:r w:rsidRPr="00DA2ED7">
        <w:noBreakHyphen/>
        <w:t>1</w:t>
      </w:r>
      <w:r w:rsidRPr="00DA2ED7">
        <w:noBreakHyphen/>
        <w:t>60.</w:t>
      </w:r>
      <w:r w:rsidRPr="00DA2ED7">
        <w:tab/>
        <w:t>For purposes of definition under South Carolina law, a violent crime includes the offenses of: murder (Section 16</w:t>
      </w:r>
      <w:r w:rsidRPr="00DA2ED7">
        <w:noBreakHyphen/>
        <w:t>3</w:t>
      </w:r>
      <w:r w:rsidRPr="00DA2ED7">
        <w:noBreakHyphen/>
        <w:t>10); attempted murder (Section 16</w:t>
      </w:r>
      <w:r w:rsidRPr="00DA2ED7">
        <w:noBreakHyphen/>
        <w:t>3</w:t>
      </w:r>
      <w:r w:rsidRPr="00DA2ED7">
        <w:noBreakHyphen/>
        <w:t>29); assault and battery by mob, first degree, resulting in death (Section 16</w:t>
      </w:r>
      <w:r w:rsidRPr="00DA2ED7">
        <w:noBreakHyphen/>
        <w:t>3</w:t>
      </w:r>
      <w:r w:rsidRPr="00DA2ED7">
        <w:noBreakHyphen/>
        <w:t>210(B)), criminal sexual conduct in the first and second degree (Sections 16</w:t>
      </w:r>
      <w:r w:rsidRPr="00DA2ED7">
        <w:noBreakHyphen/>
        <w:t>3</w:t>
      </w:r>
      <w:r w:rsidRPr="00DA2ED7">
        <w:noBreakHyphen/>
        <w:t>652 and 16</w:t>
      </w:r>
      <w:r w:rsidRPr="00DA2ED7">
        <w:noBreakHyphen/>
        <w:t>3</w:t>
      </w:r>
      <w:r w:rsidRPr="00DA2ED7">
        <w:noBreakHyphen/>
        <w:t>653); criminal sexual conduct with minors, first, second, and third degree (Section 16</w:t>
      </w:r>
      <w:r w:rsidRPr="00DA2ED7">
        <w:noBreakHyphen/>
        <w:t>3</w:t>
      </w:r>
      <w:r w:rsidRPr="00DA2ED7">
        <w:noBreakHyphen/>
        <w:t>655); assault with intent to commit criminal sexual conduct, first and second degree (Section 16</w:t>
      </w:r>
      <w:r w:rsidRPr="00DA2ED7">
        <w:noBreakHyphen/>
        <w:t>3</w:t>
      </w:r>
      <w:r w:rsidRPr="00DA2ED7">
        <w:noBreakHyphen/>
        <w:t>656); assault and battery with intent to kill (Section 16</w:t>
      </w:r>
      <w:r w:rsidRPr="00DA2ED7">
        <w:noBreakHyphen/>
        <w:t>3</w:t>
      </w:r>
      <w:r w:rsidRPr="00DA2ED7">
        <w:noBreakHyphen/>
        <w:t>620); assault and battery of a high and aggravated nature (Section 16</w:t>
      </w:r>
      <w:r w:rsidRPr="00DA2ED7">
        <w:noBreakHyphen/>
        <w:t>3</w:t>
      </w:r>
      <w:r w:rsidRPr="00DA2ED7">
        <w:noBreakHyphen/>
        <w:t>600(B)); kidnapping (Section 16</w:t>
      </w:r>
      <w:r w:rsidRPr="00DA2ED7">
        <w:noBreakHyphen/>
        <w:t>3</w:t>
      </w:r>
      <w:r w:rsidRPr="00DA2ED7">
        <w:noBreakHyphen/>
        <w:t>910); trafficking in persons (Section 16</w:t>
      </w:r>
      <w:r w:rsidRPr="00DA2ED7">
        <w:noBreakHyphen/>
        <w:t>3</w:t>
      </w:r>
      <w:r w:rsidRPr="00DA2ED7">
        <w:noBreakHyphen/>
        <w:t>930); voluntary manslaughter (Section 16</w:t>
      </w:r>
      <w:r w:rsidRPr="00DA2ED7">
        <w:noBreakHyphen/>
        <w:t>3</w:t>
      </w:r>
      <w:r w:rsidRPr="00DA2ED7">
        <w:noBreakHyphen/>
        <w:t>50); armed robbery (Section 16</w:t>
      </w:r>
      <w:r w:rsidRPr="00DA2ED7">
        <w:noBreakHyphen/>
        <w:t>11</w:t>
      </w:r>
      <w:r w:rsidRPr="00DA2ED7">
        <w:noBreakHyphen/>
        <w:t>330(A)); attempted armed robbery (Section 16</w:t>
      </w:r>
      <w:r w:rsidRPr="00DA2ED7">
        <w:noBreakHyphen/>
        <w:t>11</w:t>
      </w:r>
      <w:r w:rsidRPr="00DA2ED7">
        <w:noBreakHyphen/>
        <w:t>330(B)); carjacking (Section 16</w:t>
      </w:r>
      <w:r w:rsidRPr="00DA2ED7">
        <w:noBreakHyphen/>
        <w:t>3</w:t>
      </w:r>
      <w:r w:rsidRPr="00DA2ED7">
        <w:noBreakHyphen/>
        <w:t>1075); drug trafficking as defined in Section 44</w:t>
      </w:r>
      <w:r w:rsidRPr="00DA2ED7">
        <w:noBreakHyphen/>
        <w:t>53</w:t>
      </w:r>
      <w:r w:rsidRPr="00DA2ED7">
        <w:noBreakHyphen/>
        <w:t>370(e) or trafficking cocaine base as defined in Section 44</w:t>
      </w:r>
      <w:r w:rsidRPr="00DA2ED7">
        <w:noBreakHyphen/>
        <w:t>53</w:t>
      </w:r>
      <w:r w:rsidRPr="00DA2ED7">
        <w:noBreakHyphen/>
        <w:t>375(C); manufacturing or trafficking methamphetamine as defined in Section 44</w:t>
      </w:r>
      <w:r w:rsidRPr="00DA2ED7">
        <w:noBreakHyphen/>
        <w:t>53</w:t>
      </w:r>
      <w:r w:rsidRPr="00DA2ED7">
        <w:noBreakHyphen/>
        <w:t>375; arson in the first degree (Section 16</w:t>
      </w:r>
      <w:r w:rsidRPr="00DA2ED7">
        <w:noBreakHyphen/>
        <w:t>11</w:t>
      </w:r>
      <w:r w:rsidRPr="00DA2ED7">
        <w:noBreakHyphen/>
        <w:t>110(A)); arson in the second degree (Section 16</w:t>
      </w:r>
      <w:r w:rsidRPr="00DA2ED7">
        <w:noBreakHyphen/>
        <w:t>11</w:t>
      </w:r>
      <w:r w:rsidRPr="00DA2ED7">
        <w:noBreakHyphen/>
        <w:t>110(B)); burglary in the first degree (Section 16</w:t>
      </w:r>
      <w:r w:rsidRPr="00DA2ED7">
        <w:noBreakHyphen/>
        <w:t>11</w:t>
      </w:r>
      <w:r w:rsidRPr="00DA2ED7">
        <w:noBreakHyphen/>
        <w:t>311); burglary in the second degree (Section 16</w:t>
      </w:r>
      <w:r w:rsidRPr="00DA2ED7">
        <w:noBreakHyphen/>
        <w:t>11</w:t>
      </w:r>
      <w:r w:rsidRPr="00DA2ED7">
        <w:noBreakHyphen/>
        <w:t>312(B)); engaging a child for a sexual performance (Section 16</w:t>
      </w:r>
      <w:r w:rsidRPr="00DA2ED7">
        <w:noBreakHyphen/>
        <w:t>3</w:t>
      </w:r>
      <w:r w:rsidRPr="00DA2ED7">
        <w:noBreakHyphen/>
        <w:t>810); homicide by child abuse (Section 16</w:t>
      </w:r>
      <w:r w:rsidRPr="00DA2ED7">
        <w:noBreakHyphen/>
        <w:t>3</w:t>
      </w:r>
      <w:r w:rsidRPr="00DA2ED7">
        <w:noBreakHyphen/>
        <w:t>85(A)(1)); aiding and abetting homicide by child abuse (Section 16</w:t>
      </w:r>
      <w:r w:rsidRPr="00DA2ED7">
        <w:noBreakHyphen/>
        <w:t>3</w:t>
      </w:r>
      <w:r w:rsidRPr="00DA2ED7">
        <w:noBreakHyphen/>
        <w:t>85(A)(2)); inflicting great bodily injury upon a child (Section 16</w:t>
      </w:r>
      <w:r w:rsidRPr="00DA2ED7">
        <w:noBreakHyphen/>
        <w:t>3</w:t>
      </w:r>
      <w:r w:rsidRPr="00DA2ED7">
        <w:noBreakHyphen/>
        <w:t>95(A)); allowing great bodily injury to be inflicted upon a child (Section 16</w:t>
      </w:r>
      <w:r w:rsidRPr="00DA2ED7">
        <w:noBreakHyphen/>
        <w:t>3</w:t>
      </w:r>
      <w:r w:rsidRPr="00DA2ED7">
        <w:noBreakHyphen/>
        <w:t xml:space="preserve">95(B)); </w:t>
      </w:r>
      <w:r w:rsidRPr="00DA2ED7">
        <w:rPr>
          <w:strike/>
        </w:rPr>
        <w:t>criminal</w:t>
      </w:r>
      <w:r w:rsidRPr="00DA2ED7">
        <w:t xml:space="preserve"> domestic violence of a high and aggravated nature (Section 16</w:t>
      </w:r>
      <w:r w:rsidRPr="00DA2ED7">
        <w:noBreakHyphen/>
        <w:t>25</w:t>
      </w:r>
      <w:r w:rsidRPr="00DA2ED7">
        <w:noBreakHyphen/>
        <w:t xml:space="preserve">65); </w:t>
      </w:r>
      <w:r w:rsidRPr="00DA2ED7">
        <w:rPr>
          <w:u w:val="single"/>
        </w:rPr>
        <w:t>domestic violence in the first degree (Section 16</w:t>
      </w:r>
      <w:r w:rsidRPr="00DA2ED7">
        <w:rPr>
          <w:u w:val="single"/>
        </w:rPr>
        <w:noBreakHyphen/>
        <w:t>25</w:t>
      </w:r>
      <w:r w:rsidRPr="00DA2ED7">
        <w:rPr>
          <w:u w:val="single"/>
        </w:rPr>
        <w:noBreakHyphen/>
        <w:t>20(B));</w:t>
      </w:r>
      <w:r w:rsidRPr="00DA2ED7">
        <w:t xml:space="preserve"> abuse or neglect of a vulnerable adult resulting in death (Section 43</w:t>
      </w:r>
      <w:r w:rsidRPr="00DA2ED7">
        <w:noBreakHyphen/>
        <w:t>35</w:t>
      </w:r>
      <w:r w:rsidRPr="00DA2ED7">
        <w:noBreakHyphen/>
        <w:t>85(F)); abuse or neglect of a vulnerable adult resulting in great bodily injury (Section 43</w:t>
      </w:r>
      <w:r w:rsidRPr="00DA2ED7">
        <w:noBreakHyphen/>
        <w:t>35</w:t>
      </w:r>
      <w:r w:rsidRPr="00DA2ED7">
        <w:noBreakHyphen/>
        <w:t>85(E)); taking of a hostage by an inmate (Section 24</w:t>
      </w:r>
      <w:r w:rsidRPr="00DA2ED7">
        <w:noBreakHyphen/>
        <w:t>13</w:t>
      </w:r>
      <w:r w:rsidRPr="00DA2ED7">
        <w:noBreakHyphen/>
        <w:t>450); detonating a destructive device upon the capitol grounds resulting in death with malice (Section 10</w:t>
      </w:r>
      <w:r w:rsidRPr="00DA2ED7">
        <w:noBreakHyphen/>
        <w:t>11</w:t>
      </w:r>
      <w:r w:rsidRPr="00DA2ED7">
        <w:noBreakHyphen/>
        <w:t>325(B)(1)); spousal sexual battery (Section 16</w:t>
      </w:r>
      <w:r w:rsidRPr="00DA2ED7">
        <w:noBreakHyphen/>
        <w:t>3</w:t>
      </w:r>
      <w:r w:rsidRPr="00DA2ED7">
        <w:noBreakHyphen/>
        <w:t>615); producing, directing, or promoting sexual performance by a child (Section 16</w:t>
      </w:r>
      <w:r w:rsidRPr="00DA2ED7">
        <w:noBreakHyphen/>
        <w:t>3</w:t>
      </w:r>
      <w:r w:rsidRPr="00DA2ED7">
        <w:noBreakHyphen/>
        <w:t>820); sexual exploitation of a minor first degree (Section 16</w:t>
      </w:r>
      <w:r w:rsidRPr="00DA2ED7">
        <w:noBreakHyphen/>
        <w:t>15</w:t>
      </w:r>
      <w:r w:rsidRPr="00DA2ED7">
        <w:noBreakHyphen/>
        <w:t>395); sexual exploitation of a minor second degree (Section 16</w:t>
      </w:r>
      <w:r w:rsidRPr="00DA2ED7">
        <w:noBreakHyphen/>
        <w:t>15</w:t>
      </w:r>
      <w:r w:rsidRPr="00DA2ED7">
        <w:noBreakHyphen/>
        <w:t>405); promoting prostitution of a minor (Section 16</w:t>
      </w:r>
      <w:r w:rsidRPr="00DA2ED7">
        <w:noBreakHyphen/>
        <w:t>15</w:t>
      </w:r>
      <w:r w:rsidRPr="00DA2ED7">
        <w:noBreakHyphen/>
        <w:t>415); participating in prostitution of a minor (Section 16</w:t>
      </w:r>
      <w:r w:rsidRPr="00DA2ED7">
        <w:noBreakHyphen/>
        <w:t>15</w:t>
      </w:r>
      <w:r w:rsidRPr="00DA2ED7">
        <w:noBreakHyphen/>
        <w:t>425); aggravated voyeurism (Section 16</w:t>
      </w:r>
      <w:r w:rsidRPr="00DA2ED7">
        <w:noBreakHyphen/>
        <w:t>17</w:t>
      </w:r>
      <w:r w:rsidRPr="00DA2ED7">
        <w:noBreakHyphen/>
        <w:t>470(C)); detonating a destructive device resulting in death with malice (Section 16</w:t>
      </w:r>
      <w:r w:rsidRPr="00DA2ED7">
        <w:noBreakHyphen/>
        <w:t>23</w:t>
      </w:r>
      <w:r w:rsidRPr="00DA2ED7">
        <w:noBreakHyphen/>
        <w:t>720(A)(1)); detonating a destructive device resulting in death without malice (Section 16</w:t>
      </w:r>
      <w:r w:rsidRPr="00DA2ED7">
        <w:noBreakHyphen/>
        <w:t>23</w:t>
      </w:r>
      <w:r w:rsidRPr="00DA2ED7">
        <w:noBreakHyphen/>
        <w:t>720(A)(2)); boating under the influence resulting in death (Section 50</w:t>
      </w:r>
      <w:r w:rsidRPr="00DA2ED7">
        <w:noBreakHyphen/>
        <w:t>21</w:t>
      </w:r>
      <w:r w:rsidRPr="00DA2ED7">
        <w:noBreakHyphen/>
        <w:t>113(A)(2)); vessel operator’s failure to render assistance resulting in death (Section 50</w:t>
      </w:r>
      <w:r w:rsidRPr="00DA2ED7">
        <w:noBreakHyphen/>
        <w:t>21</w:t>
      </w:r>
      <w:r w:rsidRPr="00DA2ED7">
        <w:noBreakHyphen/>
        <w:t>130(A)(3)); damaging an airport facility or removing equipment resulting in death (Section 55</w:t>
      </w:r>
      <w:r w:rsidRPr="00DA2ED7">
        <w:noBreakHyphen/>
        <w:t>1</w:t>
      </w:r>
      <w:r w:rsidRPr="00DA2ED7">
        <w:noBreakHyphen/>
        <w:t>30(3)); failure to stop when signaled by a law enforcement vehicle resulting in death (Section 56</w:t>
      </w:r>
      <w:r w:rsidRPr="00DA2ED7">
        <w:noBreakHyphen/>
        <w:t>5</w:t>
      </w:r>
      <w:r w:rsidRPr="00DA2ED7">
        <w:noBreakHyphen/>
        <w:t>750(C)(2)); interference with traffic</w:t>
      </w:r>
      <w:r w:rsidRPr="00DA2ED7">
        <w:noBreakHyphen/>
        <w:t>control devices, railroad signs, or signals resulting in death (Section 56</w:t>
      </w:r>
      <w:r w:rsidRPr="00DA2ED7">
        <w:noBreakHyphen/>
        <w:t>5</w:t>
      </w:r>
      <w:r w:rsidRPr="00DA2ED7">
        <w:noBreakHyphen/>
        <w:t>1030(B)(3)); hit and run resulting in death (Section 56</w:t>
      </w:r>
      <w:r w:rsidRPr="00DA2ED7">
        <w:noBreakHyphen/>
        <w:t>5</w:t>
      </w:r>
      <w:r w:rsidRPr="00DA2ED7">
        <w:noBreakHyphen/>
        <w:t>1210(A)(3)); felony driving under the influence or felony driving with an unlawful alcohol concentration resulting in death (Section 56</w:t>
      </w:r>
      <w:r w:rsidRPr="00DA2ED7">
        <w:noBreakHyphen/>
        <w:t>5</w:t>
      </w:r>
      <w:r w:rsidRPr="00DA2ED7">
        <w:noBreakHyphen/>
        <w:t>2945(A)(2)); putting destructive or injurious materials on a highway resulting in death (Section 57</w:t>
      </w:r>
      <w:r w:rsidRPr="00DA2ED7">
        <w:noBreakHyphen/>
        <w:t>7</w:t>
      </w:r>
      <w:r w:rsidRPr="00DA2ED7">
        <w:noBreakHyphen/>
        <w:t>20(D)); obstruction of a railroad resulting in death (Section 58</w:t>
      </w:r>
      <w:r w:rsidRPr="00DA2ED7">
        <w:noBreakHyphen/>
        <w:t>17</w:t>
      </w:r>
      <w:r w:rsidRPr="00DA2ED7">
        <w:noBreakHyphen/>
        <w:t>4090); accessory before the fact to commit any of the above offenses (Section 16</w:t>
      </w:r>
      <w:r w:rsidRPr="00DA2ED7">
        <w:noBreakHyphen/>
        <w:t>1</w:t>
      </w:r>
      <w:r w:rsidRPr="00DA2ED7">
        <w:noBreakHyphen/>
        <w:t>40); and attempt to commit any of the above offenses (Section 16</w:t>
      </w:r>
      <w:r w:rsidRPr="00DA2ED7">
        <w:noBreakHyphen/>
        <w:t>1</w:t>
      </w:r>
      <w:r w:rsidRPr="00DA2ED7">
        <w:noBreakHyphen/>
        <w:t>80). Only those offenses specifically enumerated in this section are considered violent offenses.”</w:t>
      </w:r>
    </w:p>
    <w:p w:rsidR="0042060E" w:rsidRPr="00DA2ED7" w:rsidRDefault="0042060E" w:rsidP="0042060E">
      <w:pPr>
        <w:suppressAutoHyphens/>
      </w:pPr>
      <w:r w:rsidRPr="00DA2ED7">
        <w:t>SECTION</w:t>
      </w:r>
      <w:r w:rsidRPr="00DA2ED7">
        <w:tab/>
        <w:t>6.</w:t>
      </w:r>
      <w:r w:rsidRPr="00DA2ED7">
        <w:tab/>
        <w:t>Section 17</w:t>
      </w:r>
      <w:r w:rsidRPr="00DA2ED7">
        <w:noBreakHyphen/>
        <w:t>25</w:t>
      </w:r>
      <w:r w:rsidRPr="00DA2ED7">
        <w:noBreakHyphen/>
        <w:t>45(C)(2) of the 1976 Code is amended to read:</w:t>
      </w:r>
    </w:p>
    <w:p w:rsidR="0042060E" w:rsidRPr="0042060E" w:rsidRDefault="0042060E" w:rsidP="0042060E">
      <w:pPr>
        <w:rPr>
          <w:color w:val="000000"/>
          <w:u w:color="000000"/>
        </w:rPr>
      </w:pPr>
      <w:r w:rsidRPr="00DA2ED7">
        <w:tab/>
        <w:t>“</w:t>
      </w:r>
      <w:r w:rsidRPr="0042060E">
        <w:rPr>
          <w:color w:val="000000"/>
          <w:u w:color="000000"/>
        </w:rPr>
        <w:t>(2)</w:t>
      </w:r>
      <w:r w:rsidRPr="0042060E">
        <w:rPr>
          <w:color w:val="000000"/>
          <w:u w:color="000000"/>
        </w:rPr>
        <w:tab/>
        <w:t>‘Serious offense’ means:</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(a)</w:t>
      </w:r>
      <w:r w:rsidRPr="0042060E">
        <w:rPr>
          <w:color w:val="000000"/>
          <w:u w:color="000000"/>
        </w:rPr>
        <w:tab/>
        <w:t>any offense which is punishable by a maximum term of imprisonment for thirty years or more which is not referenced in subsection (C)(1);</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(b)</w:t>
      </w:r>
      <w:r w:rsidRPr="0042060E">
        <w:rPr>
          <w:color w:val="000000"/>
          <w:u w:color="000000"/>
        </w:rPr>
        <w:tab/>
        <w:t>those felonies enumerated as follows:</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3</w:t>
      </w:r>
      <w:r w:rsidRPr="0042060E">
        <w:rPr>
          <w:color w:val="000000"/>
          <w:u w:color="000000"/>
        </w:rPr>
        <w:noBreakHyphen/>
        <w:t>220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00C72938">
        <w:rPr>
          <w:color w:val="000000"/>
          <w:u w:color="000000"/>
        </w:rPr>
        <w:tab/>
      </w:r>
      <w:r w:rsidRPr="0042060E">
        <w:rPr>
          <w:color w:val="000000"/>
          <w:u w:color="000000"/>
        </w:rPr>
        <w:t>Lynching, Second degree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3</w:t>
      </w:r>
      <w:r w:rsidRPr="0042060E">
        <w:rPr>
          <w:color w:val="000000"/>
          <w:u w:color="000000"/>
        </w:rPr>
        <w:noBreakHyphen/>
        <w:t>210(C)</w:t>
      </w:r>
      <w:r w:rsidRPr="0042060E">
        <w:rPr>
          <w:color w:val="000000"/>
          <w:u w:color="000000"/>
        </w:rPr>
        <w:tab/>
      </w:r>
      <w:r w:rsidRPr="0042060E">
        <w:rPr>
          <w:color w:val="000000"/>
          <w:u w:color="000000"/>
        </w:rPr>
        <w:tab/>
      </w:r>
      <w:r w:rsidRPr="0042060E">
        <w:rPr>
          <w:color w:val="000000"/>
          <w:u w:color="000000"/>
        </w:rPr>
        <w:tab/>
        <w:t>Assault and battery by mob, Second degree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3</w:t>
      </w:r>
      <w:r w:rsidRPr="0042060E">
        <w:rPr>
          <w:color w:val="000000"/>
          <w:u w:color="000000"/>
        </w:rPr>
        <w:noBreakHyphen/>
        <w:t>600(B)</w:t>
      </w:r>
      <w:r w:rsidRPr="0042060E">
        <w:rPr>
          <w:color w:val="000000"/>
          <w:u w:color="000000"/>
        </w:rPr>
        <w:tab/>
      </w:r>
      <w:r w:rsidRPr="0042060E">
        <w:rPr>
          <w:color w:val="000000"/>
          <w:u w:color="000000"/>
        </w:rPr>
        <w:tab/>
      </w:r>
      <w:r w:rsidRPr="0042060E">
        <w:rPr>
          <w:color w:val="000000"/>
          <w:u w:color="000000"/>
        </w:rPr>
        <w:tab/>
        <w:t>Assault and battery of a high and aggravated nature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3</w:t>
      </w:r>
      <w:r w:rsidRPr="0042060E">
        <w:rPr>
          <w:color w:val="000000"/>
          <w:u w:color="000000"/>
        </w:rPr>
        <w:noBreakHyphen/>
        <w:t>810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00C72938">
        <w:rPr>
          <w:color w:val="000000"/>
          <w:u w:color="000000"/>
        </w:rPr>
        <w:tab/>
      </w:r>
      <w:r w:rsidRPr="0042060E">
        <w:rPr>
          <w:color w:val="000000"/>
          <w:u w:color="000000"/>
        </w:rPr>
        <w:t>Engaging child for sexual performance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9</w:t>
      </w:r>
      <w:r w:rsidRPr="0042060E">
        <w:rPr>
          <w:color w:val="000000"/>
          <w:u w:color="000000"/>
        </w:rPr>
        <w:noBreakHyphen/>
        <w:t>220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00C72938">
        <w:rPr>
          <w:color w:val="000000"/>
          <w:u w:color="000000"/>
        </w:rPr>
        <w:tab/>
      </w:r>
      <w:r w:rsidRPr="0042060E">
        <w:rPr>
          <w:color w:val="000000"/>
          <w:u w:color="000000"/>
        </w:rPr>
        <w:t>Acceptance of bribes by officers</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9</w:t>
      </w:r>
      <w:r w:rsidRPr="0042060E">
        <w:rPr>
          <w:color w:val="000000"/>
          <w:u w:color="000000"/>
        </w:rPr>
        <w:noBreakHyphen/>
        <w:t>290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00C72938">
        <w:rPr>
          <w:color w:val="000000"/>
          <w:u w:color="000000"/>
        </w:rPr>
        <w:tab/>
      </w:r>
      <w:r w:rsidRPr="0042060E">
        <w:rPr>
          <w:color w:val="000000"/>
          <w:u w:color="000000"/>
        </w:rPr>
        <w:t>Accepting bribes for purpose of procuring public office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11</w:t>
      </w:r>
      <w:r w:rsidRPr="0042060E">
        <w:rPr>
          <w:color w:val="000000"/>
          <w:u w:color="000000"/>
        </w:rPr>
        <w:noBreakHyphen/>
        <w:t>110(B)</w:t>
      </w:r>
      <w:r w:rsidRPr="0042060E">
        <w:rPr>
          <w:color w:val="000000"/>
          <w:u w:color="000000"/>
        </w:rPr>
        <w:tab/>
      </w:r>
      <w:r w:rsidRPr="0042060E">
        <w:rPr>
          <w:color w:val="000000"/>
          <w:u w:color="000000"/>
        </w:rPr>
        <w:tab/>
      </w:r>
      <w:r w:rsidRPr="0042060E">
        <w:rPr>
          <w:color w:val="000000"/>
          <w:u w:color="000000"/>
        </w:rPr>
        <w:tab/>
        <w:t>Arson, Second degree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11</w:t>
      </w:r>
      <w:r w:rsidRPr="0042060E">
        <w:rPr>
          <w:color w:val="000000"/>
          <w:u w:color="000000"/>
        </w:rPr>
        <w:noBreakHyphen/>
        <w:t>312(B)</w:t>
      </w:r>
      <w:r w:rsidRPr="0042060E">
        <w:rPr>
          <w:color w:val="000000"/>
          <w:u w:color="000000"/>
        </w:rPr>
        <w:tab/>
      </w:r>
      <w:r w:rsidRPr="0042060E">
        <w:rPr>
          <w:color w:val="000000"/>
          <w:u w:color="000000"/>
        </w:rPr>
        <w:tab/>
      </w:r>
      <w:r w:rsidRPr="0042060E">
        <w:rPr>
          <w:color w:val="000000"/>
          <w:u w:color="000000"/>
        </w:rPr>
        <w:tab/>
        <w:t>Burglary, Second degree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11</w:t>
      </w:r>
      <w:r w:rsidRPr="0042060E">
        <w:rPr>
          <w:color w:val="000000"/>
          <w:u w:color="000000"/>
        </w:rPr>
        <w:noBreakHyphen/>
        <w:t>380(B)</w:t>
      </w:r>
      <w:r w:rsidRPr="0042060E">
        <w:rPr>
          <w:color w:val="000000"/>
          <w:u w:color="000000"/>
        </w:rPr>
        <w:tab/>
      </w:r>
      <w:r w:rsidRPr="0042060E">
        <w:rPr>
          <w:color w:val="000000"/>
          <w:u w:color="000000"/>
        </w:rPr>
        <w:tab/>
      </w:r>
      <w:r w:rsidRPr="0042060E">
        <w:rPr>
          <w:color w:val="000000"/>
          <w:u w:color="000000"/>
        </w:rPr>
        <w:tab/>
        <w:t>Theft of a person using an automated teller machine</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13</w:t>
      </w:r>
      <w:r w:rsidRPr="0042060E">
        <w:rPr>
          <w:color w:val="000000"/>
          <w:u w:color="000000"/>
        </w:rPr>
        <w:noBreakHyphen/>
        <w:t>210(1)</w:t>
      </w:r>
      <w:r w:rsidRPr="0042060E">
        <w:rPr>
          <w:color w:val="000000"/>
          <w:u w:color="000000"/>
        </w:rPr>
        <w:tab/>
      </w:r>
      <w:r w:rsidRPr="0042060E">
        <w:rPr>
          <w:color w:val="000000"/>
          <w:u w:color="000000"/>
        </w:rPr>
        <w:tab/>
      </w:r>
      <w:r w:rsidRPr="0042060E">
        <w:rPr>
          <w:color w:val="000000"/>
          <w:u w:color="000000"/>
        </w:rPr>
        <w:tab/>
        <w:t>Embezzlement of public funds</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13</w:t>
      </w:r>
      <w:r w:rsidRPr="0042060E">
        <w:rPr>
          <w:color w:val="000000"/>
          <w:u w:color="000000"/>
        </w:rPr>
        <w:noBreakHyphen/>
        <w:t>230(B)(3)</w:t>
      </w:r>
      <w:r w:rsidRPr="0042060E">
        <w:rPr>
          <w:color w:val="000000"/>
          <w:u w:color="000000"/>
        </w:rPr>
        <w:tab/>
      </w:r>
      <w:r w:rsidRPr="0042060E">
        <w:rPr>
          <w:color w:val="000000"/>
          <w:u w:color="000000"/>
        </w:rPr>
        <w:tab/>
        <w:t>Breach of trust with fraudulent intent</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13</w:t>
      </w:r>
      <w:r w:rsidRPr="0042060E">
        <w:rPr>
          <w:color w:val="000000"/>
          <w:u w:color="000000"/>
        </w:rPr>
        <w:noBreakHyphen/>
        <w:t>240(1)</w:t>
      </w:r>
      <w:r w:rsidRPr="0042060E">
        <w:rPr>
          <w:color w:val="000000"/>
          <w:u w:color="000000"/>
        </w:rPr>
        <w:tab/>
      </w:r>
      <w:r w:rsidRPr="0042060E">
        <w:rPr>
          <w:color w:val="000000"/>
          <w:u w:color="000000"/>
        </w:rPr>
        <w:tab/>
      </w:r>
      <w:r w:rsidRPr="0042060E">
        <w:rPr>
          <w:color w:val="000000"/>
          <w:u w:color="000000"/>
        </w:rPr>
        <w:tab/>
        <w:t>Obtaining signature or property by false pretenses</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16</w:t>
      </w:r>
      <w:r w:rsidRPr="0042060E">
        <w:rPr>
          <w:color w:val="000000"/>
          <w:u w:val="single" w:color="000000"/>
        </w:rPr>
        <w:noBreakHyphen/>
        <w:t>25</w:t>
      </w:r>
      <w:r w:rsidRPr="0042060E">
        <w:rPr>
          <w:color w:val="000000"/>
          <w:u w:val="single" w:color="000000"/>
        </w:rPr>
        <w:noBreakHyphen/>
        <w:t>20(B)</w:t>
      </w:r>
      <w:r w:rsidRPr="0042060E">
        <w:rPr>
          <w:color w:val="000000"/>
          <w:u w:color="000000"/>
        </w:rPr>
        <w:tab/>
      </w:r>
      <w:r w:rsidRPr="0042060E">
        <w:rPr>
          <w:color w:val="000000"/>
          <w:u w:color="000000"/>
        </w:rPr>
        <w:tab/>
      </w:r>
      <w:r w:rsidRPr="0042060E">
        <w:rPr>
          <w:color w:val="000000"/>
          <w:u w:color="000000"/>
        </w:rPr>
        <w:tab/>
      </w:r>
      <w:r w:rsidRPr="0042060E">
        <w:rPr>
          <w:color w:val="000000"/>
          <w:u w:val="single" w:color="000000"/>
        </w:rPr>
        <w:t>Domestic violence, First degree</w:t>
      </w:r>
    </w:p>
    <w:p w:rsidR="0042060E" w:rsidRPr="0042060E" w:rsidRDefault="0042060E" w:rsidP="0042060E">
      <w:pPr>
        <w:rPr>
          <w:color w:val="000000"/>
          <w:u w:val="single" w:color="000000"/>
        </w:rPr>
      </w:pPr>
      <w:r w:rsidRPr="0042060E">
        <w:rPr>
          <w:color w:val="000000"/>
          <w:u w:color="000000"/>
        </w:rPr>
        <w:tab/>
      </w:r>
      <w:r w:rsidRPr="0042060E">
        <w:rPr>
          <w:color w:val="000000"/>
          <w:u w:val="single" w:color="000000"/>
        </w:rPr>
        <w:t>16</w:t>
      </w:r>
      <w:r w:rsidRPr="0042060E">
        <w:rPr>
          <w:color w:val="000000"/>
          <w:u w:val="single" w:color="000000"/>
        </w:rPr>
        <w:noBreakHyphen/>
        <w:t>25</w:t>
      </w:r>
      <w:r w:rsidRPr="0042060E">
        <w:rPr>
          <w:color w:val="000000"/>
          <w:u w:val="single" w:color="000000"/>
        </w:rPr>
        <w:noBreakHyphen/>
        <w:t>65</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00C72938">
        <w:rPr>
          <w:color w:val="000000"/>
          <w:u w:color="000000"/>
        </w:rPr>
        <w:tab/>
      </w:r>
      <w:r w:rsidRPr="0042060E">
        <w:rPr>
          <w:color w:val="000000"/>
          <w:u w:val="single" w:color="000000"/>
        </w:rPr>
        <w:t xml:space="preserve">Domestic violence of a </w:t>
      </w:r>
      <w:r w:rsidRPr="00C72938">
        <w:rPr>
          <w:color w:val="000000"/>
          <w:u w:val="single"/>
        </w:rPr>
        <w:t>high and aggravated</w:t>
      </w:r>
      <w:r w:rsidRPr="0042060E">
        <w:rPr>
          <w:color w:val="000000"/>
          <w:u w:val="single" w:color="000000"/>
        </w:rPr>
        <w:t xml:space="preserve"> nature</w:t>
      </w:r>
    </w:p>
    <w:p w:rsidR="0042060E" w:rsidRPr="0042060E" w:rsidRDefault="0042060E" w:rsidP="0042060E">
      <w:pPr>
        <w:rPr>
          <w:color w:val="000000"/>
          <w:u w:color="000000"/>
        </w:rPr>
      </w:pPr>
      <w:r w:rsidRPr="0042060E">
        <w:rPr>
          <w:color w:val="000000"/>
          <w:u w:color="000000"/>
        </w:rPr>
        <w:tab/>
        <w:t>38</w:t>
      </w:r>
      <w:r w:rsidRPr="0042060E">
        <w:rPr>
          <w:color w:val="000000"/>
          <w:u w:color="000000"/>
        </w:rPr>
        <w:noBreakHyphen/>
        <w:t>55</w:t>
      </w:r>
      <w:r w:rsidRPr="0042060E">
        <w:rPr>
          <w:color w:val="000000"/>
          <w:u w:color="000000"/>
        </w:rPr>
        <w:noBreakHyphen/>
        <w:t>540(3)</w:t>
      </w:r>
      <w:r w:rsidRPr="0042060E">
        <w:rPr>
          <w:color w:val="000000"/>
          <w:u w:color="000000"/>
        </w:rPr>
        <w:tab/>
      </w:r>
      <w:r w:rsidRPr="0042060E">
        <w:rPr>
          <w:color w:val="000000"/>
          <w:u w:color="000000"/>
        </w:rPr>
        <w:tab/>
      </w:r>
      <w:r w:rsidRPr="0042060E">
        <w:rPr>
          <w:color w:val="000000"/>
          <w:u w:color="000000"/>
        </w:rPr>
        <w:tab/>
        <w:t>Insurance fraud</w:t>
      </w:r>
    </w:p>
    <w:p w:rsidR="0042060E" w:rsidRPr="0042060E" w:rsidRDefault="0042060E" w:rsidP="0042060E">
      <w:pPr>
        <w:rPr>
          <w:color w:val="000000"/>
          <w:u w:color="000000"/>
        </w:rPr>
      </w:pPr>
      <w:r w:rsidRPr="0042060E">
        <w:rPr>
          <w:color w:val="000000"/>
          <w:u w:color="000000"/>
        </w:rPr>
        <w:tab/>
        <w:t>44</w:t>
      </w:r>
      <w:r w:rsidRPr="0042060E">
        <w:rPr>
          <w:color w:val="000000"/>
          <w:u w:color="000000"/>
        </w:rPr>
        <w:noBreakHyphen/>
        <w:t>53</w:t>
      </w:r>
      <w:r w:rsidRPr="0042060E">
        <w:rPr>
          <w:color w:val="000000"/>
          <w:u w:color="000000"/>
        </w:rPr>
        <w:noBreakHyphen/>
        <w:t>370(e)</w:t>
      </w:r>
      <w:r w:rsidRPr="0042060E">
        <w:rPr>
          <w:color w:val="000000"/>
          <w:u w:color="000000"/>
        </w:rPr>
        <w:tab/>
      </w:r>
      <w:r w:rsidRPr="0042060E">
        <w:rPr>
          <w:color w:val="000000"/>
          <w:u w:color="000000"/>
        </w:rPr>
        <w:tab/>
      </w:r>
      <w:r w:rsidRPr="0042060E">
        <w:rPr>
          <w:color w:val="000000"/>
          <w:u w:color="000000"/>
        </w:rPr>
        <w:tab/>
        <w:t>Trafficking in controlled substances</w:t>
      </w:r>
    </w:p>
    <w:p w:rsidR="0042060E" w:rsidRPr="0042060E" w:rsidRDefault="0042060E" w:rsidP="0042060E">
      <w:pPr>
        <w:rPr>
          <w:color w:val="000000"/>
          <w:u w:color="000000"/>
        </w:rPr>
      </w:pPr>
      <w:r w:rsidRPr="0042060E">
        <w:rPr>
          <w:color w:val="000000"/>
          <w:u w:color="000000"/>
        </w:rPr>
        <w:tab/>
        <w:t>44</w:t>
      </w:r>
      <w:r w:rsidRPr="0042060E">
        <w:rPr>
          <w:color w:val="000000"/>
          <w:u w:color="000000"/>
        </w:rPr>
        <w:noBreakHyphen/>
        <w:t>53</w:t>
      </w:r>
      <w:r w:rsidRPr="0042060E">
        <w:rPr>
          <w:color w:val="000000"/>
          <w:u w:color="000000"/>
        </w:rPr>
        <w:noBreakHyphen/>
        <w:t>375(C)</w:t>
      </w:r>
      <w:r w:rsidRPr="0042060E">
        <w:rPr>
          <w:color w:val="000000"/>
          <w:u w:color="000000"/>
        </w:rPr>
        <w:tab/>
      </w:r>
      <w:r w:rsidRPr="0042060E">
        <w:rPr>
          <w:color w:val="000000"/>
          <w:u w:color="000000"/>
        </w:rPr>
        <w:tab/>
      </w:r>
      <w:r w:rsidRPr="0042060E">
        <w:rPr>
          <w:color w:val="000000"/>
          <w:u w:color="000000"/>
        </w:rPr>
        <w:tab/>
        <w:t>Trafficking in ice, crank, or crack cocaine</w:t>
      </w:r>
    </w:p>
    <w:p w:rsidR="0042060E" w:rsidRPr="0042060E" w:rsidRDefault="0042060E" w:rsidP="0042060E">
      <w:pPr>
        <w:rPr>
          <w:color w:val="000000"/>
          <w:u w:color="000000"/>
        </w:rPr>
      </w:pPr>
      <w:r w:rsidRPr="0042060E">
        <w:rPr>
          <w:color w:val="000000"/>
          <w:u w:color="000000"/>
        </w:rPr>
        <w:tab/>
        <w:t>44</w:t>
      </w:r>
      <w:r w:rsidRPr="0042060E">
        <w:rPr>
          <w:color w:val="000000"/>
          <w:u w:color="000000"/>
        </w:rPr>
        <w:noBreakHyphen/>
        <w:t>53</w:t>
      </w:r>
      <w:r w:rsidRPr="0042060E">
        <w:rPr>
          <w:color w:val="000000"/>
          <w:u w:color="000000"/>
        </w:rPr>
        <w:noBreakHyphen/>
        <w:t>445(B)(1)&amp;(2)</w:t>
      </w:r>
      <w:r w:rsidRPr="0042060E">
        <w:rPr>
          <w:color w:val="000000"/>
          <w:u w:color="000000"/>
        </w:rPr>
        <w:tab/>
        <w:t>Distribute, sell, manufacture, or possess with intent to distribute controlled substances within proximity of school</w:t>
      </w:r>
    </w:p>
    <w:p w:rsidR="0042060E" w:rsidRPr="0042060E" w:rsidRDefault="0042060E" w:rsidP="0042060E">
      <w:pPr>
        <w:rPr>
          <w:color w:val="000000"/>
          <w:u w:color="000000"/>
        </w:rPr>
      </w:pPr>
      <w:r w:rsidRPr="0042060E">
        <w:rPr>
          <w:color w:val="000000"/>
          <w:u w:color="000000"/>
        </w:rPr>
        <w:tab/>
        <w:t>56</w:t>
      </w:r>
      <w:r w:rsidRPr="0042060E">
        <w:rPr>
          <w:color w:val="000000"/>
          <w:u w:color="000000"/>
        </w:rPr>
        <w:noBreakHyphen/>
        <w:t>5</w:t>
      </w:r>
      <w:r w:rsidRPr="0042060E">
        <w:rPr>
          <w:color w:val="000000"/>
          <w:u w:color="000000"/>
        </w:rPr>
        <w:noBreakHyphen/>
        <w:t>2945</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t>Causing death by operating vehicle while under influence of drugs or alcohol;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(c)</w:t>
      </w:r>
      <w:r w:rsidRPr="0042060E">
        <w:rPr>
          <w:color w:val="000000"/>
          <w:u w:color="000000"/>
        </w:rPr>
        <w:tab/>
        <w:t>the offenses enumerated below:</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w:t>
      </w:r>
      <w:r w:rsidRPr="0042060E">
        <w:rPr>
          <w:color w:val="000000"/>
          <w:u w:color="000000"/>
        </w:rPr>
        <w:noBreakHyphen/>
        <w:t>40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t>Accessory before the fact for any of the offenses listed in subitems (a) and (b)</w:t>
      </w:r>
    </w:p>
    <w:p w:rsidR="0042060E" w:rsidRPr="0042060E" w:rsidRDefault="0042060E" w:rsidP="0042060E">
      <w:pPr>
        <w:rPr>
          <w:color w:val="000000"/>
          <w:u w:color="000000"/>
        </w:rPr>
      </w:pPr>
      <w:r w:rsidRPr="0042060E">
        <w:rPr>
          <w:color w:val="000000"/>
          <w:u w:color="000000"/>
        </w:rPr>
        <w:tab/>
        <w:t>16</w:t>
      </w:r>
      <w:r w:rsidRPr="0042060E">
        <w:rPr>
          <w:color w:val="000000"/>
          <w:u w:color="000000"/>
        </w:rPr>
        <w:noBreakHyphen/>
        <w:t>1</w:t>
      </w:r>
      <w:r w:rsidRPr="0042060E">
        <w:rPr>
          <w:color w:val="000000"/>
          <w:u w:color="000000"/>
        </w:rPr>
        <w:noBreakHyphen/>
        <w:t>80</w:t>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t>Attempt to commit any of the offenses listed in subitems (a) and (b)</w:t>
      </w:r>
    </w:p>
    <w:p w:rsidR="0042060E" w:rsidRPr="0042060E" w:rsidRDefault="0042060E" w:rsidP="0042060E">
      <w:pPr>
        <w:suppressAutoHyphens/>
        <w:rPr>
          <w:color w:val="000000"/>
          <w:u w:color="000000"/>
        </w:rPr>
      </w:pPr>
      <w:r w:rsidRPr="0042060E">
        <w:rPr>
          <w:color w:val="000000"/>
          <w:u w:color="000000"/>
        </w:rPr>
        <w:tab/>
        <w:t>43</w:t>
      </w:r>
      <w:r w:rsidRPr="0042060E">
        <w:rPr>
          <w:color w:val="000000"/>
          <w:u w:color="000000"/>
        </w:rPr>
        <w:noBreakHyphen/>
        <w:t>35</w:t>
      </w:r>
      <w:r w:rsidRPr="0042060E">
        <w:rPr>
          <w:color w:val="000000"/>
          <w:u w:color="000000"/>
        </w:rPr>
        <w:noBreakHyphen/>
        <w:t>85(E)</w:t>
      </w:r>
      <w:r w:rsidRPr="0042060E">
        <w:rPr>
          <w:color w:val="000000"/>
          <w:u w:color="000000"/>
        </w:rPr>
        <w:tab/>
      </w:r>
      <w:r w:rsidRPr="0042060E">
        <w:rPr>
          <w:color w:val="000000"/>
          <w:u w:color="000000"/>
        </w:rPr>
        <w:tab/>
      </w:r>
      <w:r w:rsidRPr="0042060E">
        <w:rPr>
          <w:color w:val="000000"/>
          <w:u w:color="000000"/>
        </w:rPr>
        <w:tab/>
        <w:t>Abuse or neglect of a vulnerable adult resulting in great bodily injury.”</w:t>
      </w:r>
    </w:p>
    <w:p w:rsidR="0042060E" w:rsidRPr="00DA2ED7" w:rsidRDefault="0042060E" w:rsidP="0042060E">
      <w:pPr>
        <w:suppressAutoHyphens/>
      </w:pPr>
      <w:r w:rsidRPr="00DA2ED7">
        <w:t>SECTION</w:t>
      </w:r>
      <w:r w:rsidRPr="00DA2ED7">
        <w:tab/>
        <w:t>7.</w:t>
      </w:r>
      <w:r w:rsidRPr="00DA2ED7">
        <w:tab/>
        <w:t>Section 56</w:t>
      </w:r>
      <w:r w:rsidRPr="00DA2ED7">
        <w:noBreakHyphen/>
        <w:t>7</w:t>
      </w:r>
      <w:r w:rsidRPr="00DA2ED7">
        <w:noBreakHyphen/>
        <w:t>10(A) of the 1976 Code is amended to read:</w:t>
      </w:r>
    </w:p>
    <w:p w:rsidR="0042060E" w:rsidRPr="00DA2ED7" w:rsidRDefault="0042060E" w:rsidP="0042060E">
      <w:pPr>
        <w:suppressAutoHyphens/>
      </w:pPr>
      <w:r w:rsidRPr="00DA2ED7">
        <w:tab/>
        <w:t>“(A)</w:t>
      </w:r>
      <w:r w:rsidRPr="00DA2ED7">
        <w:tab/>
        <w:t>There will be a uniform traffic ticket used by all law enforcement officers in arrests for traffic offenses and for the following additional offenses:</w:t>
      </w:r>
    </w:p>
    <w:p w:rsidR="0042060E" w:rsidRPr="00DA2ED7" w:rsidRDefault="0042060E" w:rsidP="0042060E">
      <w:pPr>
        <w:suppressAutoHyphens/>
      </w:pPr>
      <w:r w:rsidRPr="0042060E">
        <w:rPr>
          <w:color w:val="000000"/>
          <w:u w:color="000000"/>
        </w:rPr>
        <w:tab/>
      </w:r>
      <w:r w:rsidRPr="0042060E">
        <w:rPr>
          <w:color w:val="000000"/>
          <w:u w:color="000000"/>
        </w:rPr>
        <w:tab/>
      </w:r>
      <w:r w:rsidRPr="0042060E">
        <w:rPr>
          <w:color w:val="000000"/>
          <w:u w:color="000000"/>
        </w:rPr>
        <w:tab/>
      </w:r>
      <w:r w:rsidRPr="0042060E">
        <w:rPr>
          <w:color w:val="000000"/>
          <w:u w:color="000000"/>
        </w:rPr>
        <w:tab/>
      </w:r>
      <w:r w:rsidRPr="00DA2ED7">
        <w:t xml:space="preserve">Offense </w:t>
      </w:r>
      <w:r w:rsidRPr="00DA2ED7">
        <w:tab/>
      </w:r>
      <w:r w:rsidRPr="00DA2ED7">
        <w:tab/>
      </w:r>
      <w:r w:rsidRPr="00DA2ED7">
        <w:tab/>
      </w:r>
      <w:r w:rsidRPr="00DA2ED7">
        <w:tab/>
      </w:r>
      <w:r w:rsidRPr="00DA2ED7">
        <w:tab/>
      </w:r>
      <w:r w:rsidRPr="00DA2ED7">
        <w:tab/>
      </w:r>
      <w:r w:rsidRPr="00DA2ED7">
        <w:tab/>
        <w:t xml:space="preserve">Citation </w:t>
      </w:r>
    </w:p>
    <w:p w:rsidR="0042060E" w:rsidRPr="00DA2ED7" w:rsidRDefault="0042060E" w:rsidP="0042060E">
      <w:pPr>
        <w:suppressAutoHyphens/>
      </w:pPr>
      <w:r w:rsidRPr="00DA2ED7">
        <w:tab/>
        <w:t xml:space="preserve">Interfering with Police Officer </w:t>
      </w:r>
      <w:r w:rsidRPr="00DA2ED7">
        <w:tab/>
      </w:r>
      <w:r w:rsidRPr="00DA2ED7">
        <w:tab/>
      </w:r>
    </w:p>
    <w:p w:rsidR="0042060E" w:rsidRPr="00DA2ED7" w:rsidRDefault="0042060E" w:rsidP="0042060E">
      <w:pPr>
        <w:suppressAutoHyphens/>
      </w:pPr>
      <w:r w:rsidRPr="00DA2ED7">
        <w:tab/>
        <w:t xml:space="preserve">   Serving Process</w:t>
      </w:r>
      <w:r w:rsidRPr="00DA2ED7">
        <w:tab/>
      </w:r>
      <w:r w:rsidRPr="00DA2ED7">
        <w:tab/>
      </w:r>
      <w:r w:rsidRPr="00DA2ED7">
        <w:tab/>
      </w:r>
      <w:r w:rsidRPr="00DA2ED7">
        <w:tab/>
      </w:r>
      <w:r w:rsidRPr="00DA2ED7">
        <w:tab/>
      </w:r>
      <w:r w:rsidRPr="00DA2ED7">
        <w:tab/>
        <w:t>Section 16</w:t>
      </w:r>
      <w:r w:rsidRPr="00DA2ED7">
        <w:noBreakHyphen/>
        <w:t>5</w:t>
      </w:r>
      <w:r w:rsidRPr="00DA2ED7">
        <w:noBreakHyphen/>
        <w:t>50</w:t>
      </w:r>
    </w:p>
    <w:p w:rsidR="0042060E" w:rsidRPr="00DA2ED7" w:rsidRDefault="0042060E" w:rsidP="0042060E">
      <w:pPr>
        <w:suppressAutoHyphens/>
      </w:pPr>
      <w:r w:rsidRPr="00DA2ED7">
        <w:tab/>
        <w:t xml:space="preserve">Dumping Trash on Highway/Private </w:t>
      </w:r>
      <w:r w:rsidRPr="00DA2ED7">
        <w:tab/>
      </w:r>
    </w:p>
    <w:p w:rsidR="0042060E" w:rsidRPr="00DA2ED7" w:rsidRDefault="0042060E" w:rsidP="0042060E">
      <w:pPr>
        <w:suppressAutoHyphens/>
      </w:pPr>
      <w:r w:rsidRPr="00DA2ED7">
        <w:tab/>
        <w:t xml:space="preserve">   Property</w:t>
      </w:r>
      <w:r w:rsidRPr="00DA2ED7">
        <w:tab/>
      </w:r>
      <w:r w:rsidRPr="00DA2ED7">
        <w:tab/>
      </w:r>
      <w:r w:rsidRPr="00DA2ED7">
        <w:tab/>
      </w:r>
      <w:r w:rsidRPr="00DA2ED7">
        <w:tab/>
      </w:r>
      <w:r w:rsidRPr="00DA2ED7">
        <w:tab/>
      </w:r>
      <w:r w:rsidRPr="00DA2ED7">
        <w:tab/>
      </w:r>
      <w:r w:rsidRPr="00DA2ED7">
        <w:tab/>
      </w:r>
      <w:r w:rsidRPr="00DA2ED7">
        <w:tab/>
      </w:r>
      <w:r w:rsidRPr="00DA2ED7">
        <w:tab/>
        <w:t>Section 16</w:t>
      </w:r>
      <w:r w:rsidRPr="00DA2ED7">
        <w:noBreakHyphen/>
        <w:t>11</w:t>
      </w:r>
      <w:r w:rsidRPr="00DA2ED7">
        <w:noBreakHyphen/>
        <w:t>700</w:t>
      </w:r>
    </w:p>
    <w:p w:rsidR="0042060E" w:rsidRPr="00DA2ED7" w:rsidRDefault="0042060E" w:rsidP="0042060E">
      <w:pPr>
        <w:suppressAutoHyphens/>
      </w:pPr>
      <w:r w:rsidRPr="00DA2ED7">
        <w:tab/>
        <w:t>Indecent Exposure</w:t>
      </w:r>
      <w:r w:rsidRPr="00DA2ED7">
        <w:tab/>
      </w:r>
      <w:r w:rsidRPr="00DA2ED7">
        <w:tab/>
      </w:r>
      <w:r w:rsidRPr="00DA2ED7">
        <w:tab/>
      </w:r>
      <w:r w:rsidRPr="00DA2ED7">
        <w:tab/>
      </w:r>
      <w:r w:rsidRPr="00DA2ED7">
        <w:tab/>
      </w:r>
      <w:r w:rsidRPr="00DA2ED7">
        <w:tab/>
        <w:t>Section 16</w:t>
      </w:r>
      <w:r w:rsidRPr="00DA2ED7">
        <w:noBreakHyphen/>
        <w:t>15</w:t>
      </w:r>
      <w:r w:rsidRPr="00DA2ED7">
        <w:noBreakHyphen/>
        <w:t>130</w:t>
      </w:r>
    </w:p>
    <w:p w:rsidR="0042060E" w:rsidRPr="00DA2ED7" w:rsidRDefault="0042060E" w:rsidP="0042060E">
      <w:pPr>
        <w:suppressAutoHyphens/>
      </w:pPr>
      <w:r w:rsidRPr="00DA2ED7">
        <w:tab/>
        <w:t>Disorderly Conduct</w:t>
      </w:r>
      <w:r w:rsidRPr="00DA2ED7">
        <w:tab/>
      </w:r>
      <w:r w:rsidRPr="00DA2ED7">
        <w:tab/>
      </w:r>
      <w:r w:rsidRPr="00DA2ED7">
        <w:tab/>
      </w:r>
      <w:r w:rsidRPr="00DA2ED7">
        <w:tab/>
      </w:r>
      <w:r w:rsidRPr="00DA2ED7">
        <w:tab/>
        <w:t>Section 16</w:t>
      </w:r>
      <w:r w:rsidRPr="00DA2ED7">
        <w:noBreakHyphen/>
        <w:t>17</w:t>
      </w:r>
      <w:r w:rsidRPr="00DA2ED7">
        <w:noBreakHyphen/>
        <w:t>530</w:t>
      </w:r>
    </w:p>
    <w:p w:rsidR="0042060E" w:rsidRPr="00DA2ED7" w:rsidRDefault="0042060E" w:rsidP="0042060E">
      <w:pPr>
        <w:suppressAutoHyphens/>
      </w:pPr>
      <w:r w:rsidRPr="00DA2ED7">
        <w:tab/>
        <w:t>Damaging Highway</w:t>
      </w:r>
      <w:r w:rsidRPr="00DA2ED7">
        <w:tab/>
      </w:r>
      <w:r w:rsidRPr="00DA2ED7">
        <w:tab/>
      </w:r>
      <w:r w:rsidRPr="00DA2ED7">
        <w:tab/>
      </w:r>
      <w:r w:rsidRPr="00DA2ED7">
        <w:tab/>
      </w:r>
      <w:r w:rsidRPr="00DA2ED7">
        <w:tab/>
        <w:t>Section 57</w:t>
      </w:r>
      <w:r w:rsidRPr="00DA2ED7">
        <w:noBreakHyphen/>
        <w:t>7</w:t>
      </w:r>
      <w:r w:rsidRPr="00DA2ED7">
        <w:noBreakHyphen/>
        <w:t>10</w:t>
      </w:r>
    </w:p>
    <w:p w:rsidR="0042060E" w:rsidRPr="00DA2ED7" w:rsidRDefault="0042060E" w:rsidP="0042060E">
      <w:pPr>
        <w:suppressAutoHyphens/>
      </w:pPr>
      <w:r w:rsidRPr="00DA2ED7">
        <w:tab/>
        <w:t>Place Glass, Nails, Etc. on Highway</w:t>
      </w:r>
      <w:r w:rsidRPr="00DA2ED7">
        <w:tab/>
        <w:t>Section 57</w:t>
      </w:r>
      <w:r w:rsidRPr="00DA2ED7">
        <w:noBreakHyphen/>
        <w:t>7</w:t>
      </w:r>
      <w:r w:rsidRPr="00DA2ED7">
        <w:noBreakHyphen/>
        <w:t>20</w:t>
      </w:r>
    </w:p>
    <w:p w:rsidR="0042060E" w:rsidRPr="00DA2ED7" w:rsidRDefault="0042060E" w:rsidP="0042060E">
      <w:pPr>
        <w:suppressAutoHyphens/>
      </w:pPr>
      <w:r w:rsidRPr="00DA2ED7">
        <w:tab/>
        <w:t xml:space="preserve">Obstruction of Highway by Railroad </w:t>
      </w:r>
      <w:r w:rsidRPr="00DA2ED7">
        <w:tab/>
      </w:r>
    </w:p>
    <w:p w:rsidR="0042060E" w:rsidRPr="00DA2ED7" w:rsidRDefault="0042060E" w:rsidP="0042060E">
      <w:pPr>
        <w:suppressAutoHyphens/>
      </w:pPr>
      <w:r w:rsidRPr="00DA2ED7">
        <w:tab/>
        <w:t xml:space="preserve">   Cars, Etc.</w:t>
      </w:r>
      <w:r w:rsidRPr="00DA2ED7">
        <w:tab/>
      </w:r>
      <w:r w:rsidRPr="00DA2ED7">
        <w:tab/>
      </w:r>
      <w:r w:rsidRPr="00DA2ED7">
        <w:tab/>
      </w:r>
      <w:r w:rsidRPr="00DA2ED7">
        <w:tab/>
      </w:r>
      <w:r w:rsidRPr="00DA2ED7">
        <w:tab/>
      </w:r>
      <w:r w:rsidR="00C72938">
        <w:tab/>
      </w:r>
      <w:r w:rsidRPr="00DA2ED7">
        <w:tab/>
      </w:r>
      <w:r w:rsidRPr="00DA2ED7">
        <w:tab/>
      </w:r>
      <w:r w:rsidRPr="00DA2ED7">
        <w:tab/>
        <w:t>Section 57</w:t>
      </w:r>
      <w:r w:rsidRPr="00DA2ED7">
        <w:noBreakHyphen/>
        <w:t>7</w:t>
      </w:r>
      <w:r w:rsidRPr="00DA2ED7">
        <w:noBreakHyphen/>
        <w:t>240</w:t>
      </w:r>
    </w:p>
    <w:p w:rsidR="0042060E" w:rsidRPr="00DA2ED7" w:rsidRDefault="0042060E" w:rsidP="0042060E">
      <w:pPr>
        <w:suppressAutoHyphens/>
      </w:pPr>
      <w:r w:rsidRPr="00DA2ED7">
        <w:tab/>
      </w:r>
      <w:r w:rsidR="00C72938">
        <w:t>Signs Permitted on Interstate</w:t>
      </w:r>
      <w:r w:rsidR="00C72938">
        <w:tab/>
      </w:r>
      <w:r w:rsidR="00C72938">
        <w:tab/>
      </w:r>
      <w:r w:rsidRPr="00DA2ED7">
        <w:t>Section 57</w:t>
      </w:r>
      <w:r w:rsidRPr="00DA2ED7">
        <w:noBreakHyphen/>
        <w:t>25</w:t>
      </w:r>
      <w:r w:rsidRPr="00DA2ED7">
        <w:noBreakHyphen/>
        <w:t>140</w:t>
      </w:r>
    </w:p>
    <w:p w:rsidR="0042060E" w:rsidRPr="00DA2ED7" w:rsidRDefault="0042060E" w:rsidP="0042060E">
      <w:pPr>
        <w:suppressAutoHyphens/>
      </w:pPr>
      <w:r w:rsidRPr="00DA2ED7">
        <w:tab/>
        <w:t>Brown Bagging</w:t>
      </w:r>
      <w:r w:rsidRPr="00DA2ED7">
        <w:tab/>
      </w:r>
      <w:r w:rsidRPr="00DA2ED7">
        <w:tab/>
      </w:r>
      <w:r w:rsidRPr="00DA2ED7">
        <w:tab/>
      </w:r>
      <w:r w:rsidRPr="00DA2ED7">
        <w:tab/>
      </w:r>
      <w:r w:rsidRPr="00DA2ED7">
        <w:tab/>
      </w:r>
      <w:r w:rsidRPr="00DA2ED7">
        <w:tab/>
      </w:r>
      <w:r w:rsidRPr="00DA2ED7">
        <w:tab/>
        <w:t>Section 61</w:t>
      </w:r>
      <w:r w:rsidRPr="00DA2ED7">
        <w:noBreakHyphen/>
        <w:t>5</w:t>
      </w:r>
      <w:r w:rsidRPr="00DA2ED7">
        <w:noBreakHyphen/>
        <w:t>20</w:t>
      </w:r>
    </w:p>
    <w:p w:rsidR="0042060E" w:rsidRPr="00DA2ED7" w:rsidRDefault="0042060E" w:rsidP="0042060E">
      <w:pPr>
        <w:suppressAutoHyphens/>
      </w:pPr>
      <w:r w:rsidRPr="00DA2ED7">
        <w:tab/>
        <w:t xml:space="preserve">Drinking Liquors in Public </w:t>
      </w:r>
      <w:r w:rsidRPr="00DA2ED7">
        <w:tab/>
      </w:r>
      <w:r w:rsidRPr="00DA2ED7">
        <w:tab/>
      </w:r>
      <w:r w:rsidRPr="00DA2ED7">
        <w:tab/>
      </w:r>
      <w:r w:rsidRPr="00DA2ED7">
        <w:tab/>
      </w:r>
    </w:p>
    <w:p w:rsidR="0042060E" w:rsidRPr="00DA2ED7" w:rsidRDefault="0042060E" w:rsidP="0042060E">
      <w:pPr>
        <w:suppressAutoHyphens/>
      </w:pPr>
      <w:r w:rsidRPr="00DA2ED7">
        <w:tab/>
        <w:t xml:space="preserve">   Conveyance </w:t>
      </w:r>
      <w:r w:rsidRPr="00DA2ED7">
        <w:tab/>
      </w:r>
      <w:r w:rsidRPr="00DA2ED7">
        <w:tab/>
      </w:r>
      <w:r w:rsidRPr="00DA2ED7">
        <w:tab/>
      </w:r>
      <w:r w:rsidRPr="00DA2ED7">
        <w:tab/>
      </w:r>
      <w:r w:rsidRPr="00DA2ED7">
        <w:tab/>
      </w:r>
      <w:r w:rsidRPr="00DA2ED7">
        <w:tab/>
      </w:r>
      <w:r w:rsidRPr="00DA2ED7">
        <w:tab/>
        <w:t>Section 61</w:t>
      </w:r>
      <w:r w:rsidRPr="00DA2ED7">
        <w:noBreakHyphen/>
        <w:t>13</w:t>
      </w:r>
      <w:r w:rsidRPr="00DA2ED7">
        <w:noBreakHyphen/>
        <w:t>360</w:t>
      </w:r>
      <w:r w:rsidRPr="00DA2ED7">
        <w:tab/>
      </w:r>
    </w:p>
    <w:p w:rsidR="0042060E" w:rsidRPr="00DA2ED7" w:rsidRDefault="0042060E" w:rsidP="0042060E">
      <w:pPr>
        <w:suppressAutoHyphens/>
      </w:pPr>
      <w:r w:rsidRPr="00DA2ED7">
        <w:tab/>
        <w:t>Poles Dragging on Highway</w:t>
      </w:r>
      <w:r w:rsidRPr="00DA2ED7">
        <w:tab/>
      </w:r>
      <w:r w:rsidRPr="00DA2ED7">
        <w:tab/>
        <w:t>Section 57</w:t>
      </w:r>
      <w:r w:rsidRPr="00DA2ED7">
        <w:noBreakHyphen/>
        <w:t>7</w:t>
      </w:r>
      <w:r w:rsidRPr="00DA2ED7">
        <w:noBreakHyphen/>
        <w:t>80</w:t>
      </w:r>
    </w:p>
    <w:p w:rsidR="0042060E" w:rsidRPr="00DA2ED7" w:rsidRDefault="0042060E" w:rsidP="0042060E">
      <w:pPr>
        <w:suppressAutoHyphens/>
      </w:pPr>
      <w:r w:rsidRPr="00DA2ED7">
        <w:tab/>
        <w:t>Open Container</w:t>
      </w:r>
      <w:r w:rsidRPr="00DA2ED7">
        <w:tab/>
      </w:r>
      <w:r w:rsidRPr="00DA2ED7">
        <w:tab/>
      </w:r>
      <w:r w:rsidRPr="00DA2ED7">
        <w:tab/>
      </w:r>
      <w:r w:rsidRPr="00DA2ED7">
        <w:tab/>
      </w:r>
      <w:r w:rsidRPr="00DA2ED7">
        <w:tab/>
      </w:r>
      <w:r w:rsidRPr="00DA2ED7">
        <w:tab/>
      </w:r>
      <w:r w:rsidRPr="00DA2ED7">
        <w:tab/>
        <w:t>Section 61</w:t>
      </w:r>
      <w:r w:rsidRPr="00DA2ED7">
        <w:noBreakHyphen/>
        <w:t>9</w:t>
      </w:r>
      <w:r w:rsidRPr="00DA2ED7">
        <w:noBreakHyphen/>
        <w:t>87</w:t>
      </w:r>
    </w:p>
    <w:p w:rsidR="0042060E" w:rsidRPr="00DA2ED7" w:rsidRDefault="0042060E" w:rsidP="0042060E">
      <w:pPr>
        <w:suppressAutoHyphens/>
      </w:pPr>
      <w:r w:rsidRPr="00DA2ED7">
        <w:tab/>
        <w:t xml:space="preserve">Purchase or Possession of Beer or </w:t>
      </w:r>
      <w:r w:rsidRPr="00DA2ED7">
        <w:tab/>
      </w:r>
      <w:r w:rsidRPr="00DA2ED7">
        <w:tab/>
      </w:r>
    </w:p>
    <w:p w:rsidR="0042060E" w:rsidRPr="00DA2ED7" w:rsidRDefault="0042060E" w:rsidP="0042060E">
      <w:pPr>
        <w:suppressAutoHyphens/>
      </w:pPr>
      <w:r w:rsidRPr="00DA2ED7">
        <w:tab/>
        <w:t>Wine by a Person Under Age</w:t>
      </w:r>
      <w:r w:rsidRPr="00DA2ED7">
        <w:tab/>
      </w:r>
      <w:r w:rsidR="00C72938">
        <w:tab/>
      </w:r>
      <w:r w:rsidRPr="00DA2ED7">
        <w:t>Section 63</w:t>
      </w:r>
      <w:r w:rsidRPr="00DA2ED7">
        <w:noBreakHyphen/>
        <w:t>19</w:t>
      </w:r>
      <w:r w:rsidRPr="00DA2ED7">
        <w:noBreakHyphen/>
        <w:t>2440</w:t>
      </w:r>
    </w:p>
    <w:p w:rsidR="0042060E" w:rsidRPr="00DA2ED7" w:rsidRDefault="0042060E" w:rsidP="0042060E">
      <w:pPr>
        <w:suppressAutoHyphens/>
      </w:pPr>
      <w:r w:rsidRPr="00DA2ED7">
        <w:tab/>
        <w:t xml:space="preserve">Purchase or Possession of </w:t>
      </w:r>
      <w:r w:rsidRPr="00DA2ED7">
        <w:tab/>
      </w:r>
      <w:r w:rsidRPr="00DA2ED7">
        <w:tab/>
      </w:r>
      <w:r w:rsidRPr="00DA2ED7">
        <w:tab/>
      </w:r>
      <w:r w:rsidRPr="00DA2ED7">
        <w:tab/>
      </w:r>
    </w:p>
    <w:p w:rsidR="0042060E" w:rsidRPr="00DA2ED7" w:rsidRDefault="0042060E" w:rsidP="0042060E">
      <w:pPr>
        <w:suppressAutoHyphens/>
      </w:pPr>
      <w:r w:rsidRPr="00DA2ED7">
        <w:tab/>
        <w:t xml:space="preserve">   Alcoholic Liquor by a Person </w:t>
      </w:r>
      <w:r w:rsidRPr="00DA2ED7">
        <w:tab/>
      </w:r>
      <w:r w:rsidRPr="00DA2ED7">
        <w:tab/>
      </w:r>
      <w:r w:rsidRPr="00DA2ED7">
        <w:tab/>
      </w:r>
    </w:p>
    <w:p w:rsidR="0042060E" w:rsidRPr="00DA2ED7" w:rsidRDefault="0042060E" w:rsidP="0042060E">
      <w:pPr>
        <w:suppressAutoHyphens/>
      </w:pPr>
      <w:r w:rsidRPr="00DA2ED7">
        <w:tab/>
        <w:t xml:space="preserve">   Under Age Twenty</w:t>
      </w:r>
      <w:r w:rsidRPr="00DA2ED7">
        <w:noBreakHyphen/>
        <w:t>One</w:t>
      </w:r>
      <w:r w:rsidRPr="00DA2ED7">
        <w:tab/>
      </w:r>
      <w:r w:rsidRPr="00DA2ED7">
        <w:tab/>
      </w:r>
      <w:r w:rsidRPr="00DA2ED7">
        <w:tab/>
        <w:t>Section 63</w:t>
      </w:r>
      <w:r w:rsidRPr="00DA2ED7">
        <w:noBreakHyphen/>
        <w:t>19</w:t>
      </w:r>
      <w:r w:rsidRPr="00DA2ED7">
        <w:noBreakHyphen/>
        <w:t>2450</w:t>
      </w:r>
    </w:p>
    <w:p w:rsidR="0042060E" w:rsidRPr="00DA2ED7" w:rsidRDefault="0042060E" w:rsidP="0042060E">
      <w:pPr>
        <w:suppressAutoHyphens/>
      </w:pPr>
      <w:r w:rsidRPr="00DA2ED7">
        <w:tab/>
        <w:t xml:space="preserve">Unlawful Possession and </w:t>
      </w:r>
      <w:r w:rsidRPr="00DA2ED7">
        <w:tab/>
      </w:r>
      <w:r w:rsidRPr="00DA2ED7">
        <w:tab/>
      </w:r>
      <w:r w:rsidRPr="00DA2ED7">
        <w:tab/>
      </w:r>
      <w:r w:rsidRPr="00DA2ED7">
        <w:tab/>
      </w:r>
    </w:p>
    <w:p w:rsidR="0042060E" w:rsidRPr="00DA2ED7" w:rsidRDefault="0042060E" w:rsidP="0042060E">
      <w:pPr>
        <w:suppressAutoHyphens/>
      </w:pPr>
      <w:r w:rsidRPr="00DA2ED7">
        <w:tab/>
        <w:t xml:space="preserve">   Consumption of Alcoholic Liquors</w:t>
      </w:r>
      <w:r w:rsidRPr="00DA2ED7">
        <w:tab/>
        <w:t>Section 61</w:t>
      </w:r>
      <w:r w:rsidRPr="00DA2ED7">
        <w:noBreakHyphen/>
        <w:t>5</w:t>
      </w:r>
      <w:r w:rsidRPr="00DA2ED7">
        <w:noBreakHyphen/>
        <w:t>30</w:t>
      </w:r>
    </w:p>
    <w:p w:rsidR="0042060E" w:rsidRPr="00DA2ED7" w:rsidRDefault="0042060E" w:rsidP="0042060E">
      <w:pPr>
        <w:suppressAutoHyphens/>
      </w:pPr>
      <w:r w:rsidRPr="00DA2ED7">
        <w:tab/>
        <w:t xml:space="preserve">Sale of Beer or Wine on Which </w:t>
      </w:r>
      <w:r w:rsidRPr="00DA2ED7">
        <w:tab/>
      </w:r>
      <w:r w:rsidRPr="00DA2ED7">
        <w:tab/>
      </w:r>
      <w:r w:rsidRPr="00DA2ED7">
        <w:tab/>
      </w:r>
    </w:p>
    <w:p w:rsidR="0042060E" w:rsidRPr="00DA2ED7" w:rsidRDefault="0042060E" w:rsidP="0042060E">
      <w:pPr>
        <w:suppressAutoHyphens/>
      </w:pPr>
      <w:r w:rsidRPr="00DA2ED7">
        <w:tab/>
        <w:t xml:space="preserve">   Tax Has Not Been Paid</w:t>
      </w:r>
      <w:r w:rsidRPr="00DA2ED7">
        <w:tab/>
      </w:r>
      <w:r w:rsidRPr="00DA2ED7">
        <w:tab/>
      </w:r>
      <w:r w:rsidRPr="00DA2ED7">
        <w:tab/>
        <w:t>Section 61</w:t>
      </w:r>
      <w:r w:rsidRPr="00DA2ED7">
        <w:noBreakHyphen/>
        <w:t>9</w:t>
      </w:r>
      <w:r w:rsidRPr="00DA2ED7">
        <w:noBreakHyphen/>
        <w:t>20</w:t>
      </w:r>
    </w:p>
    <w:p w:rsidR="0042060E" w:rsidRPr="00DA2ED7" w:rsidRDefault="0042060E" w:rsidP="0042060E">
      <w:pPr>
        <w:suppressAutoHyphens/>
      </w:pPr>
      <w:r w:rsidRPr="00DA2ED7">
        <w:tab/>
        <w:t xml:space="preserve">Falsification of Age to Purchase </w:t>
      </w:r>
      <w:r w:rsidRPr="00DA2ED7">
        <w:tab/>
      </w:r>
      <w:r w:rsidRPr="00DA2ED7">
        <w:tab/>
      </w:r>
    </w:p>
    <w:p w:rsidR="0042060E" w:rsidRPr="00DA2ED7" w:rsidRDefault="0042060E" w:rsidP="0042060E">
      <w:pPr>
        <w:suppressAutoHyphens/>
      </w:pPr>
      <w:r w:rsidRPr="00DA2ED7">
        <w:tab/>
        <w:t xml:space="preserve">   Beer or Wine</w:t>
      </w:r>
      <w:r w:rsidRPr="00DA2ED7">
        <w:tab/>
      </w:r>
      <w:r w:rsidRPr="00DA2ED7">
        <w:tab/>
      </w:r>
      <w:r w:rsidRPr="00DA2ED7">
        <w:tab/>
      </w:r>
      <w:r w:rsidRPr="00DA2ED7">
        <w:tab/>
      </w:r>
      <w:r w:rsidRPr="00DA2ED7">
        <w:tab/>
      </w:r>
      <w:r w:rsidRPr="00DA2ED7">
        <w:tab/>
      </w:r>
      <w:r w:rsidRPr="00DA2ED7">
        <w:tab/>
        <w:t>Section 61</w:t>
      </w:r>
      <w:r w:rsidRPr="00DA2ED7">
        <w:noBreakHyphen/>
        <w:t>9</w:t>
      </w:r>
      <w:r w:rsidRPr="00DA2ED7">
        <w:noBreakHyphen/>
        <w:t>50</w:t>
      </w:r>
    </w:p>
    <w:p w:rsidR="0042060E" w:rsidRPr="00DA2ED7" w:rsidRDefault="0042060E" w:rsidP="0042060E">
      <w:pPr>
        <w:suppressAutoHyphens/>
      </w:pPr>
      <w:r w:rsidRPr="00DA2ED7">
        <w:tab/>
        <w:t xml:space="preserve">Unlawful Purchase of Beer or </w:t>
      </w:r>
      <w:r w:rsidRPr="00DA2ED7">
        <w:tab/>
      </w:r>
      <w:r w:rsidRPr="00DA2ED7">
        <w:tab/>
      </w:r>
      <w:r w:rsidRPr="00DA2ED7">
        <w:tab/>
      </w:r>
    </w:p>
    <w:p w:rsidR="0042060E" w:rsidRPr="00DA2ED7" w:rsidRDefault="0042060E" w:rsidP="0042060E">
      <w:pPr>
        <w:suppressAutoHyphens/>
      </w:pPr>
      <w:r w:rsidRPr="00DA2ED7">
        <w:tab/>
        <w:t xml:space="preserve">   Wine for a Person Who Cannot </w:t>
      </w:r>
    </w:p>
    <w:p w:rsidR="0042060E" w:rsidRPr="00DA2ED7" w:rsidRDefault="0042060E" w:rsidP="0042060E">
      <w:pPr>
        <w:suppressAutoHyphens/>
      </w:pPr>
      <w:r w:rsidRPr="00DA2ED7">
        <w:tab/>
        <w:t xml:space="preserve">   Legally Buy</w:t>
      </w:r>
      <w:r w:rsidRPr="00DA2ED7">
        <w:tab/>
      </w:r>
      <w:r w:rsidRPr="00DA2ED7">
        <w:tab/>
      </w:r>
      <w:r w:rsidRPr="00DA2ED7">
        <w:tab/>
      </w:r>
      <w:r w:rsidRPr="00DA2ED7">
        <w:tab/>
      </w:r>
      <w:r w:rsidRPr="00DA2ED7">
        <w:tab/>
      </w:r>
      <w:r w:rsidRPr="00DA2ED7">
        <w:tab/>
      </w:r>
      <w:r w:rsidRPr="00DA2ED7">
        <w:tab/>
      </w:r>
      <w:r w:rsidRPr="00DA2ED7">
        <w:tab/>
        <w:t>Section 61</w:t>
      </w:r>
      <w:r w:rsidRPr="00DA2ED7">
        <w:noBreakHyphen/>
        <w:t>9</w:t>
      </w:r>
      <w:r w:rsidRPr="00DA2ED7">
        <w:noBreakHyphen/>
        <w:t>60</w:t>
      </w:r>
    </w:p>
    <w:p w:rsidR="0042060E" w:rsidRPr="00DA2ED7" w:rsidRDefault="0042060E" w:rsidP="0042060E">
      <w:pPr>
        <w:suppressAutoHyphens/>
      </w:pPr>
      <w:r w:rsidRPr="00DA2ED7">
        <w:tab/>
        <w:t xml:space="preserve">Unlawful Sale or Purchase of Beer </w:t>
      </w:r>
      <w:r w:rsidRPr="00DA2ED7">
        <w:tab/>
      </w:r>
    </w:p>
    <w:p w:rsidR="0042060E" w:rsidRPr="00DA2ED7" w:rsidRDefault="0042060E" w:rsidP="0042060E">
      <w:pPr>
        <w:suppressAutoHyphens/>
      </w:pPr>
      <w:r w:rsidRPr="00DA2ED7">
        <w:tab/>
        <w:t xml:space="preserve">   or Wine, Giving False Information </w:t>
      </w:r>
    </w:p>
    <w:p w:rsidR="0042060E" w:rsidRPr="00DA2ED7" w:rsidRDefault="0042060E" w:rsidP="0042060E">
      <w:pPr>
        <w:suppressAutoHyphens/>
      </w:pPr>
      <w:r w:rsidRPr="00DA2ED7">
        <w:tab/>
        <w:t xml:space="preserve">   as to Age, Buying Beer or Wine </w:t>
      </w:r>
    </w:p>
    <w:p w:rsidR="0042060E" w:rsidRPr="00DA2ED7" w:rsidRDefault="0042060E" w:rsidP="0042060E">
      <w:pPr>
        <w:suppressAutoHyphens/>
      </w:pPr>
      <w:r w:rsidRPr="00DA2ED7">
        <w:tab/>
        <w:t xml:space="preserve">   Unlawfully for Another</w:t>
      </w:r>
      <w:r w:rsidRPr="00DA2ED7">
        <w:tab/>
      </w:r>
      <w:r w:rsidRPr="00DA2ED7">
        <w:tab/>
      </w:r>
      <w:r w:rsidRPr="00DA2ED7">
        <w:tab/>
        <w:t>Section 61</w:t>
      </w:r>
      <w:r w:rsidRPr="00DA2ED7">
        <w:noBreakHyphen/>
        <w:t>9</w:t>
      </w:r>
      <w:r w:rsidRPr="00DA2ED7">
        <w:noBreakHyphen/>
        <w:t>85</w:t>
      </w:r>
    </w:p>
    <w:p w:rsidR="0042060E" w:rsidRPr="00DA2ED7" w:rsidRDefault="0042060E" w:rsidP="0042060E">
      <w:pPr>
        <w:suppressAutoHyphens/>
      </w:pPr>
      <w:r w:rsidRPr="00DA2ED7">
        <w:tab/>
        <w:t xml:space="preserve">Employment of a Person Under the </w:t>
      </w:r>
      <w:r w:rsidRPr="00DA2ED7">
        <w:tab/>
      </w:r>
      <w:r w:rsidRPr="00DA2ED7">
        <w:tab/>
      </w:r>
    </w:p>
    <w:p w:rsidR="0042060E" w:rsidRPr="00DA2ED7" w:rsidRDefault="0042060E" w:rsidP="0042060E">
      <w:pPr>
        <w:suppressAutoHyphens/>
      </w:pPr>
      <w:r w:rsidRPr="00DA2ED7">
        <w:tab/>
        <w:t xml:space="preserve">   Age of Twenty</w:t>
      </w:r>
      <w:r w:rsidRPr="00DA2ED7">
        <w:noBreakHyphen/>
        <w:t xml:space="preserve">One as an </w:t>
      </w:r>
    </w:p>
    <w:p w:rsidR="0042060E" w:rsidRPr="00DA2ED7" w:rsidRDefault="0042060E" w:rsidP="0042060E">
      <w:pPr>
        <w:suppressAutoHyphens/>
      </w:pPr>
      <w:r w:rsidRPr="00DA2ED7">
        <w:tab/>
        <w:t xml:space="preserve">   Employee in Retail or Wholesale </w:t>
      </w:r>
    </w:p>
    <w:p w:rsidR="0042060E" w:rsidRPr="00DA2ED7" w:rsidRDefault="0042060E" w:rsidP="0042060E">
      <w:pPr>
        <w:suppressAutoHyphens/>
      </w:pPr>
      <w:r w:rsidRPr="00DA2ED7">
        <w:tab/>
        <w:t xml:space="preserve">   or Manufacturing Liquor Business</w:t>
      </w:r>
      <w:r w:rsidRPr="00DA2ED7">
        <w:tab/>
        <w:t>Section 61</w:t>
      </w:r>
      <w:r w:rsidRPr="00DA2ED7">
        <w:noBreakHyphen/>
        <w:t>13</w:t>
      </w:r>
      <w:r w:rsidRPr="00DA2ED7">
        <w:noBreakHyphen/>
        <w:t>340</w:t>
      </w:r>
    </w:p>
    <w:p w:rsidR="0042060E" w:rsidRPr="00DA2ED7" w:rsidRDefault="0042060E" w:rsidP="0042060E">
      <w:pPr>
        <w:suppressAutoHyphens/>
      </w:pPr>
      <w:r w:rsidRPr="00DA2ED7">
        <w:tab/>
        <w:t xml:space="preserve">Failure to Remove Doors from </w:t>
      </w:r>
      <w:r w:rsidRPr="00DA2ED7">
        <w:tab/>
      </w:r>
      <w:r w:rsidRPr="00DA2ED7">
        <w:tab/>
      </w:r>
      <w:r w:rsidRPr="00DA2ED7">
        <w:tab/>
      </w:r>
    </w:p>
    <w:p w:rsidR="0042060E" w:rsidRPr="00DA2ED7" w:rsidRDefault="0042060E" w:rsidP="0042060E">
      <w:pPr>
        <w:suppressAutoHyphens/>
      </w:pPr>
      <w:r w:rsidRPr="00DA2ED7">
        <w:tab/>
        <w:t xml:space="preserve">   Abandoned Refrigerators</w:t>
      </w:r>
      <w:r w:rsidRPr="00DA2ED7">
        <w:tab/>
      </w:r>
      <w:r w:rsidRPr="00DA2ED7">
        <w:tab/>
        <w:t>Section 16</w:t>
      </w:r>
      <w:r w:rsidRPr="00DA2ED7">
        <w:noBreakHyphen/>
        <w:t>3</w:t>
      </w:r>
      <w:r w:rsidRPr="00DA2ED7">
        <w:noBreakHyphen/>
        <w:t>1010</w:t>
      </w:r>
    </w:p>
    <w:p w:rsidR="0042060E" w:rsidRPr="00DA2ED7" w:rsidRDefault="0042060E" w:rsidP="0042060E">
      <w:pPr>
        <w:suppressAutoHyphens/>
      </w:pPr>
      <w:r w:rsidRPr="00DA2ED7">
        <w:tab/>
        <w:t>Malicious Injury to Animals</w:t>
      </w:r>
      <w:r w:rsidRPr="00DA2ED7">
        <w:tab/>
      </w:r>
      <w:r w:rsidRPr="00DA2ED7">
        <w:tab/>
      </w:r>
      <w:r w:rsidRPr="00DA2ED7">
        <w:tab/>
      </w:r>
      <w:r w:rsidRPr="00DA2ED7">
        <w:tab/>
        <w:t xml:space="preserve"> </w:t>
      </w:r>
    </w:p>
    <w:p w:rsidR="0042060E" w:rsidRPr="00DA2ED7" w:rsidRDefault="0042060E" w:rsidP="0042060E">
      <w:pPr>
        <w:suppressAutoHyphens/>
      </w:pPr>
      <w:r w:rsidRPr="00DA2ED7">
        <w:tab/>
        <w:t xml:space="preserve">   or Personal Property</w:t>
      </w:r>
      <w:r w:rsidRPr="00DA2ED7">
        <w:tab/>
      </w:r>
      <w:r w:rsidRPr="00DA2ED7">
        <w:tab/>
      </w:r>
      <w:r w:rsidRPr="00DA2ED7">
        <w:tab/>
      </w:r>
      <w:r w:rsidRPr="00DA2ED7">
        <w:tab/>
        <w:t>Section 16</w:t>
      </w:r>
      <w:r w:rsidRPr="00DA2ED7">
        <w:noBreakHyphen/>
        <w:t>11</w:t>
      </w:r>
      <w:r w:rsidRPr="00DA2ED7">
        <w:noBreakHyphen/>
        <w:t>510</w:t>
      </w:r>
    </w:p>
    <w:p w:rsidR="0042060E" w:rsidRPr="00DA2ED7" w:rsidRDefault="0042060E" w:rsidP="0042060E">
      <w:pPr>
        <w:suppressAutoHyphens/>
      </w:pPr>
      <w:r w:rsidRPr="00DA2ED7">
        <w:tab/>
        <w:t xml:space="preserve">Timber, Logs, or Lumber Cutting, </w:t>
      </w:r>
      <w:r w:rsidRPr="00DA2ED7">
        <w:tab/>
      </w:r>
      <w:r w:rsidRPr="00DA2ED7">
        <w:tab/>
      </w:r>
    </w:p>
    <w:p w:rsidR="0042060E" w:rsidRPr="00DA2ED7" w:rsidRDefault="0042060E" w:rsidP="0042060E">
      <w:pPr>
        <w:suppressAutoHyphens/>
      </w:pPr>
      <w:r w:rsidRPr="00DA2ED7">
        <w:tab/>
        <w:t xml:space="preserve">   Removing, Transporting Without </w:t>
      </w:r>
    </w:p>
    <w:p w:rsidR="0042060E" w:rsidRPr="00DA2ED7" w:rsidRDefault="0042060E" w:rsidP="0042060E">
      <w:pPr>
        <w:suppressAutoHyphens/>
      </w:pPr>
      <w:r w:rsidRPr="00DA2ED7">
        <w:tab/>
        <w:t xml:space="preserve">   Permission, Valued at Less Than </w:t>
      </w:r>
    </w:p>
    <w:p w:rsidR="0042060E" w:rsidRPr="00DA2ED7" w:rsidRDefault="0042060E" w:rsidP="0042060E">
      <w:pPr>
        <w:suppressAutoHyphens/>
      </w:pPr>
      <w:r w:rsidRPr="00DA2ED7">
        <w:tab/>
        <w:t xml:space="preserve">   Fifty Dollars</w:t>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11</w:t>
      </w:r>
      <w:r w:rsidRPr="00DA2ED7">
        <w:noBreakHyphen/>
        <w:t>580</w:t>
      </w:r>
    </w:p>
    <w:p w:rsidR="0042060E" w:rsidRPr="00DA2ED7" w:rsidRDefault="0042060E" w:rsidP="0042060E">
      <w:pPr>
        <w:suppressAutoHyphens/>
      </w:pPr>
      <w:r w:rsidRPr="00DA2ED7">
        <w:tab/>
        <w:t>Littering</w:t>
      </w:r>
      <w:r w:rsidRPr="00DA2ED7">
        <w:tab/>
      </w:r>
      <w:r w:rsidRPr="00DA2ED7">
        <w:tab/>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11</w:t>
      </w:r>
      <w:r w:rsidRPr="00DA2ED7">
        <w:noBreakHyphen/>
        <w:t>700</w:t>
      </w:r>
    </w:p>
    <w:p w:rsidR="0042060E" w:rsidRPr="00DA2ED7" w:rsidRDefault="0042060E" w:rsidP="0042060E">
      <w:pPr>
        <w:suppressAutoHyphens/>
      </w:pPr>
      <w:r w:rsidRPr="00DA2ED7">
        <w:tab/>
        <w:t xml:space="preserve">Larceny of a Bicycle Valued at </w:t>
      </w:r>
      <w:r w:rsidRPr="00DA2ED7">
        <w:tab/>
      </w:r>
      <w:r w:rsidRPr="00DA2ED7">
        <w:tab/>
      </w:r>
    </w:p>
    <w:p w:rsidR="0042060E" w:rsidRPr="00DA2ED7" w:rsidRDefault="0042060E" w:rsidP="0042060E">
      <w:pPr>
        <w:suppressAutoHyphens/>
      </w:pPr>
      <w:r w:rsidRPr="00DA2ED7">
        <w:tab/>
        <w:t xml:space="preserve">   Less Than One Hundred Dollars</w:t>
      </w:r>
      <w:r w:rsidRPr="00DA2ED7">
        <w:tab/>
      </w:r>
      <w:r w:rsidRPr="00DA2ED7">
        <w:tab/>
        <w:t>Section 16</w:t>
      </w:r>
      <w:r w:rsidRPr="00DA2ED7">
        <w:noBreakHyphen/>
        <w:t>13</w:t>
      </w:r>
      <w:r w:rsidRPr="00DA2ED7">
        <w:noBreakHyphen/>
        <w:t>80</w:t>
      </w:r>
    </w:p>
    <w:p w:rsidR="0042060E" w:rsidRPr="00DA2ED7" w:rsidRDefault="0042060E" w:rsidP="0042060E">
      <w:pPr>
        <w:suppressAutoHyphens/>
      </w:pPr>
      <w:r w:rsidRPr="00DA2ED7">
        <w:tab/>
        <w:t>Shoplifting</w:t>
      </w:r>
      <w:r w:rsidRPr="00DA2ED7">
        <w:tab/>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13</w:t>
      </w:r>
      <w:r w:rsidRPr="00DA2ED7">
        <w:noBreakHyphen/>
        <w:t>110</w:t>
      </w:r>
    </w:p>
    <w:p w:rsidR="0042060E" w:rsidRPr="00DA2ED7" w:rsidRDefault="0042060E" w:rsidP="0042060E">
      <w:pPr>
        <w:suppressAutoHyphens/>
      </w:pPr>
      <w:r w:rsidRPr="00DA2ED7">
        <w:tab/>
        <w:t>Cock Fighting</w:t>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17</w:t>
      </w:r>
      <w:r w:rsidRPr="00DA2ED7">
        <w:noBreakHyphen/>
        <w:t>650</w:t>
      </w:r>
    </w:p>
    <w:p w:rsidR="0042060E" w:rsidRPr="00DA2ED7" w:rsidRDefault="0042060E" w:rsidP="0042060E">
      <w:pPr>
        <w:suppressAutoHyphens/>
      </w:pPr>
      <w:r w:rsidRPr="00DA2ED7">
        <w:tab/>
        <w:t>Ticket Scalping</w:t>
      </w:r>
      <w:r w:rsidRPr="00DA2ED7">
        <w:tab/>
      </w:r>
      <w:r w:rsidRPr="00DA2ED7">
        <w:tab/>
      </w:r>
      <w:r w:rsidRPr="00DA2ED7">
        <w:tab/>
      </w:r>
      <w:r w:rsidRPr="00DA2ED7">
        <w:tab/>
      </w:r>
      <w:r w:rsidRPr="00DA2ED7">
        <w:tab/>
      </w:r>
      <w:r w:rsidRPr="00DA2ED7">
        <w:tab/>
      </w:r>
      <w:r w:rsidRPr="00DA2ED7">
        <w:tab/>
        <w:t>Section 16</w:t>
      </w:r>
      <w:r w:rsidRPr="00DA2ED7">
        <w:noBreakHyphen/>
        <w:t>17</w:t>
      </w:r>
      <w:r w:rsidRPr="00DA2ED7">
        <w:noBreakHyphen/>
        <w:t>710</w:t>
      </w:r>
    </w:p>
    <w:p w:rsidR="0042060E" w:rsidRPr="00DA2ED7" w:rsidRDefault="0042060E" w:rsidP="0042060E">
      <w:pPr>
        <w:suppressAutoHyphens/>
      </w:pPr>
      <w:r w:rsidRPr="00DA2ED7">
        <w:tab/>
      </w:r>
      <w:r w:rsidRPr="00DA2ED7">
        <w:rPr>
          <w:strike/>
        </w:rPr>
        <w:t>Criminal</w:t>
      </w:r>
      <w:r w:rsidRPr="00DA2ED7">
        <w:t xml:space="preserve"> Domestic Violence, </w:t>
      </w:r>
      <w:r w:rsidRPr="00DA2ED7">
        <w:rPr>
          <w:strike/>
        </w:rPr>
        <w:t>First</w:t>
      </w:r>
      <w:r w:rsidRPr="00DA2ED7">
        <w:t xml:space="preserve"> </w:t>
      </w:r>
      <w:r w:rsidRPr="00DA2ED7">
        <w:tab/>
      </w:r>
      <w:r w:rsidRPr="00DA2ED7">
        <w:tab/>
      </w:r>
    </w:p>
    <w:p w:rsidR="0042060E" w:rsidRPr="00DA2ED7" w:rsidRDefault="0042060E" w:rsidP="0042060E">
      <w:pPr>
        <w:suppressAutoHyphens/>
        <w:rPr>
          <w:strike/>
        </w:rPr>
      </w:pPr>
      <w:r w:rsidRPr="00DA2ED7">
        <w:tab/>
        <w:t xml:space="preserve">   </w:t>
      </w:r>
      <w:r w:rsidRPr="00DA2ED7">
        <w:rPr>
          <w:strike/>
        </w:rPr>
        <w:t xml:space="preserve">Offense and Second Offense (B)(1) </w:t>
      </w:r>
    </w:p>
    <w:p w:rsidR="0042060E" w:rsidRPr="00DA2ED7" w:rsidRDefault="0042060E" w:rsidP="0042060E">
      <w:pPr>
        <w:suppressAutoHyphens/>
      </w:pPr>
      <w:r w:rsidRPr="00DA2ED7">
        <w:tab/>
        <w:t xml:space="preserve">   </w:t>
      </w:r>
      <w:r w:rsidRPr="00DA2ED7">
        <w:rPr>
          <w:strike/>
        </w:rPr>
        <w:t>and (2)</w:t>
      </w:r>
      <w:r w:rsidRPr="00DA2ED7">
        <w:t xml:space="preserve"> </w:t>
      </w:r>
      <w:r w:rsidRPr="00DA2ED7">
        <w:rPr>
          <w:u w:val="single"/>
        </w:rPr>
        <w:t>second and third degree</w:t>
      </w:r>
      <w:r w:rsidRPr="00DA2ED7">
        <w:tab/>
      </w:r>
      <w:r w:rsidRPr="00DA2ED7">
        <w:tab/>
        <w:t>Section 16</w:t>
      </w:r>
      <w:r w:rsidRPr="00DA2ED7">
        <w:noBreakHyphen/>
        <w:t>25</w:t>
      </w:r>
      <w:r w:rsidRPr="00DA2ED7">
        <w:noBreakHyphen/>
        <w:t>20</w:t>
      </w:r>
    </w:p>
    <w:p w:rsidR="0042060E" w:rsidRPr="00DA2ED7" w:rsidRDefault="0042060E" w:rsidP="0042060E">
      <w:pPr>
        <w:suppressAutoHyphens/>
      </w:pPr>
      <w:r w:rsidRPr="00DA2ED7">
        <w:tab/>
        <w:t>Glue Sniffing</w:t>
      </w:r>
      <w:r w:rsidRPr="00DA2ED7">
        <w:tab/>
      </w:r>
      <w:r w:rsidRPr="00DA2ED7">
        <w:tab/>
      </w:r>
      <w:r w:rsidRPr="00DA2ED7">
        <w:tab/>
      </w:r>
      <w:r w:rsidRPr="00DA2ED7">
        <w:tab/>
      </w:r>
      <w:r w:rsidRPr="00DA2ED7">
        <w:tab/>
      </w:r>
      <w:r w:rsidRPr="00DA2ED7">
        <w:tab/>
      </w:r>
      <w:r w:rsidRPr="00DA2ED7">
        <w:tab/>
      </w:r>
      <w:r w:rsidRPr="00DA2ED7">
        <w:tab/>
        <w:t>Section 44</w:t>
      </w:r>
      <w:r w:rsidRPr="00DA2ED7">
        <w:noBreakHyphen/>
        <w:t>53</w:t>
      </w:r>
      <w:r w:rsidRPr="00DA2ED7">
        <w:noBreakHyphen/>
        <w:t>1110</w:t>
      </w:r>
    </w:p>
    <w:p w:rsidR="0042060E" w:rsidRPr="00DA2ED7" w:rsidRDefault="0042060E" w:rsidP="0042060E">
      <w:pPr>
        <w:suppressAutoHyphens/>
      </w:pPr>
      <w:r w:rsidRPr="00DA2ED7">
        <w:tab/>
        <w:t>Trespassing</w:t>
      </w:r>
      <w:r w:rsidRPr="00DA2ED7">
        <w:tab/>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11</w:t>
      </w:r>
      <w:r w:rsidRPr="00DA2ED7">
        <w:noBreakHyphen/>
        <w:t>755</w:t>
      </w:r>
    </w:p>
    <w:p w:rsidR="0042060E" w:rsidRPr="00DA2ED7" w:rsidRDefault="0042060E" w:rsidP="0042060E">
      <w:pPr>
        <w:suppressAutoHyphens/>
      </w:pPr>
      <w:r w:rsidRPr="00DA2ED7">
        <w:tab/>
        <w:t>Trespassing</w:t>
      </w:r>
      <w:r w:rsidRPr="00DA2ED7">
        <w:tab/>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11</w:t>
      </w:r>
      <w:r w:rsidRPr="00DA2ED7">
        <w:noBreakHyphen/>
        <w:t>600</w:t>
      </w:r>
    </w:p>
    <w:p w:rsidR="0042060E" w:rsidRPr="00DA2ED7" w:rsidRDefault="0042060E" w:rsidP="0042060E">
      <w:pPr>
        <w:suppressAutoHyphens/>
      </w:pPr>
      <w:r w:rsidRPr="00DA2ED7">
        <w:tab/>
        <w:t>Trespassing</w:t>
      </w:r>
      <w:r w:rsidRPr="00DA2ED7">
        <w:tab/>
      </w:r>
      <w:r w:rsidRPr="00DA2ED7">
        <w:tab/>
      </w:r>
      <w:r w:rsidRPr="00DA2ED7">
        <w:tab/>
      </w:r>
      <w:r w:rsidRPr="00DA2ED7">
        <w:tab/>
      </w:r>
      <w:r w:rsidRPr="00DA2ED7">
        <w:tab/>
      </w:r>
      <w:r w:rsidRPr="00DA2ED7">
        <w:tab/>
      </w:r>
      <w:r w:rsidRPr="00DA2ED7">
        <w:tab/>
      </w:r>
      <w:r w:rsidRPr="00DA2ED7">
        <w:tab/>
      </w:r>
      <w:r w:rsidR="00C72938">
        <w:tab/>
      </w:r>
      <w:r w:rsidRPr="00DA2ED7">
        <w:t>Section 16</w:t>
      </w:r>
      <w:r w:rsidRPr="00DA2ED7">
        <w:noBreakHyphen/>
        <w:t>11</w:t>
      </w:r>
      <w:r w:rsidRPr="00DA2ED7">
        <w:noBreakHyphen/>
        <w:t>610</w:t>
      </w:r>
    </w:p>
    <w:p w:rsidR="0042060E" w:rsidRPr="00DA2ED7" w:rsidRDefault="0042060E" w:rsidP="0042060E">
      <w:pPr>
        <w:suppressAutoHyphens/>
      </w:pPr>
      <w:r w:rsidRPr="00DA2ED7">
        <w:tab/>
        <w:t>Trespassing</w:t>
      </w:r>
      <w:r w:rsidRPr="00DA2ED7">
        <w:tab/>
      </w:r>
      <w:r w:rsidRPr="00DA2ED7">
        <w:tab/>
      </w:r>
      <w:r w:rsidRPr="00DA2ED7">
        <w:tab/>
      </w:r>
      <w:r w:rsidRPr="00DA2ED7">
        <w:tab/>
      </w:r>
      <w:r w:rsidRPr="00DA2ED7">
        <w:tab/>
      </w:r>
      <w:r w:rsidRPr="00DA2ED7">
        <w:tab/>
      </w:r>
      <w:r w:rsidRPr="00DA2ED7">
        <w:tab/>
      </w:r>
      <w:r w:rsidR="00C72938">
        <w:tab/>
      </w:r>
      <w:r w:rsidRPr="00DA2ED7">
        <w:tab/>
        <w:t>Section 16</w:t>
      </w:r>
      <w:r w:rsidRPr="00DA2ED7">
        <w:noBreakHyphen/>
        <w:t>11</w:t>
      </w:r>
      <w:r w:rsidRPr="00DA2ED7">
        <w:noBreakHyphen/>
        <w:t>620</w:t>
      </w:r>
    </w:p>
    <w:p w:rsidR="0042060E" w:rsidRPr="00DA2ED7" w:rsidRDefault="0042060E" w:rsidP="0042060E">
      <w:pPr>
        <w:suppressAutoHyphens/>
      </w:pPr>
      <w:r w:rsidRPr="00DA2ED7">
        <w:tab/>
        <w:t xml:space="preserve">Negligent Operation of </w:t>
      </w:r>
      <w:r w:rsidRPr="00DA2ED7">
        <w:tab/>
      </w:r>
      <w:r w:rsidRPr="00DA2ED7">
        <w:tab/>
      </w:r>
      <w:r w:rsidRPr="00DA2ED7">
        <w:tab/>
      </w:r>
      <w:r w:rsidRPr="00DA2ED7">
        <w:tab/>
      </w:r>
      <w:r w:rsidRPr="00DA2ED7">
        <w:tab/>
      </w:r>
    </w:p>
    <w:p w:rsidR="0042060E" w:rsidRPr="00DA2ED7" w:rsidRDefault="0042060E" w:rsidP="0042060E">
      <w:pPr>
        <w:suppressAutoHyphens/>
      </w:pPr>
      <w:r w:rsidRPr="00DA2ED7">
        <w:tab/>
        <w:t xml:space="preserve">   Watercraft; Operation of </w:t>
      </w:r>
    </w:p>
    <w:p w:rsidR="0042060E" w:rsidRPr="00DA2ED7" w:rsidRDefault="0042060E" w:rsidP="0042060E">
      <w:pPr>
        <w:suppressAutoHyphens/>
      </w:pPr>
      <w:r w:rsidRPr="00DA2ED7">
        <w:tab/>
        <w:t xml:space="preserve">   Watercraft While Under Influence </w:t>
      </w:r>
    </w:p>
    <w:p w:rsidR="0042060E" w:rsidRPr="00DA2ED7" w:rsidRDefault="0042060E" w:rsidP="0042060E">
      <w:pPr>
        <w:suppressAutoHyphens/>
      </w:pPr>
      <w:r w:rsidRPr="00DA2ED7">
        <w:tab/>
        <w:t xml:space="preserve">   of Alcohol or Drugs</w:t>
      </w:r>
      <w:r w:rsidRPr="00DA2ED7">
        <w:tab/>
      </w:r>
      <w:r w:rsidRPr="00DA2ED7">
        <w:tab/>
      </w:r>
      <w:r w:rsidRPr="00DA2ED7">
        <w:tab/>
      </w:r>
      <w:r w:rsidRPr="00DA2ED7">
        <w:tab/>
      </w:r>
      <w:r w:rsidRPr="00DA2ED7">
        <w:tab/>
        <w:t>Section 50</w:t>
      </w:r>
      <w:r w:rsidRPr="00DA2ED7">
        <w:noBreakHyphen/>
        <w:t>21</w:t>
      </w:r>
      <w:r w:rsidRPr="00DA2ED7">
        <w:noBreakHyphen/>
        <w:t>110</w:t>
      </w:r>
    </w:p>
    <w:p w:rsidR="0042060E" w:rsidRPr="00DA2ED7" w:rsidRDefault="0042060E" w:rsidP="0042060E">
      <w:pPr>
        <w:suppressAutoHyphens/>
      </w:pPr>
      <w:r w:rsidRPr="00DA2ED7">
        <w:tab/>
        <w:t>Negligence of Boat Livery to</w:t>
      </w:r>
      <w:r w:rsidRPr="00DA2ED7">
        <w:tab/>
      </w:r>
      <w:r w:rsidRPr="00DA2ED7">
        <w:tab/>
      </w:r>
      <w:r w:rsidRPr="00DA2ED7">
        <w:tab/>
        <w:t xml:space="preserve"> </w:t>
      </w:r>
    </w:p>
    <w:p w:rsidR="0042060E" w:rsidRPr="00DA2ED7" w:rsidRDefault="0042060E" w:rsidP="0042060E">
      <w:pPr>
        <w:suppressAutoHyphens/>
      </w:pPr>
      <w:r w:rsidRPr="00DA2ED7">
        <w:tab/>
        <w:t xml:space="preserve">   Provide Proper Equipment and </w:t>
      </w:r>
    </w:p>
    <w:p w:rsidR="0042060E" w:rsidRPr="00DA2ED7" w:rsidRDefault="0042060E" w:rsidP="0042060E">
      <w:pPr>
        <w:suppressAutoHyphens/>
      </w:pPr>
      <w:r w:rsidRPr="00DA2ED7">
        <w:tab/>
        <w:t xml:space="preserve">   Registration</w:t>
      </w:r>
      <w:r w:rsidRPr="00DA2ED7">
        <w:tab/>
      </w:r>
      <w:r w:rsidRPr="00DA2ED7">
        <w:tab/>
      </w:r>
      <w:r w:rsidRPr="00DA2ED7">
        <w:tab/>
      </w:r>
      <w:r w:rsidRPr="00DA2ED7">
        <w:tab/>
      </w:r>
      <w:r w:rsidRPr="00DA2ED7">
        <w:tab/>
      </w:r>
      <w:r w:rsidRPr="00DA2ED7">
        <w:tab/>
      </w:r>
      <w:r w:rsidRPr="00DA2ED7">
        <w:tab/>
      </w:r>
      <w:r w:rsidR="00C72938">
        <w:tab/>
      </w:r>
      <w:r w:rsidRPr="00DA2ED7">
        <w:t>Section 50</w:t>
      </w:r>
      <w:r w:rsidRPr="00DA2ED7">
        <w:noBreakHyphen/>
        <w:t>21</w:t>
      </w:r>
      <w:r w:rsidRPr="00DA2ED7">
        <w:noBreakHyphen/>
        <w:t>120</w:t>
      </w:r>
    </w:p>
    <w:p w:rsidR="0042060E" w:rsidRPr="00DA2ED7" w:rsidRDefault="0042060E" w:rsidP="0042060E">
      <w:pPr>
        <w:suppressAutoHyphens/>
      </w:pPr>
      <w:r w:rsidRPr="00DA2ED7">
        <w:tab/>
        <w:t xml:space="preserve">Interference with Aids to </w:t>
      </w:r>
      <w:r w:rsidRPr="00DA2ED7">
        <w:tab/>
      </w:r>
      <w:r w:rsidRPr="00DA2ED7">
        <w:tab/>
      </w:r>
      <w:r w:rsidRPr="00DA2ED7">
        <w:tab/>
      </w:r>
      <w:r w:rsidRPr="00DA2ED7">
        <w:tab/>
      </w:r>
    </w:p>
    <w:p w:rsidR="0042060E" w:rsidRPr="00DA2ED7" w:rsidRDefault="0042060E" w:rsidP="0042060E">
      <w:pPr>
        <w:suppressAutoHyphens/>
      </w:pPr>
      <w:r w:rsidRPr="00DA2ED7">
        <w:tab/>
        <w:t xml:space="preserve">   Navigation or Regulatory </w:t>
      </w:r>
    </w:p>
    <w:p w:rsidR="0042060E" w:rsidRPr="00DA2ED7" w:rsidRDefault="0042060E" w:rsidP="0042060E">
      <w:pPr>
        <w:suppressAutoHyphens/>
      </w:pPr>
      <w:r w:rsidRPr="00DA2ED7">
        <w:tab/>
        <w:t xml:space="preserve">   Markers or Operation of </w:t>
      </w:r>
    </w:p>
    <w:p w:rsidR="0042060E" w:rsidRPr="00DA2ED7" w:rsidRDefault="0042060E" w:rsidP="0042060E">
      <w:pPr>
        <w:suppressAutoHyphens/>
      </w:pPr>
      <w:r w:rsidRPr="00DA2ED7">
        <w:tab/>
        <w:t xml:space="preserve">   Watercraft in Prohibited Area</w:t>
      </w:r>
      <w:r w:rsidRPr="00DA2ED7">
        <w:tab/>
      </w:r>
      <w:r w:rsidRPr="00DA2ED7">
        <w:tab/>
        <w:t>Section 50</w:t>
      </w:r>
      <w:r w:rsidRPr="00DA2ED7">
        <w:noBreakHyphen/>
        <w:t>21</w:t>
      </w:r>
      <w:r w:rsidRPr="00DA2ED7">
        <w:noBreakHyphen/>
        <w:t>170</w:t>
      </w:r>
    </w:p>
    <w:p w:rsidR="0042060E" w:rsidRPr="00DA2ED7" w:rsidRDefault="0042060E" w:rsidP="0042060E">
      <w:pPr>
        <w:suppressAutoHyphens/>
      </w:pPr>
      <w:r w:rsidRPr="00DA2ED7">
        <w:tab/>
        <w:t xml:space="preserve">Operation of Watercraft Without </w:t>
      </w:r>
      <w:r w:rsidRPr="00DA2ED7">
        <w:tab/>
      </w:r>
      <w:r w:rsidRPr="00DA2ED7">
        <w:tab/>
      </w:r>
    </w:p>
    <w:p w:rsidR="0042060E" w:rsidRPr="00DA2ED7" w:rsidRDefault="0042060E" w:rsidP="0042060E">
      <w:pPr>
        <w:suppressAutoHyphens/>
      </w:pPr>
      <w:r w:rsidRPr="00DA2ED7">
        <w:tab/>
        <w:t xml:space="preserve">   a Certificate of Title</w:t>
      </w:r>
      <w:r w:rsidRPr="00DA2ED7">
        <w:tab/>
      </w:r>
      <w:r w:rsidRPr="00DA2ED7">
        <w:tab/>
      </w:r>
      <w:r w:rsidRPr="00DA2ED7">
        <w:tab/>
      </w:r>
      <w:r w:rsidRPr="00DA2ED7">
        <w:tab/>
        <w:t>Section 50</w:t>
      </w:r>
      <w:r w:rsidRPr="00DA2ED7">
        <w:noBreakHyphen/>
        <w:t>23</w:t>
      </w:r>
      <w:r w:rsidRPr="00DA2ED7">
        <w:noBreakHyphen/>
        <w:t>190</w:t>
      </w:r>
    </w:p>
    <w:p w:rsidR="0042060E" w:rsidRPr="00DA2ED7" w:rsidRDefault="0042060E" w:rsidP="0042060E">
      <w:pPr>
        <w:suppressAutoHyphens/>
      </w:pPr>
      <w:r w:rsidRPr="00DA2ED7">
        <w:tab/>
        <w:t>Parking on private property without</w:t>
      </w:r>
      <w:r w:rsidRPr="00DA2ED7">
        <w:tab/>
      </w:r>
    </w:p>
    <w:p w:rsidR="0042060E" w:rsidRPr="00DA2ED7" w:rsidRDefault="0042060E" w:rsidP="0042060E">
      <w:pPr>
        <w:suppressAutoHyphens/>
      </w:pPr>
      <w:r w:rsidRPr="00DA2ED7">
        <w:tab/>
        <w:t xml:space="preserve">   permission</w:t>
      </w:r>
      <w:r w:rsidRPr="00DA2ED7">
        <w:tab/>
      </w:r>
      <w:r w:rsidRPr="00DA2ED7">
        <w:tab/>
      </w:r>
      <w:r w:rsidRPr="00DA2ED7">
        <w:tab/>
      </w:r>
      <w:r w:rsidRPr="00DA2ED7">
        <w:tab/>
      </w:r>
      <w:r w:rsidRPr="00DA2ED7">
        <w:tab/>
      </w:r>
      <w:r w:rsidRPr="00DA2ED7">
        <w:tab/>
      </w:r>
      <w:r w:rsidRPr="00DA2ED7">
        <w:tab/>
      </w:r>
      <w:r w:rsidRPr="00DA2ED7">
        <w:tab/>
        <w:t>Section 16</w:t>
      </w:r>
      <w:r w:rsidRPr="00DA2ED7">
        <w:noBreakHyphen/>
        <w:t>11</w:t>
      </w:r>
      <w:r w:rsidRPr="00DA2ED7">
        <w:noBreakHyphen/>
        <w:t>760</w:t>
      </w:r>
    </w:p>
    <w:p w:rsidR="0042060E" w:rsidRPr="00DA2ED7" w:rsidRDefault="0042060E" w:rsidP="0042060E">
      <w:pPr>
        <w:suppressAutoHyphens/>
      </w:pPr>
      <w:r w:rsidRPr="00DA2ED7">
        <w:tab/>
        <w:t>Certificate of Veterinary Inspection;</w:t>
      </w:r>
      <w:r w:rsidRPr="00DA2ED7">
        <w:tab/>
      </w:r>
    </w:p>
    <w:p w:rsidR="0042060E" w:rsidRPr="00DA2ED7" w:rsidRDefault="0042060E" w:rsidP="0042060E">
      <w:pPr>
        <w:suppressAutoHyphens/>
      </w:pPr>
      <w:r w:rsidRPr="00DA2ED7">
        <w:tab/>
        <w:t xml:space="preserve">   Requirement for Out</w:t>
      </w:r>
      <w:r w:rsidRPr="00DA2ED7">
        <w:noBreakHyphen/>
        <w:t>of</w:t>
      </w:r>
      <w:r w:rsidRPr="00DA2ED7">
        <w:noBreakHyphen/>
        <w:t xml:space="preserve"> State </w:t>
      </w:r>
    </w:p>
    <w:p w:rsidR="0042060E" w:rsidRPr="00DA2ED7" w:rsidRDefault="0042060E" w:rsidP="0042060E">
      <w:pPr>
        <w:suppressAutoHyphens/>
      </w:pPr>
      <w:r w:rsidRPr="00DA2ED7">
        <w:tab/>
        <w:t xml:space="preserve">   Livestock or Poultry</w:t>
      </w:r>
      <w:r w:rsidRPr="00DA2ED7">
        <w:tab/>
      </w:r>
      <w:r w:rsidRPr="00DA2ED7">
        <w:tab/>
      </w:r>
      <w:r w:rsidRPr="00DA2ED7">
        <w:tab/>
      </w:r>
      <w:r w:rsidRPr="00DA2ED7">
        <w:tab/>
        <w:t>Section 47</w:t>
      </w:r>
      <w:r w:rsidRPr="00DA2ED7">
        <w:noBreakHyphen/>
        <w:t>4</w:t>
      </w:r>
      <w:r w:rsidRPr="00DA2ED7">
        <w:noBreakHyphen/>
        <w:t>60</w:t>
      </w:r>
    </w:p>
    <w:p w:rsidR="0042060E" w:rsidRPr="00DA2ED7" w:rsidRDefault="0042060E" w:rsidP="0042060E">
      <w:pPr>
        <w:suppressAutoHyphens/>
      </w:pPr>
      <w:r w:rsidRPr="00DA2ED7">
        <w:tab/>
        <w:t>Inhibition of Livestock Inspection</w:t>
      </w:r>
      <w:r w:rsidRPr="00DA2ED7">
        <w:tab/>
      </w:r>
      <w:r w:rsidRPr="00DA2ED7">
        <w:tab/>
        <w:t>Section 47</w:t>
      </w:r>
      <w:r w:rsidRPr="00DA2ED7">
        <w:noBreakHyphen/>
        <w:t>4</w:t>
      </w:r>
      <w:r w:rsidRPr="00DA2ED7">
        <w:noBreakHyphen/>
        <w:t>120</w:t>
      </w:r>
    </w:p>
    <w:p w:rsidR="0042060E" w:rsidRPr="00DA2ED7" w:rsidRDefault="0042060E" w:rsidP="0042060E">
      <w:pPr>
        <w:suppressAutoHyphens/>
      </w:pPr>
      <w:r w:rsidRPr="00DA2ED7">
        <w:tab/>
        <w:t>Imported Swine</w:t>
      </w:r>
      <w:r w:rsidRPr="00DA2ED7">
        <w:tab/>
      </w:r>
      <w:r w:rsidRPr="00DA2ED7">
        <w:tab/>
      </w:r>
      <w:r w:rsidRPr="00DA2ED7">
        <w:tab/>
      </w:r>
      <w:r w:rsidRPr="00DA2ED7">
        <w:tab/>
      </w:r>
      <w:r w:rsidRPr="00DA2ED7">
        <w:tab/>
      </w:r>
      <w:r w:rsidRPr="00DA2ED7">
        <w:tab/>
      </w:r>
      <w:r w:rsidRPr="00DA2ED7">
        <w:tab/>
        <w:t>Section 47</w:t>
      </w:r>
      <w:r w:rsidRPr="00DA2ED7">
        <w:noBreakHyphen/>
        <w:t>6</w:t>
      </w:r>
      <w:r w:rsidRPr="00DA2ED7">
        <w:noBreakHyphen/>
        <w:t>50</w:t>
      </w:r>
    </w:p>
    <w:p w:rsidR="0042060E" w:rsidRPr="00DA2ED7" w:rsidRDefault="0042060E" w:rsidP="0042060E">
      <w:pPr>
        <w:suppressAutoHyphens/>
      </w:pPr>
      <w:r w:rsidRPr="00DA2ED7">
        <w:tab/>
        <w:t xml:space="preserve">Operating Equine Sales Facility or </w:t>
      </w:r>
      <w:r w:rsidRPr="00DA2ED7">
        <w:tab/>
      </w:r>
    </w:p>
    <w:p w:rsidR="0042060E" w:rsidRPr="00DA2ED7" w:rsidRDefault="0042060E" w:rsidP="0042060E">
      <w:pPr>
        <w:suppressAutoHyphens/>
      </w:pPr>
      <w:r w:rsidRPr="00DA2ED7">
        <w:tab/>
        <w:t xml:space="preserve">   Livestock Market Without Permit</w:t>
      </w:r>
      <w:r w:rsidRPr="00DA2ED7">
        <w:tab/>
        <w:t>Section 47</w:t>
      </w:r>
      <w:r w:rsidRPr="00DA2ED7">
        <w:noBreakHyphen/>
        <w:t>11</w:t>
      </w:r>
      <w:r w:rsidRPr="00DA2ED7">
        <w:noBreakHyphen/>
        <w:t>20</w:t>
      </w:r>
    </w:p>
    <w:p w:rsidR="0042060E" w:rsidRPr="00DA2ED7" w:rsidRDefault="0042060E" w:rsidP="0042060E">
      <w:pPr>
        <w:suppressAutoHyphens/>
      </w:pPr>
      <w:r w:rsidRPr="00DA2ED7">
        <w:tab/>
        <w:t>Liability of Person Removing</w:t>
      </w:r>
      <w:r w:rsidRPr="00DA2ED7">
        <w:tab/>
      </w:r>
      <w:r w:rsidRPr="00DA2ED7">
        <w:tab/>
      </w:r>
      <w:r w:rsidRPr="00DA2ED7">
        <w:tab/>
      </w:r>
    </w:p>
    <w:p w:rsidR="0042060E" w:rsidRPr="00DA2ED7" w:rsidRDefault="0042060E" w:rsidP="0042060E">
      <w:pPr>
        <w:suppressAutoHyphens/>
      </w:pPr>
      <w:r w:rsidRPr="00DA2ED7">
        <w:tab/>
        <w:t xml:space="preserve">   Livestock for Slaughter</w:t>
      </w:r>
      <w:r w:rsidRPr="00DA2ED7">
        <w:tab/>
      </w:r>
      <w:r w:rsidRPr="00DA2ED7">
        <w:tab/>
      </w:r>
      <w:r w:rsidRPr="00DA2ED7">
        <w:tab/>
        <w:t>Section 47</w:t>
      </w:r>
      <w:r w:rsidRPr="00DA2ED7">
        <w:noBreakHyphen/>
        <w:t>11</w:t>
      </w:r>
      <w:r w:rsidRPr="00DA2ED7">
        <w:noBreakHyphen/>
        <w:t xml:space="preserve">120 </w:t>
      </w:r>
    </w:p>
    <w:p w:rsidR="0042060E" w:rsidRPr="00DA2ED7" w:rsidRDefault="0042060E" w:rsidP="0042060E">
      <w:pPr>
        <w:suppressAutoHyphens/>
      </w:pPr>
      <w:r w:rsidRPr="00DA2ED7">
        <w:tab/>
        <w:t>Notice to Disinfect</w:t>
      </w:r>
      <w:r w:rsidRPr="00DA2ED7">
        <w:tab/>
      </w:r>
      <w:r w:rsidRPr="00DA2ED7">
        <w:tab/>
      </w:r>
      <w:r w:rsidRPr="00DA2ED7">
        <w:tab/>
      </w:r>
      <w:r w:rsidRPr="00DA2ED7">
        <w:tab/>
      </w:r>
      <w:r w:rsidRPr="00DA2ED7">
        <w:tab/>
      </w:r>
      <w:r w:rsidRPr="00DA2ED7">
        <w:tab/>
        <w:t>Section 47</w:t>
      </w:r>
      <w:r w:rsidRPr="00DA2ED7">
        <w:noBreakHyphen/>
        <w:t>13</w:t>
      </w:r>
      <w:r w:rsidRPr="00DA2ED7">
        <w:noBreakHyphen/>
        <w:t>310</w:t>
      </w:r>
    </w:p>
    <w:p w:rsidR="0042060E" w:rsidRPr="00DA2ED7" w:rsidRDefault="0042060E" w:rsidP="0042060E">
      <w:pPr>
        <w:suppressAutoHyphens/>
      </w:pPr>
      <w:r w:rsidRPr="00DA2ED7">
        <w:tab/>
        <w:t>Quarantine of Livestock or Poultry</w:t>
      </w:r>
      <w:r w:rsidRPr="00DA2ED7">
        <w:tab/>
        <w:t>Section 47</w:t>
      </w:r>
      <w:r w:rsidRPr="00DA2ED7">
        <w:noBreakHyphen/>
        <w:t>4</w:t>
      </w:r>
      <w:r w:rsidRPr="00DA2ED7">
        <w:noBreakHyphen/>
        <w:t>70</w:t>
      </w:r>
    </w:p>
    <w:p w:rsidR="0042060E" w:rsidRPr="00DA2ED7" w:rsidRDefault="0042060E" w:rsidP="0042060E">
      <w:pPr>
        <w:suppressAutoHyphens/>
      </w:pPr>
      <w:r w:rsidRPr="00DA2ED7">
        <w:tab/>
        <w:t xml:space="preserve">Unlawful for Horse to Enter </w:t>
      </w:r>
      <w:r w:rsidRPr="00DA2ED7">
        <w:tab/>
      </w:r>
      <w:r w:rsidRPr="00DA2ED7">
        <w:tab/>
      </w:r>
      <w:r w:rsidRPr="00DA2ED7">
        <w:tab/>
      </w:r>
    </w:p>
    <w:p w:rsidR="0042060E" w:rsidRPr="00DA2ED7" w:rsidRDefault="0042060E" w:rsidP="0042060E">
      <w:pPr>
        <w:suppressAutoHyphens/>
      </w:pPr>
      <w:r w:rsidRPr="00DA2ED7">
        <w:tab/>
        <w:t xml:space="preserve">   State Unless Tested</w:t>
      </w:r>
      <w:r w:rsidRPr="00DA2ED7">
        <w:tab/>
      </w:r>
      <w:r w:rsidRPr="00DA2ED7">
        <w:tab/>
      </w:r>
      <w:r w:rsidRPr="00DA2ED7">
        <w:tab/>
      </w:r>
      <w:r w:rsidRPr="00DA2ED7">
        <w:tab/>
      </w:r>
      <w:r w:rsidRPr="00DA2ED7">
        <w:tab/>
        <w:t>Section 47</w:t>
      </w:r>
      <w:r w:rsidRPr="00DA2ED7">
        <w:noBreakHyphen/>
        <w:t>13</w:t>
      </w:r>
      <w:r w:rsidRPr="00DA2ED7">
        <w:noBreakHyphen/>
        <w:t>1350</w:t>
      </w:r>
    </w:p>
    <w:p w:rsidR="0042060E" w:rsidRPr="00DA2ED7" w:rsidRDefault="0042060E" w:rsidP="0042060E">
      <w:pPr>
        <w:suppressAutoHyphens/>
      </w:pPr>
      <w:r w:rsidRPr="00DA2ED7">
        <w:tab/>
        <w:t>Quarantine of Exposed Horses</w:t>
      </w:r>
      <w:r w:rsidRPr="00DA2ED7">
        <w:tab/>
      </w:r>
      <w:r w:rsidRPr="00DA2ED7">
        <w:tab/>
      </w:r>
      <w:r w:rsidRPr="00DA2ED7">
        <w:tab/>
        <w:t>Section 47</w:t>
      </w:r>
      <w:r w:rsidRPr="00DA2ED7">
        <w:noBreakHyphen/>
        <w:t>13</w:t>
      </w:r>
      <w:r w:rsidRPr="00DA2ED7">
        <w:noBreakHyphen/>
        <w:t>1360</w:t>
      </w:r>
    </w:p>
    <w:p w:rsidR="0042060E" w:rsidRPr="00DA2ED7" w:rsidRDefault="0042060E" w:rsidP="0042060E">
      <w:pPr>
        <w:suppressAutoHyphens/>
      </w:pPr>
      <w:r w:rsidRPr="00DA2ED7">
        <w:tab/>
        <w:t xml:space="preserve">Proof of Test Required for Public </w:t>
      </w:r>
      <w:r w:rsidRPr="00DA2ED7">
        <w:tab/>
      </w:r>
      <w:r w:rsidRPr="00DA2ED7">
        <w:tab/>
      </w:r>
    </w:p>
    <w:p w:rsidR="0042060E" w:rsidRPr="00DA2ED7" w:rsidRDefault="0042060E" w:rsidP="0042060E">
      <w:pPr>
        <w:suppressAutoHyphens/>
      </w:pPr>
      <w:r w:rsidRPr="00DA2ED7">
        <w:tab/>
        <w:t xml:space="preserve">   Assembly of Horses</w:t>
      </w:r>
      <w:r w:rsidRPr="00DA2ED7">
        <w:tab/>
      </w:r>
      <w:r w:rsidRPr="00DA2ED7">
        <w:tab/>
      </w:r>
      <w:r w:rsidRPr="00DA2ED7">
        <w:tab/>
      </w:r>
      <w:r w:rsidRPr="00DA2ED7">
        <w:tab/>
        <w:t>Section 47</w:t>
      </w:r>
      <w:r w:rsidRPr="00DA2ED7">
        <w:noBreakHyphen/>
        <w:t>13</w:t>
      </w:r>
      <w:r w:rsidRPr="00DA2ED7">
        <w:noBreakHyphen/>
        <w:t>1370</w:t>
      </w:r>
    </w:p>
    <w:p w:rsidR="0042060E" w:rsidRPr="00DA2ED7" w:rsidRDefault="0042060E" w:rsidP="0042060E">
      <w:pPr>
        <w:suppressAutoHyphens/>
      </w:pPr>
      <w:r w:rsidRPr="00DA2ED7">
        <w:tab/>
        <w:t>False Certificates</w:t>
      </w:r>
      <w:r w:rsidRPr="00DA2ED7">
        <w:tab/>
      </w:r>
      <w:r w:rsidRPr="00DA2ED7">
        <w:tab/>
      </w:r>
      <w:r w:rsidRPr="00DA2ED7">
        <w:tab/>
      </w:r>
      <w:r w:rsidRPr="00DA2ED7">
        <w:tab/>
      </w:r>
      <w:r w:rsidRPr="00DA2ED7">
        <w:tab/>
      </w:r>
      <w:r w:rsidRPr="00DA2ED7">
        <w:tab/>
        <w:t>Section 47</w:t>
      </w:r>
      <w:r w:rsidRPr="00DA2ED7">
        <w:noBreakHyphen/>
        <w:t>13</w:t>
      </w:r>
      <w:r w:rsidRPr="00DA2ED7">
        <w:noBreakHyphen/>
        <w:t>1390</w:t>
      </w:r>
    </w:p>
    <w:p w:rsidR="0042060E" w:rsidRPr="00DA2ED7" w:rsidRDefault="0042060E" w:rsidP="0042060E">
      <w:pPr>
        <w:suppressAutoHyphens/>
      </w:pPr>
      <w:r w:rsidRPr="00DA2ED7">
        <w:tab/>
        <w:t>Unlawful to Feed Garbage to Swine</w:t>
      </w:r>
      <w:r w:rsidRPr="00DA2ED7">
        <w:tab/>
        <w:t>Section 47</w:t>
      </w:r>
      <w:r w:rsidRPr="00DA2ED7">
        <w:noBreakHyphen/>
        <w:t>15</w:t>
      </w:r>
      <w:r w:rsidRPr="00DA2ED7">
        <w:noBreakHyphen/>
        <w:t>20</w:t>
      </w:r>
    </w:p>
    <w:p w:rsidR="0042060E" w:rsidRPr="00DA2ED7" w:rsidRDefault="0042060E" w:rsidP="0042060E">
      <w:pPr>
        <w:suppressAutoHyphens/>
      </w:pPr>
      <w:r w:rsidRPr="00DA2ED7">
        <w:tab/>
        <w:t>Notification Required from Certain</w:t>
      </w:r>
      <w:r w:rsidRPr="00DA2ED7">
        <w:tab/>
      </w:r>
    </w:p>
    <w:p w:rsidR="0042060E" w:rsidRPr="00DA2ED7" w:rsidRDefault="0042060E" w:rsidP="0042060E">
      <w:pPr>
        <w:suppressAutoHyphens/>
      </w:pPr>
      <w:r w:rsidRPr="00DA2ED7">
        <w:tab/>
        <w:t xml:space="preserve">    Persons Disposing of Garbage</w:t>
      </w:r>
      <w:r w:rsidRPr="00DA2ED7">
        <w:tab/>
      </w:r>
      <w:r w:rsidRPr="00DA2ED7">
        <w:tab/>
      </w:r>
      <w:r w:rsidRPr="00DA2ED7">
        <w:tab/>
        <w:t>Section 47</w:t>
      </w:r>
      <w:r w:rsidRPr="00DA2ED7">
        <w:noBreakHyphen/>
        <w:t>15</w:t>
      </w:r>
      <w:r w:rsidRPr="00DA2ED7">
        <w:noBreakHyphen/>
        <w:t>40</w:t>
      </w:r>
    </w:p>
    <w:p w:rsidR="0042060E" w:rsidRPr="00DA2ED7" w:rsidRDefault="0042060E" w:rsidP="0042060E">
      <w:pPr>
        <w:suppressAutoHyphens/>
      </w:pPr>
      <w:r w:rsidRPr="00DA2ED7">
        <w:tab/>
        <w:t>Sale of Uninspected Meat and Meat</w:t>
      </w:r>
      <w:r w:rsidRPr="00DA2ED7">
        <w:tab/>
      </w:r>
      <w:r w:rsidRPr="00DA2ED7">
        <w:tab/>
      </w:r>
    </w:p>
    <w:p w:rsidR="0042060E" w:rsidRPr="00DA2ED7" w:rsidRDefault="0042060E" w:rsidP="0042060E">
      <w:pPr>
        <w:suppressAutoHyphens/>
      </w:pPr>
      <w:r w:rsidRPr="00DA2ED7">
        <w:tab/>
        <w:t xml:space="preserve">   Products</w:t>
      </w:r>
      <w:r w:rsidRPr="00DA2ED7">
        <w:tab/>
      </w:r>
      <w:r w:rsidRPr="00DA2ED7">
        <w:tab/>
      </w:r>
      <w:r w:rsidRPr="00DA2ED7">
        <w:tab/>
      </w:r>
      <w:r w:rsidRPr="00DA2ED7">
        <w:tab/>
      </w:r>
      <w:r w:rsidRPr="00DA2ED7">
        <w:tab/>
      </w:r>
      <w:r w:rsidRPr="00DA2ED7">
        <w:tab/>
      </w:r>
      <w:r w:rsidRPr="00DA2ED7">
        <w:tab/>
      </w:r>
      <w:r w:rsidRPr="00DA2ED7">
        <w:tab/>
      </w:r>
      <w:r w:rsidRPr="00DA2ED7">
        <w:tab/>
        <w:t>Section 47</w:t>
      </w:r>
      <w:r w:rsidRPr="00DA2ED7">
        <w:noBreakHyphen/>
        <w:t>17</w:t>
      </w:r>
      <w:r w:rsidRPr="00DA2ED7">
        <w:noBreakHyphen/>
        <w:t xml:space="preserve">60 </w:t>
      </w:r>
    </w:p>
    <w:p w:rsidR="0042060E" w:rsidRPr="00DA2ED7" w:rsidRDefault="0042060E" w:rsidP="0042060E">
      <w:pPr>
        <w:suppressAutoHyphens/>
      </w:pPr>
      <w:r w:rsidRPr="00DA2ED7">
        <w:tab/>
        <w:t xml:space="preserve">Sale of Uninspected Poultry </w:t>
      </w:r>
      <w:r w:rsidRPr="00DA2ED7">
        <w:tab/>
      </w:r>
      <w:r w:rsidRPr="00DA2ED7">
        <w:tab/>
      </w:r>
      <w:r w:rsidRPr="00DA2ED7">
        <w:tab/>
      </w:r>
    </w:p>
    <w:p w:rsidR="0042060E" w:rsidRPr="00DA2ED7" w:rsidRDefault="0042060E" w:rsidP="0042060E">
      <w:pPr>
        <w:suppressAutoHyphens/>
      </w:pPr>
      <w:r w:rsidRPr="00DA2ED7">
        <w:tab/>
        <w:t xml:space="preserve">   and Poultry Product</w:t>
      </w:r>
      <w:r w:rsidRPr="00DA2ED7">
        <w:tab/>
      </w:r>
      <w:r w:rsidRPr="00DA2ED7">
        <w:tab/>
      </w:r>
      <w:r w:rsidRPr="00DA2ED7">
        <w:tab/>
      </w:r>
      <w:r w:rsidRPr="00DA2ED7">
        <w:tab/>
      </w:r>
      <w:r w:rsidRPr="00DA2ED7">
        <w:tab/>
        <w:t>Section 47</w:t>
      </w:r>
      <w:r w:rsidRPr="00DA2ED7">
        <w:noBreakHyphen/>
        <w:t>19</w:t>
      </w:r>
      <w:r w:rsidRPr="00DA2ED7">
        <w:noBreakHyphen/>
        <w:t>70”</w:t>
      </w:r>
    </w:p>
    <w:p w:rsidR="0042060E" w:rsidRPr="00DA2ED7" w:rsidRDefault="0042060E" w:rsidP="00FF7985">
      <w:pPr>
        <w:jc w:val="center"/>
      </w:pPr>
      <w:r w:rsidRPr="00DA2ED7">
        <w:t>Part III</w:t>
      </w:r>
    </w:p>
    <w:p w:rsidR="0042060E" w:rsidRPr="00DA2ED7" w:rsidRDefault="0042060E" w:rsidP="00FF7985">
      <w:pPr>
        <w:jc w:val="center"/>
      </w:pPr>
      <w:r w:rsidRPr="00DA2ED7">
        <w:t>Bond Reform</w:t>
      </w:r>
    </w:p>
    <w:p w:rsidR="0042060E" w:rsidRPr="00DA2ED7" w:rsidRDefault="0042060E" w:rsidP="0042060E">
      <w:pPr>
        <w:suppressAutoHyphens/>
      </w:pPr>
      <w:r w:rsidRPr="00DA2ED7">
        <w:t>SECTION</w:t>
      </w:r>
      <w:r w:rsidRPr="00DA2ED7">
        <w:tab/>
        <w:t>8.</w:t>
      </w:r>
      <w:r w:rsidRPr="00DA2ED7">
        <w:tab/>
        <w:t>Section 17</w:t>
      </w:r>
      <w:r w:rsidRPr="00DA2ED7">
        <w:noBreakHyphen/>
        <w:t>15</w:t>
      </w:r>
      <w:r w:rsidRPr="00DA2ED7">
        <w:noBreakHyphen/>
        <w:t>30 of the 1976 Code, as last amended by Act 144 of 2014, is further amended to read:</w:t>
      </w:r>
    </w:p>
    <w:p w:rsidR="0042060E" w:rsidRPr="00DA2ED7" w:rsidRDefault="0042060E" w:rsidP="0042060E">
      <w:r w:rsidRPr="00DA2ED7">
        <w:tab/>
        <w:t>“Section 17</w:t>
      </w:r>
      <w:r w:rsidRPr="00DA2ED7">
        <w:noBreakHyphen/>
        <w:t>15</w:t>
      </w:r>
      <w:r w:rsidRPr="00DA2ED7">
        <w:noBreakHyphen/>
        <w:t>30.</w:t>
      </w:r>
      <w:r w:rsidRPr="00DA2ED7">
        <w:tab/>
        <w:t>(A)</w:t>
      </w:r>
      <w:r w:rsidRPr="00DA2ED7">
        <w:tab/>
        <w:t xml:space="preserve">In determining conditions of release that will reasonably assure appearance, or if release would constitute an unreasonable danger to the community </w:t>
      </w:r>
      <w:r w:rsidRPr="00DA2ED7">
        <w:rPr>
          <w:u w:val="single"/>
        </w:rPr>
        <w:t>or an individual</w:t>
      </w:r>
      <w:r w:rsidRPr="00DA2ED7">
        <w:t>, a court may, on the basis of the following information, consider the nature and circumstances of an offense charged and the charged person’s:</w:t>
      </w:r>
    </w:p>
    <w:p w:rsidR="0042060E" w:rsidRPr="00DA2ED7" w:rsidRDefault="0042060E" w:rsidP="0042060E">
      <w:r w:rsidRPr="00DA2ED7">
        <w:tab/>
      </w:r>
      <w:r w:rsidRPr="00DA2ED7">
        <w:tab/>
        <w:t>(1)</w:t>
      </w:r>
      <w:r w:rsidRPr="00DA2ED7">
        <w:tab/>
        <w:t>family ties;</w:t>
      </w:r>
    </w:p>
    <w:p w:rsidR="0042060E" w:rsidRPr="00DA2ED7" w:rsidRDefault="0042060E" w:rsidP="0042060E">
      <w:r w:rsidRPr="00DA2ED7">
        <w:tab/>
      </w:r>
      <w:r w:rsidRPr="00DA2ED7">
        <w:tab/>
        <w:t>(2)</w:t>
      </w:r>
      <w:r w:rsidRPr="00DA2ED7">
        <w:tab/>
        <w:t>employment;</w:t>
      </w:r>
    </w:p>
    <w:p w:rsidR="0042060E" w:rsidRPr="00DA2ED7" w:rsidRDefault="0042060E" w:rsidP="0042060E">
      <w:r w:rsidRPr="00DA2ED7">
        <w:tab/>
      </w:r>
      <w:r w:rsidRPr="00DA2ED7">
        <w:tab/>
        <w:t>(3)</w:t>
      </w:r>
      <w:r w:rsidRPr="00DA2ED7">
        <w:tab/>
        <w:t>financial resources;</w:t>
      </w:r>
    </w:p>
    <w:p w:rsidR="0042060E" w:rsidRPr="00DA2ED7" w:rsidRDefault="0042060E" w:rsidP="0042060E">
      <w:r w:rsidRPr="00DA2ED7">
        <w:tab/>
      </w:r>
      <w:r w:rsidRPr="00DA2ED7">
        <w:tab/>
        <w:t>(4)</w:t>
      </w:r>
      <w:r w:rsidRPr="00DA2ED7">
        <w:tab/>
        <w:t>character and mental condition;</w:t>
      </w:r>
    </w:p>
    <w:p w:rsidR="0042060E" w:rsidRPr="00DA2ED7" w:rsidRDefault="0042060E" w:rsidP="0042060E">
      <w:r w:rsidRPr="00DA2ED7">
        <w:tab/>
      </w:r>
      <w:r w:rsidRPr="00DA2ED7">
        <w:tab/>
        <w:t>(5)</w:t>
      </w:r>
      <w:r w:rsidRPr="00DA2ED7">
        <w:tab/>
        <w:t>length of residence in the community;</w:t>
      </w:r>
    </w:p>
    <w:p w:rsidR="0042060E" w:rsidRPr="00DA2ED7" w:rsidRDefault="0042060E" w:rsidP="0042060E">
      <w:r w:rsidRPr="00DA2ED7">
        <w:tab/>
      </w:r>
      <w:r w:rsidRPr="00DA2ED7">
        <w:tab/>
        <w:t>(6)</w:t>
      </w:r>
      <w:r w:rsidRPr="00DA2ED7">
        <w:tab/>
        <w:t>record of convictions; and</w:t>
      </w:r>
    </w:p>
    <w:p w:rsidR="0042060E" w:rsidRPr="00DA2ED7" w:rsidRDefault="0042060E" w:rsidP="0042060E">
      <w:r w:rsidRPr="00DA2ED7">
        <w:tab/>
      </w:r>
      <w:r w:rsidRPr="00DA2ED7">
        <w:tab/>
        <w:t>(7)</w:t>
      </w:r>
      <w:r w:rsidRPr="00DA2ED7">
        <w:tab/>
        <w:t>record of flight to avoid prosecution or failure to appear at other court proceedings.</w:t>
      </w:r>
    </w:p>
    <w:p w:rsidR="0042060E" w:rsidRPr="00DA2ED7" w:rsidRDefault="0042060E" w:rsidP="0042060E">
      <w:r w:rsidRPr="00DA2ED7">
        <w:tab/>
        <w:t>(B)</w:t>
      </w:r>
      <w:r w:rsidRPr="00DA2ED7">
        <w:tab/>
        <w:t>A court shall consider:</w:t>
      </w:r>
    </w:p>
    <w:p w:rsidR="0042060E" w:rsidRPr="00DA2ED7" w:rsidRDefault="0042060E" w:rsidP="0042060E">
      <w:r w:rsidRPr="00DA2ED7">
        <w:tab/>
      </w:r>
      <w:r w:rsidRPr="00DA2ED7">
        <w:tab/>
        <w:t>(1)</w:t>
      </w:r>
      <w:r w:rsidRPr="00DA2ED7">
        <w:tab/>
        <w:t>a person’s criminal record;</w:t>
      </w:r>
    </w:p>
    <w:p w:rsidR="0042060E" w:rsidRPr="00DA2ED7" w:rsidRDefault="0042060E" w:rsidP="0042060E">
      <w:r w:rsidRPr="00DA2ED7">
        <w:tab/>
      </w:r>
      <w:r w:rsidRPr="00DA2ED7">
        <w:tab/>
        <w:t>(2)</w:t>
      </w:r>
      <w:r w:rsidRPr="00DA2ED7">
        <w:tab/>
        <w:t>any charges pending against a person at the time release is requested;</w:t>
      </w:r>
    </w:p>
    <w:p w:rsidR="0042060E" w:rsidRPr="00DA2ED7" w:rsidRDefault="0042060E" w:rsidP="0042060E">
      <w:r w:rsidRPr="00DA2ED7">
        <w:tab/>
      </w:r>
      <w:r w:rsidRPr="00DA2ED7">
        <w:tab/>
        <w:t>(3)</w:t>
      </w:r>
      <w:r w:rsidRPr="00DA2ED7">
        <w:tab/>
        <w:t>all incident reports generated as a result of an offense charged;</w:t>
      </w:r>
    </w:p>
    <w:p w:rsidR="0042060E" w:rsidRPr="00DA2ED7" w:rsidRDefault="0042060E" w:rsidP="0042060E">
      <w:r w:rsidRPr="00DA2ED7">
        <w:tab/>
      </w:r>
      <w:r w:rsidRPr="00DA2ED7">
        <w:tab/>
        <w:t>(4)</w:t>
      </w:r>
      <w:r w:rsidRPr="00DA2ED7">
        <w:tab/>
        <w:t>whether a person is an alien unlawfully present in the United States, and poses a substantial flight risk due to this status; and</w:t>
      </w:r>
    </w:p>
    <w:p w:rsidR="0042060E" w:rsidRPr="00DA2ED7" w:rsidRDefault="0042060E" w:rsidP="0042060E">
      <w:r w:rsidRPr="00DA2ED7">
        <w:tab/>
      </w:r>
      <w:r w:rsidRPr="00DA2ED7">
        <w:tab/>
        <w:t>(5)</w:t>
      </w:r>
      <w:r w:rsidRPr="00DA2ED7">
        <w:tab/>
        <w:t>whether the charged person appears in the state gang database maintained at the State Law Enforcement Division.</w:t>
      </w:r>
    </w:p>
    <w:p w:rsidR="0042060E" w:rsidRPr="00DA2ED7" w:rsidRDefault="0042060E" w:rsidP="0042060E">
      <w:r w:rsidRPr="00DA2ED7">
        <w:tab/>
        <w:t>(C)(1)</w:t>
      </w:r>
      <w:r w:rsidRPr="00DA2ED7">
        <w:tab/>
        <w:t>Prior to or at the time of a hearing, the arresting law enforcement agency shall provide the court with the following information:</w:t>
      </w:r>
    </w:p>
    <w:p w:rsidR="0042060E" w:rsidRPr="00DA2ED7" w:rsidRDefault="0042060E" w:rsidP="0042060E">
      <w:r w:rsidRPr="00DA2ED7">
        <w:tab/>
      </w:r>
      <w:r w:rsidRPr="00DA2ED7">
        <w:tab/>
      </w:r>
      <w:r w:rsidRPr="00DA2ED7">
        <w:tab/>
        <w:t>(a)</w:t>
      </w:r>
      <w:r w:rsidRPr="00DA2ED7">
        <w:tab/>
        <w:t>a person’s criminal record;</w:t>
      </w:r>
    </w:p>
    <w:p w:rsidR="0042060E" w:rsidRPr="00DA2ED7" w:rsidRDefault="0042060E" w:rsidP="0042060E">
      <w:r w:rsidRPr="00DA2ED7">
        <w:tab/>
      </w:r>
      <w:r w:rsidRPr="00DA2ED7">
        <w:tab/>
      </w:r>
      <w:r w:rsidRPr="00DA2ED7">
        <w:tab/>
        <w:t>(b)</w:t>
      </w:r>
      <w:r w:rsidRPr="00DA2ED7">
        <w:tab/>
        <w:t>any charges pending against a person at the time release is requested;</w:t>
      </w:r>
    </w:p>
    <w:p w:rsidR="0042060E" w:rsidRPr="00DA2ED7" w:rsidRDefault="0042060E" w:rsidP="0042060E">
      <w:r w:rsidRPr="00DA2ED7">
        <w:tab/>
      </w:r>
      <w:r w:rsidRPr="00DA2ED7">
        <w:tab/>
      </w:r>
      <w:r w:rsidRPr="00DA2ED7">
        <w:tab/>
        <w:t>(c)</w:t>
      </w:r>
      <w:r w:rsidRPr="00DA2ED7">
        <w:tab/>
        <w:t>all incident reports generated as a result of the offense charged; and</w:t>
      </w:r>
    </w:p>
    <w:p w:rsidR="0042060E" w:rsidRPr="00DA2ED7" w:rsidRDefault="0042060E" w:rsidP="0042060E">
      <w:r w:rsidRPr="00DA2ED7">
        <w:tab/>
      </w:r>
      <w:r w:rsidRPr="00DA2ED7">
        <w:tab/>
      </w:r>
      <w:r w:rsidRPr="00DA2ED7">
        <w:tab/>
        <w:t>(d)</w:t>
      </w:r>
      <w:r w:rsidRPr="00DA2ED7">
        <w:tab/>
        <w:t>any other information that will assist the court in determining conditions of release.</w:t>
      </w:r>
    </w:p>
    <w:p w:rsidR="0042060E" w:rsidRPr="00DA2ED7" w:rsidRDefault="0042060E" w:rsidP="0042060E">
      <w:r w:rsidRPr="00DA2ED7">
        <w:tab/>
      </w:r>
      <w:r w:rsidRPr="00DA2ED7">
        <w:tab/>
        <w:t>(2)</w:t>
      </w:r>
      <w:r w:rsidRPr="00DA2ED7">
        <w:tab/>
        <w:t xml:space="preserve">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w:t>
      </w:r>
      <w:r w:rsidRPr="00DA2ED7">
        <w:rPr>
          <w:u w:val="single"/>
        </w:rPr>
        <w:t>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Pr="00DA2ED7">
        <w:rPr>
          <w:u w:val="single"/>
        </w:rPr>
        <w:noBreakHyphen/>
        <w:t>four hours after the arrest.</w:t>
      </w:r>
    </w:p>
    <w:p w:rsidR="0042060E" w:rsidRPr="00DA2ED7" w:rsidRDefault="0042060E" w:rsidP="0042060E">
      <w:r w:rsidRPr="00DA2ED7">
        <w:tab/>
        <w:t>(D)</w:t>
      </w:r>
      <w:r w:rsidRPr="00DA2ED7">
        <w:tab/>
        <w:t>A court hearing these matters has contempt powers to enforce the provisions of this section.</w:t>
      </w:r>
    </w:p>
    <w:p w:rsidR="0042060E" w:rsidRPr="00DA2ED7" w:rsidRDefault="0042060E" w:rsidP="0042060E">
      <w:r w:rsidRPr="00DA2ED7">
        <w:tab/>
      </w:r>
      <w:r w:rsidRPr="00DA2ED7">
        <w:rPr>
          <w:u w:val="single"/>
        </w:rPr>
        <w:t>(E)</w:t>
      </w:r>
      <w:r w:rsidRPr="00DA2ED7">
        <w:tab/>
      </w:r>
      <w:r w:rsidRPr="00DA2ED7">
        <w:rPr>
          <w:u w:val="single"/>
        </w:rPr>
        <w:t>Within twenty-four hours after the filing of a rule to show cause alleging a violation of a condition of the bond, the court shall schedule an emergency hearing and may issue a bench warrant for contempt if the party fails to appear.  The court may revoke bond if the court finds the party failed to adhere to a condition of the bond.</w:t>
      </w:r>
      <w:r w:rsidRPr="00DA2ED7">
        <w:t>”</w:t>
      </w:r>
    </w:p>
    <w:p w:rsidR="0042060E" w:rsidRPr="00DA2ED7" w:rsidRDefault="0042060E" w:rsidP="0042060E">
      <w:pPr>
        <w:suppressAutoHyphens/>
      </w:pPr>
      <w:r w:rsidRPr="00DA2ED7">
        <w:t>SECTION</w:t>
      </w:r>
      <w:r w:rsidRPr="00DA2ED7">
        <w:tab/>
        <w:t>9.</w:t>
      </w:r>
      <w:r w:rsidRPr="00DA2ED7">
        <w:tab/>
        <w:t>Section 22</w:t>
      </w:r>
      <w:r w:rsidRPr="00DA2ED7">
        <w:noBreakHyphen/>
        <w:t>5</w:t>
      </w:r>
      <w:r w:rsidRPr="00DA2ED7">
        <w:noBreakHyphen/>
        <w:t>510 of the 1976 Code, as last amended by Act 144 of 2014, is further amended to read:</w:t>
      </w:r>
    </w:p>
    <w:p w:rsidR="0042060E" w:rsidRPr="00DA2ED7" w:rsidRDefault="0042060E" w:rsidP="0042060E">
      <w:r w:rsidRPr="00DA2ED7">
        <w:tab/>
        <w:t>“Section 22</w:t>
      </w:r>
      <w:r w:rsidRPr="00DA2ED7">
        <w:noBreakHyphen/>
        <w:t>5</w:t>
      </w:r>
      <w:r w:rsidRPr="00DA2ED7">
        <w:noBreakHyphen/>
        <w:t>510.</w:t>
      </w:r>
      <w:r w:rsidRPr="00DA2ED7">
        <w:tab/>
        <w:t>(A)</w:t>
      </w:r>
      <w:r w:rsidRPr="00DA2ED7">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Pr="00DA2ED7">
        <w:noBreakHyphen/>
        <w:t>1</w:t>
      </w:r>
      <w:r w:rsidRPr="00DA2ED7">
        <w:noBreakHyphen/>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42060E" w:rsidRPr="00DA2ED7" w:rsidRDefault="0042060E" w:rsidP="0042060E">
      <w:r w:rsidRPr="00DA2ED7">
        <w:tab/>
        <w:t>(B)</w:t>
      </w:r>
      <w:r w:rsidRPr="00DA2ED7">
        <w:tab/>
        <w:t>A person charged with a bailable offense must have a bond hearing within twenty</w:t>
      </w:r>
      <w:r w:rsidRPr="00DA2ED7">
        <w:noBreakHyphen/>
        <w:t>four hours of his arrest and must be released within a reasonable time, not to exceed four hours, after the bond is delivered to the incarcerating facility.</w:t>
      </w:r>
    </w:p>
    <w:p w:rsidR="0042060E" w:rsidRPr="00DA2ED7" w:rsidRDefault="0042060E" w:rsidP="0042060E">
      <w:r w:rsidRPr="00DA2ED7">
        <w:tab/>
        <w:t>(C)</w:t>
      </w:r>
      <w:r w:rsidRPr="00DA2ED7">
        <w:tab/>
        <w:t xml:space="preserve">In determining conditions of release that will reasonably assure appearance, or if release would constitute an unreasonable danger to the community </w:t>
      </w:r>
      <w:r w:rsidRPr="00DA2ED7">
        <w:rPr>
          <w:u w:val="single"/>
        </w:rPr>
        <w:t>or an individual</w:t>
      </w:r>
      <w:r w:rsidRPr="00DA2ED7">
        <w:t>, a court, on the basis of the following information, may consider the nature and circumstances of an offense charged and the charged person’s:</w:t>
      </w:r>
    </w:p>
    <w:p w:rsidR="0042060E" w:rsidRPr="00DA2ED7" w:rsidRDefault="0042060E" w:rsidP="0042060E">
      <w:r w:rsidRPr="00DA2ED7">
        <w:tab/>
      </w:r>
      <w:r w:rsidRPr="00DA2ED7">
        <w:tab/>
        <w:t>(1)</w:t>
      </w:r>
      <w:r w:rsidRPr="00DA2ED7">
        <w:tab/>
        <w:t>family ties;</w:t>
      </w:r>
    </w:p>
    <w:p w:rsidR="0042060E" w:rsidRPr="00DA2ED7" w:rsidRDefault="0042060E" w:rsidP="0042060E">
      <w:r w:rsidRPr="00DA2ED7">
        <w:tab/>
      </w:r>
      <w:r w:rsidRPr="00DA2ED7">
        <w:tab/>
        <w:t>(2)</w:t>
      </w:r>
      <w:r w:rsidRPr="00DA2ED7">
        <w:tab/>
        <w:t>employment;</w:t>
      </w:r>
    </w:p>
    <w:p w:rsidR="0042060E" w:rsidRPr="00DA2ED7" w:rsidRDefault="0042060E" w:rsidP="0042060E">
      <w:r w:rsidRPr="00DA2ED7">
        <w:tab/>
      </w:r>
      <w:r w:rsidRPr="00DA2ED7">
        <w:tab/>
        <w:t>(3)</w:t>
      </w:r>
      <w:r w:rsidRPr="00DA2ED7">
        <w:tab/>
        <w:t>financial resources;</w:t>
      </w:r>
    </w:p>
    <w:p w:rsidR="0042060E" w:rsidRPr="00DA2ED7" w:rsidRDefault="0042060E" w:rsidP="0042060E">
      <w:r w:rsidRPr="00DA2ED7">
        <w:tab/>
      </w:r>
      <w:r w:rsidRPr="00DA2ED7">
        <w:tab/>
        <w:t>(4)</w:t>
      </w:r>
      <w:r w:rsidRPr="00DA2ED7">
        <w:tab/>
        <w:t>character and mental condition;</w:t>
      </w:r>
    </w:p>
    <w:p w:rsidR="0042060E" w:rsidRPr="00DA2ED7" w:rsidRDefault="0042060E" w:rsidP="0042060E">
      <w:r w:rsidRPr="00DA2ED7">
        <w:tab/>
      </w:r>
      <w:r w:rsidRPr="00DA2ED7">
        <w:tab/>
        <w:t>(5)</w:t>
      </w:r>
      <w:r w:rsidRPr="00DA2ED7">
        <w:tab/>
        <w:t>length of residence in the community;</w:t>
      </w:r>
    </w:p>
    <w:p w:rsidR="0042060E" w:rsidRPr="00DA2ED7" w:rsidRDefault="0042060E" w:rsidP="0042060E">
      <w:r w:rsidRPr="00DA2ED7">
        <w:tab/>
      </w:r>
      <w:r w:rsidRPr="00DA2ED7">
        <w:tab/>
        <w:t>(6)</w:t>
      </w:r>
      <w:r w:rsidRPr="00DA2ED7">
        <w:tab/>
        <w:t>record of convictions; and</w:t>
      </w:r>
    </w:p>
    <w:p w:rsidR="0042060E" w:rsidRPr="00DA2ED7" w:rsidRDefault="0042060E" w:rsidP="0042060E">
      <w:r w:rsidRPr="00DA2ED7">
        <w:tab/>
      </w:r>
      <w:r w:rsidRPr="00DA2ED7">
        <w:tab/>
        <w:t>(7)</w:t>
      </w:r>
      <w:r w:rsidRPr="00DA2ED7">
        <w:tab/>
        <w:t>record of flight to avoid prosecution or failure to appear at other court proceedings.</w:t>
      </w:r>
    </w:p>
    <w:p w:rsidR="0042060E" w:rsidRPr="00DA2ED7" w:rsidRDefault="0042060E" w:rsidP="0042060E">
      <w:r w:rsidRPr="00DA2ED7">
        <w:tab/>
        <w:t>(D)</w:t>
      </w:r>
      <w:r w:rsidRPr="00DA2ED7">
        <w:tab/>
        <w:t>A court shall consider:</w:t>
      </w:r>
    </w:p>
    <w:p w:rsidR="0042060E" w:rsidRPr="00DA2ED7" w:rsidRDefault="0042060E" w:rsidP="0042060E">
      <w:r w:rsidRPr="00DA2ED7">
        <w:tab/>
      </w:r>
      <w:r w:rsidRPr="00DA2ED7">
        <w:tab/>
        <w:t>(1)</w:t>
      </w:r>
      <w:r w:rsidRPr="00DA2ED7">
        <w:tab/>
        <w:t>a person’s criminal record;</w:t>
      </w:r>
    </w:p>
    <w:p w:rsidR="0042060E" w:rsidRPr="00DA2ED7" w:rsidRDefault="0042060E" w:rsidP="0042060E">
      <w:r w:rsidRPr="00DA2ED7">
        <w:tab/>
      </w:r>
      <w:r w:rsidRPr="00DA2ED7">
        <w:tab/>
        <w:t>(2)</w:t>
      </w:r>
      <w:r w:rsidRPr="00DA2ED7">
        <w:tab/>
        <w:t>any charges pending against a person at the time release is requested;</w:t>
      </w:r>
    </w:p>
    <w:p w:rsidR="0042060E" w:rsidRPr="00DA2ED7" w:rsidRDefault="0042060E" w:rsidP="0042060E">
      <w:r w:rsidRPr="00DA2ED7">
        <w:tab/>
      </w:r>
      <w:r w:rsidRPr="00DA2ED7">
        <w:tab/>
        <w:t>(3)</w:t>
      </w:r>
      <w:r w:rsidRPr="00DA2ED7">
        <w:tab/>
        <w:t>all incident reports generated as a result of an offense charged;</w:t>
      </w:r>
    </w:p>
    <w:p w:rsidR="0042060E" w:rsidRPr="00DA2ED7" w:rsidRDefault="0042060E" w:rsidP="0042060E">
      <w:r w:rsidRPr="00DA2ED7">
        <w:tab/>
      </w:r>
      <w:r w:rsidRPr="00DA2ED7">
        <w:tab/>
        <w:t>(4)</w:t>
      </w:r>
      <w:r w:rsidRPr="00DA2ED7">
        <w:tab/>
        <w:t>whether a person is an alien unlawfully present in the United States, and poses a substantial flight risk due to this status; and</w:t>
      </w:r>
    </w:p>
    <w:p w:rsidR="0042060E" w:rsidRPr="00DA2ED7" w:rsidRDefault="0042060E" w:rsidP="0042060E">
      <w:r w:rsidRPr="00DA2ED7">
        <w:tab/>
      </w:r>
      <w:r w:rsidRPr="00DA2ED7">
        <w:tab/>
        <w:t>(5)</w:t>
      </w:r>
      <w:r w:rsidRPr="00DA2ED7">
        <w:tab/>
        <w:t>whether the charged person appears in the state gang database maintained at the State Law Enforcement Division.</w:t>
      </w:r>
    </w:p>
    <w:p w:rsidR="0042060E" w:rsidRPr="00DA2ED7" w:rsidRDefault="0042060E" w:rsidP="0042060E">
      <w:r w:rsidRPr="00DA2ED7">
        <w:tab/>
        <w:t>(E)</w:t>
      </w:r>
      <w:r w:rsidRPr="00DA2ED7">
        <w:tab/>
        <w:t>Prior to or at the time of the bond hearing, the arresting law enforcement agency shall provide the court with the following information:</w:t>
      </w:r>
    </w:p>
    <w:p w:rsidR="0042060E" w:rsidRPr="00DA2ED7" w:rsidRDefault="0042060E" w:rsidP="0042060E">
      <w:r w:rsidRPr="00DA2ED7">
        <w:tab/>
      </w:r>
      <w:r w:rsidRPr="00DA2ED7">
        <w:tab/>
        <w:t>(1)</w:t>
      </w:r>
      <w:r w:rsidRPr="00DA2ED7">
        <w:tab/>
        <w:t>the person’s criminal record;</w:t>
      </w:r>
    </w:p>
    <w:p w:rsidR="0042060E" w:rsidRPr="00DA2ED7" w:rsidRDefault="0042060E" w:rsidP="0042060E">
      <w:r w:rsidRPr="00DA2ED7">
        <w:tab/>
      </w:r>
      <w:r w:rsidRPr="00DA2ED7">
        <w:tab/>
        <w:t>(2)</w:t>
      </w:r>
      <w:r w:rsidRPr="00DA2ED7">
        <w:tab/>
        <w:t>any charges pending against the person at the time release is requested;</w:t>
      </w:r>
    </w:p>
    <w:p w:rsidR="0042060E" w:rsidRPr="00DA2ED7" w:rsidRDefault="0042060E" w:rsidP="0042060E">
      <w:r w:rsidRPr="00DA2ED7">
        <w:tab/>
      </w:r>
      <w:r w:rsidRPr="00DA2ED7">
        <w:tab/>
        <w:t>(3)</w:t>
      </w:r>
      <w:r w:rsidRPr="00DA2ED7">
        <w:tab/>
        <w:t>all incident reports generated as a result of the offense charged; and</w:t>
      </w:r>
    </w:p>
    <w:p w:rsidR="0042060E" w:rsidRPr="00DA2ED7" w:rsidRDefault="0042060E" w:rsidP="0042060E">
      <w:r w:rsidRPr="00DA2ED7">
        <w:tab/>
      </w:r>
      <w:r w:rsidRPr="00DA2ED7">
        <w:tab/>
        <w:t>(4)</w:t>
      </w:r>
      <w:r w:rsidRPr="00DA2ED7">
        <w:tab/>
        <w:t>any other information that will assist the court in determining conditions of release.</w:t>
      </w:r>
    </w:p>
    <w:p w:rsidR="0042060E" w:rsidRPr="00DA2ED7" w:rsidRDefault="0042060E" w:rsidP="0042060E">
      <w:r w:rsidRPr="00DA2ED7">
        <w:tab/>
        <w:t>(F)</w:t>
      </w:r>
      <w:r w:rsidRPr="00DA2ED7">
        <w:tab/>
        <w:t xml:space="preserve">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w:t>
      </w:r>
      <w:r w:rsidRPr="00DA2ED7">
        <w:rPr>
          <w:u w:val="single"/>
        </w:rPr>
        <w:t>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Pr="00DA2ED7">
        <w:rPr>
          <w:u w:val="single"/>
        </w:rPr>
        <w:noBreakHyphen/>
        <w:t>four hours after the arrest.</w:t>
      </w:r>
    </w:p>
    <w:p w:rsidR="0042060E" w:rsidRPr="00DA2ED7" w:rsidRDefault="0042060E" w:rsidP="0042060E">
      <w:r w:rsidRPr="00DA2ED7">
        <w:tab/>
        <w:t>(G)</w:t>
      </w:r>
      <w:r w:rsidRPr="00DA2ED7">
        <w:tab/>
        <w:t>A court hearing this matter has contempt powers to enforce these provisions.</w:t>
      </w:r>
    </w:p>
    <w:p w:rsidR="0042060E" w:rsidRPr="00DA2ED7" w:rsidRDefault="0042060E" w:rsidP="0042060E">
      <w:r w:rsidRPr="00DA2ED7">
        <w:tab/>
      </w:r>
      <w:r w:rsidRPr="00DA2ED7">
        <w:rPr>
          <w:u w:val="single"/>
        </w:rPr>
        <w:t>(H)</w:t>
      </w:r>
      <w:r w:rsidRPr="00DA2ED7">
        <w:tab/>
      </w:r>
      <w:r w:rsidRPr="00DA2ED7">
        <w:rPr>
          <w:u w:val="single"/>
        </w:rPr>
        <w:t>Within twenty-four hours after the filing of a rule to show cause alleging a violation of a condition of the bond, the court shall schedule an emergency hearing and may issue a bench warrant for contempt if the party fails to appear.  The court may revoke bond if the court finds the party failed to adhere to a condition of the bond.</w:t>
      </w:r>
      <w:r w:rsidRPr="00DA2ED7">
        <w:t>”</w:t>
      </w:r>
    </w:p>
    <w:p w:rsidR="0042060E" w:rsidRPr="00DA2ED7" w:rsidRDefault="0042060E" w:rsidP="0042060E">
      <w:pPr>
        <w:suppressAutoHyphens/>
      </w:pPr>
      <w:r w:rsidRPr="00DA2ED7">
        <w:t>SECTION</w:t>
      </w:r>
      <w:r w:rsidRPr="00DA2ED7">
        <w:tab/>
        <w:t>10.</w:t>
      </w:r>
      <w:r w:rsidRPr="00DA2ED7">
        <w:tab/>
        <w:t>Section 17</w:t>
      </w:r>
      <w:r w:rsidRPr="00DA2ED7">
        <w:noBreakHyphen/>
        <w:t>15</w:t>
      </w:r>
      <w:r w:rsidRPr="00DA2ED7">
        <w:noBreakHyphen/>
        <w:t>10 of the 1976 Code is amended to read:</w:t>
      </w:r>
    </w:p>
    <w:p w:rsidR="0042060E" w:rsidRPr="00DA2ED7" w:rsidRDefault="0042060E" w:rsidP="0042060E">
      <w:r w:rsidRPr="00DA2ED7">
        <w:tab/>
        <w:t>“Section 17</w:t>
      </w:r>
      <w:r w:rsidRPr="00DA2ED7">
        <w:noBreakHyphen/>
        <w:t>15</w:t>
      </w:r>
      <w:r w:rsidRPr="00DA2ED7">
        <w:noBreakHyphen/>
        <w:t>10.</w:t>
      </w:r>
      <w:r w:rsidRPr="00DA2ED7">
        <w:tab/>
        <w:t xml:space="preserve">(A) </w:t>
      </w:r>
      <w:r w:rsidRPr="00DA2ED7">
        <w:rPr>
          <w:strike/>
        </w:rPr>
        <w:t>Any</w:t>
      </w:r>
      <w:r w:rsidRPr="00DA2ED7">
        <w:t xml:space="preserve"> </w:t>
      </w:r>
      <w:r w:rsidRPr="00DA2ED7">
        <w:rPr>
          <w:u w:val="single"/>
        </w:rPr>
        <w:t>A</w:t>
      </w:r>
      <w:r w:rsidRPr="00DA2ED7">
        <w:t xml:space="preserve">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t>
      </w:r>
      <w:r w:rsidRPr="00DA2ED7">
        <w:rPr>
          <w:u w:val="single"/>
        </w:rPr>
        <w:t>or an individual</w:t>
      </w:r>
      <w:r w:rsidRPr="00DA2ED7">
        <w:t xml:space="preserve"> will result. If such a determination is made by the court, it may impose any one or more of the following conditions of release:</w:t>
      </w:r>
    </w:p>
    <w:p w:rsidR="0042060E" w:rsidRPr="00DA2ED7" w:rsidRDefault="0042060E" w:rsidP="0042060E">
      <w:r w:rsidRPr="00DA2ED7">
        <w:tab/>
      </w:r>
      <w:r w:rsidRPr="00DA2ED7">
        <w:tab/>
        <w:t>(1)</w:t>
      </w:r>
      <w:r w:rsidRPr="00DA2ED7">
        <w:tab/>
        <w:t>require the execution of an appearance bond in a specified amount with good and sufficient surety or sureties approved by the court;</w:t>
      </w:r>
    </w:p>
    <w:p w:rsidR="0042060E" w:rsidRPr="00DA2ED7" w:rsidRDefault="0042060E" w:rsidP="0042060E">
      <w:r w:rsidRPr="00DA2ED7">
        <w:tab/>
      </w:r>
      <w:r w:rsidRPr="00DA2ED7">
        <w:tab/>
        <w:t>(2)</w:t>
      </w:r>
      <w:r w:rsidRPr="00DA2ED7">
        <w:tab/>
        <w:t>place the person in the custody of a designated person or organization agreeing to supervise him;</w:t>
      </w:r>
    </w:p>
    <w:p w:rsidR="0042060E" w:rsidRPr="00DA2ED7" w:rsidRDefault="0042060E" w:rsidP="0042060E">
      <w:r w:rsidRPr="00DA2ED7">
        <w:tab/>
      </w:r>
      <w:r w:rsidRPr="00DA2ED7">
        <w:tab/>
        <w:t>(3)</w:t>
      </w:r>
      <w:r w:rsidRPr="00DA2ED7">
        <w:tab/>
        <w:t>place restrictions on the travel, association, or place of abode of the person during the period of release;</w:t>
      </w:r>
    </w:p>
    <w:p w:rsidR="0042060E" w:rsidRPr="00DA2ED7" w:rsidRDefault="0042060E" w:rsidP="0042060E">
      <w:r w:rsidRPr="00DA2ED7">
        <w:tab/>
      </w:r>
      <w:r w:rsidRPr="00DA2ED7">
        <w:tab/>
        <w:t>(4)</w:t>
      </w:r>
      <w:r w:rsidRPr="00DA2ED7">
        <w:tab/>
        <w:t>impose any other conditions deemed reasonably necessary to assure appearance as required, including a condition that the person return to custody after specified hours.</w:t>
      </w:r>
    </w:p>
    <w:p w:rsidR="0042060E" w:rsidRPr="00DA2ED7" w:rsidRDefault="0042060E" w:rsidP="0042060E">
      <w:r w:rsidRPr="00DA2ED7">
        <w:tab/>
        <w:t>(B)</w:t>
      </w:r>
      <w:r w:rsidRPr="00DA2ED7">
        <w:tab/>
      </w:r>
      <w:r w:rsidRPr="00DA2ED7">
        <w:rPr>
          <w:strike/>
        </w:rPr>
        <w:t>Any</w:t>
      </w:r>
      <w:r w:rsidRPr="00DA2ED7">
        <w:t xml:space="preserve"> </w:t>
      </w:r>
      <w:r w:rsidRPr="00DA2ED7">
        <w:rPr>
          <w:u w:val="single"/>
        </w:rPr>
        <w:t>A</w:t>
      </w:r>
      <w:r w:rsidRPr="00DA2ED7">
        <w:t xml:space="preserve"> person charged with the offense of burglary in the first degree pursuant to Section 16</w:t>
      </w:r>
      <w:r w:rsidRPr="00DA2ED7">
        <w:noBreakHyphen/>
        <w:t>11</w:t>
      </w:r>
      <w:r w:rsidRPr="00DA2ED7">
        <w:noBreakHyphen/>
        <w:t>311 may have his bond hearing for that charge in summary court unless the solicitor objects.”</w:t>
      </w:r>
    </w:p>
    <w:p w:rsidR="0042060E" w:rsidRPr="00DA2ED7" w:rsidRDefault="0042060E" w:rsidP="0042060E">
      <w:pPr>
        <w:suppressAutoHyphens/>
      </w:pPr>
      <w:r w:rsidRPr="00DA2ED7">
        <w:t>SECTION</w:t>
      </w:r>
      <w:r w:rsidRPr="00DA2ED7">
        <w:tab/>
        <w:t>11.</w:t>
      </w:r>
      <w:r w:rsidRPr="00DA2ED7">
        <w:tab/>
        <w:t>Section 16</w:t>
      </w:r>
      <w:r w:rsidRPr="00DA2ED7">
        <w:noBreakHyphen/>
        <w:t>25</w:t>
      </w:r>
      <w:r w:rsidRPr="00DA2ED7">
        <w:noBreakHyphen/>
        <w:t>120 (A) and (B) of the 1976 Code are amended to read:</w:t>
      </w:r>
    </w:p>
    <w:p w:rsidR="0042060E" w:rsidRPr="00DA2ED7" w:rsidRDefault="0042060E" w:rsidP="0042060E">
      <w:r w:rsidRPr="00DA2ED7">
        <w:tab/>
        <w:t>“(A)</w:t>
      </w:r>
      <w:r w:rsidRPr="00DA2ED7">
        <w:tab/>
        <w:t>In addition to the provisions of Section 17</w:t>
      </w:r>
      <w:r w:rsidRPr="00DA2ED7">
        <w:noBreakHyphen/>
        <w:t>15</w:t>
      </w:r>
      <w:r w:rsidRPr="00DA2ED7">
        <w:noBreakHyphen/>
        <w:t xml:space="preserve">30, the court </w:t>
      </w:r>
      <w:r w:rsidRPr="00DA2ED7">
        <w:rPr>
          <w:strike/>
        </w:rPr>
        <w:t>may</w:t>
      </w:r>
      <w:r w:rsidRPr="00DA2ED7">
        <w:t xml:space="preserve"> </w:t>
      </w:r>
      <w:r w:rsidRPr="00DA2ED7">
        <w:rPr>
          <w:u w:val="single"/>
        </w:rPr>
        <w:t>must</w:t>
      </w:r>
      <w:r w:rsidRPr="00DA2ED7">
        <w:t xml:space="preserve"> consider the factors provided in subsection (B) when considering release of a person on bond who is charged with a violent offense, as defined in Section 16</w:t>
      </w:r>
      <w:r w:rsidRPr="00DA2ED7">
        <w:noBreakHyphen/>
        <w:t>1</w:t>
      </w:r>
      <w:r w:rsidRPr="00DA2ED7">
        <w:noBreakHyphen/>
        <w:t>60, when the victim of the offense is a household member, as defined in Section 16</w:t>
      </w:r>
      <w:r w:rsidRPr="00DA2ED7">
        <w:noBreakHyphen/>
        <w:t>25</w:t>
      </w:r>
      <w:r w:rsidRPr="00DA2ED7">
        <w:noBreakHyphen/>
        <w:t>10, and the person:</w:t>
      </w:r>
    </w:p>
    <w:p w:rsidR="0042060E" w:rsidRPr="00DA2ED7" w:rsidRDefault="0042060E" w:rsidP="0042060E">
      <w:r w:rsidRPr="00DA2ED7">
        <w:tab/>
      </w:r>
      <w:r w:rsidRPr="00DA2ED7">
        <w:tab/>
        <w:t>(1)</w:t>
      </w:r>
      <w:r w:rsidRPr="00DA2ED7">
        <w:tab/>
        <w:t>is subject to the terms of a valid order of protection or restraining order at the time of the offense in this State or another state; or</w:t>
      </w:r>
    </w:p>
    <w:p w:rsidR="0042060E" w:rsidRPr="00DA2ED7" w:rsidRDefault="0042060E" w:rsidP="0042060E">
      <w:r w:rsidRPr="00DA2ED7">
        <w:tab/>
      </w:r>
      <w:r w:rsidRPr="00DA2ED7">
        <w:tab/>
        <w:t>(2)</w:t>
      </w:r>
      <w:r w:rsidRPr="00DA2ED7">
        <w:tab/>
        <w:t>has a previous conviction involving the violation of a valid order of protection or restraining order in this State or another state.</w:t>
      </w:r>
    </w:p>
    <w:p w:rsidR="0042060E" w:rsidRPr="00DA2ED7" w:rsidRDefault="0042060E" w:rsidP="0042060E">
      <w:r w:rsidRPr="00DA2ED7">
        <w:tab/>
        <w:t>(B)</w:t>
      </w:r>
      <w:r w:rsidRPr="00DA2ED7">
        <w:tab/>
        <w:t xml:space="preserve">The court </w:t>
      </w:r>
      <w:r w:rsidRPr="00DA2ED7">
        <w:rPr>
          <w:strike/>
        </w:rPr>
        <w:t>may</w:t>
      </w:r>
      <w:r w:rsidRPr="00DA2ED7">
        <w:t xml:space="preserve"> </w:t>
      </w:r>
      <w:r w:rsidRPr="00DA2ED7">
        <w:rPr>
          <w:u w:val="single"/>
        </w:rPr>
        <w:t>must</w:t>
      </w:r>
      <w:r w:rsidRPr="00DA2ED7">
        <w:t xml:space="preserve"> consider the following factors before release of a person on bond who is subject to the provisions of subsection (A):</w:t>
      </w:r>
    </w:p>
    <w:p w:rsidR="0042060E" w:rsidRPr="00DA2ED7" w:rsidRDefault="0042060E" w:rsidP="0042060E">
      <w:r w:rsidRPr="00DA2ED7">
        <w:tab/>
      </w:r>
      <w:r w:rsidRPr="00DA2ED7">
        <w:tab/>
        <w:t>(1)</w:t>
      </w:r>
      <w:r w:rsidRPr="00DA2ED7">
        <w:tab/>
        <w:t xml:space="preserve">whether the person has a history of </w:t>
      </w:r>
      <w:r w:rsidRPr="00DA2ED7">
        <w:rPr>
          <w:strike/>
        </w:rPr>
        <w:t>criminal</w:t>
      </w:r>
      <w:r w:rsidRPr="00DA2ED7">
        <w:t xml:space="preserve"> domestic violence, as defined in this article, or a history of other violent offenses, as defined in Section 16</w:t>
      </w:r>
      <w:r w:rsidRPr="00DA2ED7">
        <w:noBreakHyphen/>
        <w:t>1</w:t>
      </w:r>
      <w:r w:rsidRPr="00DA2ED7">
        <w:noBreakHyphen/>
        <w:t>60;</w:t>
      </w:r>
    </w:p>
    <w:p w:rsidR="0042060E" w:rsidRPr="00DA2ED7" w:rsidRDefault="0042060E" w:rsidP="0042060E">
      <w:r w:rsidRPr="00DA2ED7">
        <w:tab/>
      </w:r>
      <w:r w:rsidRPr="00DA2ED7">
        <w:tab/>
        <w:t>(2)</w:t>
      </w:r>
      <w:r w:rsidRPr="00DA2ED7">
        <w:tab/>
        <w:t>the mental health of the person;</w:t>
      </w:r>
    </w:p>
    <w:p w:rsidR="0042060E" w:rsidRPr="00DA2ED7" w:rsidRDefault="0042060E" w:rsidP="0042060E">
      <w:r w:rsidRPr="00DA2ED7">
        <w:tab/>
      </w:r>
      <w:r w:rsidRPr="00DA2ED7">
        <w:tab/>
        <w:t>(3)</w:t>
      </w:r>
      <w:r w:rsidRPr="00DA2ED7">
        <w:tab/>
        <w:t>whether the person has a history of violating the orders of a court or other governmental agency; and</w:t>
      </w:r>
    </w:p>
    <w:p w:rsidR="0042060E" w:rsidRPr="00DA2ED7" w:rsidRDefault="0042060E" w:rsidP="0042060E">
      <w:pPr>
        <w:suppressAutoHyphens/>
      </w:pPr>
      <w:r w:rsidRPr="00DA2ED7">
        <w:tab/>
      </w:r>
      <w:r w:rsidRPr="00DA2ED7">
        <w:tab/>
        <w:t>(4)</w:t>
      </w:r>
      <w:r w:rsidRPr="00DA2ED7">
        <w:tab/>
        <w:t>whether the person poses a potential threat to another person.”</w:t>
      </w:r>
    </w:p>
    <w:p w:rsidR="0042060E" w:rsidRPr="00DA2ED7" w:rsidRDefault="0042060E" w:rsidP="0042060E">
      <w:pPr>
        <w:suppressAutoHyphens/>
      </w:pPr>
      <w:r w:rsidRPr="00DA2ED7">
        <w:t>SECTION</w:t>
      </w:r>
      <w:r w:rsidRPr="00DA2ED7">
        <w:tab/>
        <w:t>12.</w:t>
      </w:r>
      <w:r w:rsidRPr="00DA2ED7">
        <w:tab/>
        <w:t>Section 17</w:t>
      </w:r>
      <w:r w:rsidRPr="00DA2ED7">
        <w:noBreakHyphen/>
        <w:t>15</w:t>
      </w:r>
      <w:r w:rsidRPr="00DA2ED7">
        <w:noBreakHyphen/>
        <w:t>50 of the 1976 Code is amended to read:</w:t>
      </w:r>
    </w:p>
    <w:p w:rsidR="0042060E" w:rsidRPr="00DA2ED7" w:rsidRDefault="0042060E" w:rsidP="0042060E">
      <w:pPr>
        <w:suppressAutoHyphens/>
      </w:pPr>
      <w:r w:rsidRPr="00DA2ED7">
        <w:tab/>
        <w:t>“Section 17</w:t>
      </w:r>
      <w:r w:rsidRPr="00DA2ED7">
        <w:noBreakHyphen/>
        <w:t>15</w:t>
      </w:r>
      <w:r w:rsidRPr="00DA2ED7">
        <w:noBreakHyphen/>
        <w:t>50.</w:t>
      </w:r>
      <w:r w:rsidRPr="00DA2ED7">
        <w:tab/>
        <w:t xml:space="preserve">The court </w:t>
      </w:r>
      <w:r w:rsidRPr="00DA2ED7">
        <w:rPr>
          <w:u w:val="single"/>
        </w:rPr>
        <w:t>with jurisdiction of the offense</w:t>
      </w:r>
      <w:r w:rsidRPr="00DA2ED7">
        <w:t xml:space="preserve"> may, at any time after notice and hearing, amend the order to impose additional or different conditions of release.”</w:t>
      </w:r>
    </w:p>
    <w:p w:rsidR="0042060E" w:rsidRPr="00DA2ED7" w:rsidRDefault="0042060E" w:rsidP="0042060E">
      <w:pPr>
        <w:suppressAutoHyphens/>
      </w:pPr>
      <w:r w:rsidRPr="00DA2ED7">
        <w:t>SECTION</w:t>
      </w:r>
      <w:r w:rsidRPr="00DA2ED7">
        <w:tab/>
        <w:t>13.</w:t>
      </w:r>
      <w:r w:rsidRPr="00DA2ED7">
        <w:tab/>
        <w:t>Section 17</w:t>
      </w:r>
      <w:r w:rsidRPr="00DA2ED7">
        <w:noBreakHyphen/>
        <w:t>15</w:t>
      </w:r>
      <w:r w:rsidRPr="00DA2ED7">
        <w:noBreakHyphen/>
        <w:t>55 of the 1976 Code, as last amended by Act 144 of 2014, is further amended by adding an appropriately lettered subsection at the end to read:</w:t>
      </w:r>
    </w:p>
    <w:p w:rsidR="0042060E" w:rsidRPr="00DA2ED7" w:rsidRDefault="0042060E" w:rsidP="0042060E">
      <w:pPr>
        <w:suppressAutoHyphens/>
      </w:pPr>
      <w:r w:rsidRPr="00DA2ED7">
        <w:tab/>
        <w:t>“( )</w:t>
      </w:r>
      <w:r w:rsidRPr="00DA2ED7">
        <w:tab/>
        <w:t>For the purpose of bond revocation only, a summary court has concurrent jurisdiction with the circuit court for ten days from the date bond is first set on a charge by the summary court to determine if bond should be revoked.”</w:t>
      </w:r>
    </w:p>
    <w:p w:rsidR="0042060E" w:rsidRPr="00DA2ED7" w:rsidRDefault="0042060E" w:rsidP="00FF7985">
      <w:pPr>
        <w:jc w:val="center"/>
      </w:pPr>
      <w:r w:rsidRPr="00DA2ED7">
        <w:t>Part IV</w:t>
      </w:r>
    </w:p>
    <w:p w:rsidR="0042060E" w:rsidRPr="00DA2ED7" w:rsidRDefault="0042060E" w:rsidP="00FF7985">
      <w:pPr>
        <w:jc w:val="center"/>
      </w:pPr>
      <w:r w:rsidRPr="00DA2ED7">
        <w:t>Social Policy</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14.</w:t>
      </w:r>
      <w:r w:rsidRPr="0042060E">
        <w:rPr>
          <w:color w:val="000000"/>
          <w:u w:color="000000"/>
        </w:rPr>
        <w:tab/>
        <w:t>Section 16</w:t>
      </w:r>
      <w:r w:rsidRPr="0042060E">
        <w:rPr>
          <w:color w:val="000000"/>
          <w:u w:color="000000"/>
        </w:rPr>
        <w:noBreakHyphen/>
        <w:t>25</w:t>
      </w:r>
      <w:r w:rsidRPr="0042060E">
        <w:rPr>
          <w:color w:val="000000"/>
          <w:u w:color="000000"/>
        </w:rPr>
        <w:noBreakHyphen/>
        <w:t>70(A) and (B) of the 1976 Code, as last amended by Act 319 of 2008, is further amended to read:</w:t>
      </w:r>
    </w:p>
    <w:p w:rsidR="0042060E" w:rsidRPr="0042060E" w:rsidRDefault="0042060E" w:rsidP="0042060E">
      <w:pPr>
        <w:rPr>
          <w:color w:val="000000"/>
          <w:u w:color="000000"/>
        </w:rPr>
      </w:pPr>
      <w:r w:rsidRPr="0042060E">
        <w:rPr>
          <w:color w:val="000000"/>
          <w:u w:color="000000"/>
        </w:rPr>
        <w:tab/>
        <w:t>“(A)</w:t>
      </w:r>
      <w:r w:rsidRPr="0042060E">
        <w:rPr>
          <w:color w:val="000000"/>
          <w:u w:color="000000"/>
        </w:rPr>
        <w:tab/>
        <w:t>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Pr="0042060E">
        <w:rPr>
          <w:color w:val="000000"/>
          <w:u w:color="000000"/>
        </w:rPr>
        <w:noBreakHyphen/>
        <w:t>25</w:t>
      </w:r>
      <w:r w:rsidRPr="0042060E">
        <w:rPr>
          <w:color w:val="000000"/>
          <w:u w:color="000000"/>
        </w:rPr>
        <w:noBreakHyphen/>
        <w:t>20(A) or (D), 16</w:t>
      </w:r>
      <w:r w:rsidRPr="0042060E">
        <w:rPr>
          <w:color w:val="000000"/>
          <w:u w:color="000000"/>
        </w:rPr>
        <w:noBreakHyphen/>
        <w:t>25</w:t>
      </w:r>
      <w:r w:rsidRPr="0042060E">
        <w:rPr>
          <w:color w:val="000000"/>
          <w:u w:color="000000"/>
        </w:rPr>
        <w:noBreakHyphen/>
        <w:t>65, or 16</w:t>
      </w:r>
      <w:r w:rsidRPr="0042060E">
        <w:rPr>
          <w:color w:val="000000"/>
          <w:u w:color="000000"/>
        </w:rPr>
        <w:noBreakHyphen/>
        <w:t>25</w:t>
      </w:r>
      <w:r w:rsidRPr="0042060E">
        <w:rPr>
          <w:color w:val="000000"/>
          <w:u w:color="000000"/>
        </w:rPr>
        <w:noBreakHyphen/>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w:t>
      </w:r>
      <w:r w:rsidRPr="0042060E">
        <w:rPr>
          <w:color w:val="000000"/>
          <w:u w:val="single" w:color="000000"/>
        </w:rPr>
        <w:t>The investigation must be documented on an incident report form which must be maintained by the investigating agency.</w:t>
      </w:r>
      <w:r w:rsidRPr="0042060E">
        <w:rPr>
          <w:color w:val="000000"/>
          <w:u w:color="000000"/>
        </w:rPr>
        <w:t xml:space="preserve">  If an arrest warrant is sought, the law enforcement agency must present the results of the investigation and any other relevant evidence to a magistrate who may issue an arrest warrant if probable cause is established.</w:t>
      </w:r>
    </w:p>
    <w:p w:rsidR="0042060E" w:rsidRPr="00DA2ED7" w:rsidRDefault="0042060E" w:rsidP="0042060E">
      <w:r w:rsidRPr="00DA2ED7">
        <w:tab/>
        <w:t>(B)</w:t>
      </w:r>
      <w:r w:rsidRPr="00DA2ED7">
        <w:rPr>
          <w:u w:val="single"/>
        </w:rPr>
        <w:t>(1)</w:t>
      </w:r>
      <w:r w:rsidRPr="00DA2ED7">
        <w:tab/>
      </w:r>
      <w:r w:rsidRPr="00DA2ED7">
        <w:rPr>
          <w:strike/>
        </w:rPr>
        <w:t>A law enforcement officer must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DA2ED7">
        <w:rPr>
          <w:strike/>
        </w:rPr>
        <w:noBreakHyphen/>
        <w:t>25</w:t>
      </w:r>
      <w:r w:rsidRPr="00DA2ED7">
        <w:rPr>
          <w:strike/>
        </w:rPr>
        <w:noBreakHyphen/>
        <w:t>20(A) or (D), or 16</w:t>
      </w:r>
      <w:r w:rsidRPr="00DA2ED7">
        <w:rPr>
          <w:strike/>
        </w:rPr>
        <w:noBreakHyphen/>
        <w:t>25</w:t>
      </w:r>
      <w:r w:rsidRPr="00DA2ED7">
        <w:rPr>
          <w:strike/>
        </w:rPr>
        <w:noBreakHyphen/>
        <w:t>65 even if the act did not take place in the presence of the officer.</w:t>
      </w:r>
      <w:r w:rsidRPr="00DA2ED7">
        <w:t xml:space="preserve"> A law enforcement officer </w:t>
      </w:r>
      <w:r w:rsidRPr="00DA2ED7">
        <w:rPr>
          <w:strike/>
        </w:rPr>
        <w:t>is</w:t>
      </w:r>
      <w:r w:rsidRPr="00DA2ED7">
        <w:t xml:space="preserve"> </w:t>
      </w:r>
      <w:r w:rsidRPr="00DA2ED7">
        <w:rPr>
          <w:u w:val="single"/>
        </w:rPr>
        <w:t>may</w:t>
      </w:r>
      <w:r w:rsidRPr="00DA2ED7">
        <w:t xml:space="preserve"> not </w:t>
      </w:r>
      <w:r w:rsidRPr="00DA2ED7">
        <w:rPr>
          <w:strike/>
        </w:rPr>
        <w:t>required to</w:t>
      </w:r>
      <w:r w:rsidRPr="00DA2ED7">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r w:rsidRPr="00DA2ED7">
        <w:tab/>
      </w:r>
    </w:p>
    <w:p w:rsidR="0042060E" w:rsidRPr="0042060E" w:rsidRDefault="0042060E" w:rsidP="0042060E">
      <w:pPr>
        <w:rPr>
          <w:color w:val="000000"/>
          <w:u w:color="000000"/>
        </w:rPr>
      </w:pPr>
      <w:r w:rsidRPr="00DA2ED7">
        <w:tab/>
      </w:r>
      <w:r w:rsidRPr="00DA2ED7">
        <w:tab/>
      </w:r>
      <w:r w:rsidRPr="00DA2ED7">
        <w:rPr>
          <w:u w:val="single"/>
        </w:rPr>
        <w:t>(2)</w:t>
      </w:r>
      <w:r w:rsidRPr="00DA2ED7">
        <w:tab/>
      </w:r>
      <w:r w:rsidRPr="00DA2ED7">
        <w:rPr>
          <w:u w:val="single"/>
        </w:rPr>
        <w:t>If the officer has probable cause to believe that the person is committing or has freshly committed a misdemeanor or felony under the provisions of Section 16</w:t>
      </w:r>
      <w:r w:rsidRPr="00DA2ED7">
        <w:rPr>
          <w:u w:val="single"/>
        </w:rPr>
        <w:noBreakHyphen/>
        <w:t>25</w:t>
      </w:r>
      <w:r w:rsidRPr="00DA2ED7">
        <w:rPr>
          <w:u w:val="single"/>
        </w:rPr>
        <w:noBreakHyphen/>
        <w:t>20(B), (C), (D), or (H) or Section 16</w:t>
      </w:r>
      <w:r w:rsidRPr="00DA2ED7">
        <w:rPr>
          <w:u w:val="single"/>
        </w:rPr>
        <w:noBreakHyphen/>
        <w:t>25</w:t>
      </w:r>
      <w:r w:rsidRPr="00DA2ED7">
        <w:rPr>
          <w:u w:val="single"/>
        </w:rPr>
        <w:noBreakHyphen/>
        <w:t>65, a law enforcement officer must arrest, with or without a warrant, a person at the person’s place of residence or elsewhere, even if the act did not take place in the presence of the officer.  The officer may, if necessary, verify the existence of an order of protection by telephone or radio communication with the appropriate law enforcement agency.</w:t>
      </w:r>
      <w:r w:rsidRPr="00DA2ED7">
        <w:t>”</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15.</w:t>
      </w:r>
      <w:r w:rsidRPr="0042060E">
        <w:rPr>
          <w:color w:val="000000"/>
          <w:u w:color="000000"/>
        </w:rPr>
        <w:tab/>
        <w:t>The Department of Social Services in consultation with the South Carolina Voucher Program is directed to study current regulations and policies to ensure a domestic violence survivor may apply for childcare and receive childcare services while living in a traditional shelter or while sheltering in the home.  The availability of such childcare must be designed to assist the survivor in receiving necessary services related to the care of the child in order to encourage participation in relevant court hearings if the survivor so chooses.  The Department of Social Services and the South Carolina Voucher Program shall review relevant regulations as provided in this SECTION and report to the General Assembly by January 1, 2016, on whether current regulations are sufficient to meet the requirements of this SECTION or new regulations must be submitted to the General Assembly.</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16.</w:t>
      </w:r>
      <w:r w:rsidRPr="0042060E">
        <w:rPr>
          <w:color w:val="000000"/>
          <w:u w:color="000000"/>
        </w:rPr>
        <w:tab/>
        <w:t>Section 17</w:t>
      </w:r>
      <w:r w:rsidRPr="0042060E">
        <w:rPr>
          <w:color w:val="000000"/>
          <w:u w:color="000000"/>
        </w:rPr>
        <w:noBreakHyphen/>
        <w:t>22</w:t>
      </w:r>
      <w:r w:rsidRPr="0042060E">
        <w:rPr>
          <w:color w:val="000000"/>
          <w:u w:color="000000"/>
        </w:rPr>
        <w:noBreakHyphen/>
        <w:t>90(7) of the 1976 Code is amended to read:</w:t>
      </w:r>
    </w:p>
    <w:p w:rsidR="0042060E" w:rsidRPr="0042060E" w:rsidRDefault="0042060E" w:rsidP="0042060E">
      <w:pPr>
        <w:rPr>
          <w:color w:val="000000"/>
          <w:u w:color="000000"/>
        </w:rPr>
      </w:pPr>
      <w:r w:rsidRPr="0042060E">
        <w:rPr>
          <w:color w:val="000000"/>
          <w:u w:color="000000"/>
        </w:rPr>
        <w:tab/>
        <w:t>“(7)</w:t>
      </w:r>
      <w:r w:rsidRPr="0042060E">
        <w:rPr>
          <w:color w:val="000000"/>
          <w:u w:color="000000"/>
        </w:rPr>
        <w:tab/>
        <w:t xml:space="preserve">if the offense is </w:t>
      </w:r>
      <w:r w:rsidRPr="0042060E">
        <w:rPr>
          <w:strike/>
          <w:color w:val="000000"/>
          <w:u w:color="000000"/>
        </w:rPr>
        <w:t>first offense criminal</w:t>
      </w:r>
      <w:r w:rsidRPr="0042060E">
        <w:rPr>
          <w:color w:val="000000"/>
          <w:u w:color="000000"/>
        </w:rPr>
        <w:t xml:space="preserve"> domestic violence pursuant to Section 16</w:t>
      </w:r>
      <w:r w:rsidRPr="0042060E">
        <w:rPr>
          <w:color w:val="000000"/>
          <w:u w:color="000000"/>
        </w:rPr>
        <w:noBreakHyphen/>
        <w:t>25</w:t>
      </w:r>
      <w:r w:rsidRPr="0042060E">
        <w:rPr>
          <w:color w:val="000000"/>
          <w:u w:color="000000"/>
        </w:rPr>
        <w:noBreakHyphen/>
        <w:t xml:space="preserve">20, agree in writing to successful completion of a batterer’s treatment program  approved by the </w:t>
      </w:r>
      <w:r w:rsidRPr="0042060E">
        <w:rPr>
          <w:strike/>
          <w:color w:val="000000"/>
          <w:u w:color="000000"/>
        </w:rPr>
        <w:t>Department of Social Services</w:t>
      </w:r>
      <w:r w:rsidRPr="0042060E">
        <w:rPr>
          <w:color w:val="000000"/>
          <w:u w:color="000000"/>
        </w:rPr>
        <w:t xml:space="preserve"> </w:t>
      </w:r>
      <w:r w:rsidRPr="0042060E">
        <w:rPr>
          <w:color w:val="000000"/>
          <w:u w:val="single" w:color="000000"/>
        </w:rPr>
        <w:t>Circuit Solicitor with jurisdiction over the offense or, if the offender moves to a different circuit after entering a treatment program, the Circuit Solicitor for the county in which the offender resides</w:t>
      </w:r>
      <w:r w:rsidRPr="0042060E">
        <w:rPr>
          <w:color w:val="000000"/>
          <w:u w:color="000000"/>
        </w:rPr>
        <w:t xml:space="preserve">.  </w:t>
      </w:r>
      <w:r w:rsidRPr="0042060E">
        <w:rPr>
          <w:color w:val="000000"/>
          <w:u w:val="single" w:color="000000"/>
        </w:rPr>
        <w:t>When referring a person to a batterer’s treatment program, a court may designate a program to be used based on the court’s experience with the program regarding successful completion of the program and the level of appropriate communication between the program and the court regarding a person’s attendance.</w:t>
      </w:r>
      <w:r w:rsidRPr="0042060E">
        <w:rPr>
          <w:color w:val="000000"/>
          <w:u w:color="000000"/>
        </w:rPr>
        <w:t>”</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17.</w:t>
      </w:r>
      <w:r w:rsidRPr="0042060E">
        <w:rPr>
          <w:color w:val="000000"/>
          <w:u w:color="000000"/>
        </w:rPr>
        <w:tab/>
        <w:t>Chapter 25, Title 16 of the 1976 Code is amended by adding:</w:t>
      </w:r>
    </w:p>
    <w:p w:rsidR="0042060E" w:rsidRPr="0042060E" w:rsidRDefault="0042060E" w:rsidP="00FF7985">
      <w:pPr>
        <w:jc w:val="center"/>
        <w:rPr>
          <w:color w:val="000000"/>
          <w:u w:color="000000"/>
        </w:rPr>
      </w:pPr>
      <w:r w:rsidRPr="0042060E">
        <w:rPr>
          <w:color w:val="000000"/>
          <w:u w:color="000000"/>
        </w:rPr>
        <w:t>“Article 3</w:t>
      </w:r>
    </w:p>
    <w:p w:rsidR="0042060E" w:rsidRPr="0042060E" w:rsidRDefault="0042060E" w:rsidP="00FF7985">
      <w:pPr>
        <w:jc w:val="center"/>
        <w:rPr>
          <w:color w:val="000000"/>
          <w:u w:color="000000"/>
        </w:rPr>
      </w:pPr>
      <w:r w:rsidRPr="0042060E">
        <w:rPr>
          <w:color w:val="000000"/>
          <w:u w:color="000000"/>
        </w:rPr>
        <w:t>Domestic Violence Advisory Committee</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310.</w:t>
      </w:r>
      <w:r w:rsidRPr="0042060E">
        <w:rPr>
          <w:color w:val="000000"/>
          <w:u w:color="000000"/>
        </w:rPr>
        <w:tab/>
        <w:t>For purposes of this article:</w:t>
      </w:r>
    </w:p>
    <w:p w:rsidR="0042060E" w:rsidRPr="0042060E" w:rsidRDefault="0042060E" w:rsidP="0042060E">
      <w:pPr>
        <w:rPr>
          <w:color w:val="000000"/>
          <w:u w:color="000000"/>
        </w:rPr>
      </w:pPr>
      <w:r w:rsidRPr="0042060E">
        <w:rPr>
          <w:color w:val="000000"/>
          <w:u w:color="000000"/>
        </w:rPr>
        <w:tab/>
        <w:t>(1)</w:t>
      </w:r>
      <w:r w:rsidRPr="0042060E">
        <w:rPr>
          <w:color w:val="000000"/>
          <w:u w:color="000000"/>
        </w:rPr>
        <w:tab/>
        <w:t>‘Committee’ means the Domestic Violence Advisory Committee.</w:t>
      </w:r>
    </w:p>
    <w:p w:rsidR="0042060E" w:rsidRPr="0042060E" w:rsidRDefault="0042060E" w:rsidP="0042060E">
      <w:pPr>
        <w:rPr>
          <w:color w:val="000000"/>
          <w:u w:color="000000"/>
        </w:rPr>
      </w:pPr>
      <w:r w:rsidRPr="0042060E">
        <w:rPr>
          <w:color w:val="000000"/>
          <w:u w:color="000000"/>
        </w:rPr>
        <w:tab/>
        <w:t>(2)</w:t>
      </w:r>
      <w:r w:rsidRPr="0042060E">
        <w:rPr>
          <w:color w:val="000000"/>
          <w:u w:color="000000"/>
        </w:rPr>
        <w:tab/>
        <w:t>‘Household member’ means a household member as defined in Section 16</w:t>
      </w:r>
      <w:r w:rsidRPr="0042060E">
        <w:rPr>
          <w:color w:val="000000"/>
          <w:u w:color="000000"/>
        </w:rPr>
        <w:noBreakHyphen/>
        <w:t>25</w:t>
      </w:r>
      <w:r w:rsidRPr="0042060E">
        <w:rPr>
          <w:color w:val="000000"/>
          <w:u w:color="000000"/>
        </w:rPr>
        <w:noBreakHyphen/>
        <w:t xml:space="preserve">10. </w:t>
      </w:r>
    </w:p>
    <w:p w:rsidR="0042060E" w:rsidRPr="0042060E" w:rsidRDefault="0042060E" w:rsidP="0042060E">
      <w:pPr>
        <w:rPr>
          <w:color w:val="000000"/>
          <w:u w:color="000000"/>
        </w:rPr>
      </w:pPr>
      <w:r w:rsidRPr="0042060E">
        <w:rPr>
          <w:color w:val="000000"/>
          <w:u w:color="000000"/>
        </w:rPr>
        <w:tab/>
        <w:t>(3)</w:t>
      </w:r>
      <w:r w:rsidRPr="0042060E">
        <w:rPr>
          <w:color w:val="000000"/>
          <w:u w:color="000000"/>
        </w:rPr>
        <w:tab/>
        <w:t>‘Meeting’ means both in</w:t>
      </w:r>
      <w:r w:rsidRPr="0042060E">
        <w:rPr>
          <w:color w:val="000000"/>
          <w:u w:color="000000"/>
        </w:rPr>
        <w:noBreakHyphen/>
        <w:t xml:space="preserve">person meetings and meetings through telephone conferencing. </w:t>
      </w:r>
    </w:p>
    <w:p w:rsidR="0042060E" w:rsidRPr="0042060E" w:rsidRDefault="0042060E" w:rsidP="0042060E">
      <w:pPr>
        <w:rPr>
          <w:color w:val="000000"/>
          <w:u w:color="000000"/>
        </w:rPr>
      </w:pPr>
      <w:r w:rsidRPr="0042060E">
        <w:rPr>
          <w:color w:val="000000"/>
          <w:u w:color="000000"/>
        </w:rPr>
        <w:tab/>
        <w:t>(4)</w:t>
      </w:r>
      <w:r w:rsidRPr="0042060E">
        <w:rPr>
          <w:color w:val="000000"/>
          <w:u w:color="000000"/>
        </w:rPr>
        <w:tab/>
        <w:t>‘Provider of medical care’ means a licensed health care practitioner who provides, or a licensed health care facility through which is provided, medical evaluation or treatment, including dental and mental health evaluation or treatment.</w:t>
      </w:r>
    </w:p>
    <w:p w:rsidR="0042060E" w:rsidRPr="0042060E" w:rsidRDefault="0042060E" w:rsidP="0042060E">
      <w:pPr>
        <w:rPr>
          <w:color w:val="000000"/>
          <w:u w:color="000000"/>
        </w:rPr>
      </w:pPr>
      <w:r w:rsidRPr="0042060E">
        <w:rPr>
          <w:color w:val="000000"/>
          <w:u w:color="000000"/>
        </w:rPr>
        <w:tab/>
        <w:t>(5)</w:t>
      </w:r>
      <w:r w:rsidRPr="0042060E">
        <w:rPr>
          <w:color w:val="000000"/>
          <w:u w:color="000000"/>
        </w:rPr>
        <w:tab/>
        <w:t xml:space="preserve">‘Working day’ means Monday through Friday, excluding official state holidays. </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320.</w:t>
      </w:r>
      <w:r w:rsidRPr="0042060E">
        <w:rPr>
          <w:color w:val="000000"/>
          <w:u w:color="000000"/>
        </w:rPr>
        <w:tab/>
        <w:t>(A)</w:t>
      </w:r>
      <w:r w:rsidRPr="0042060E">
        <w:rPr>
          <w:color w:val="000000"/>
          <w:u w:color="000000"/>
        </w:rPr>
        <w:tab/>
        <w:t>There is created a multidisciplinary Domestic Violence Advisory Committee composed of:</w:t>
      </w:r>
    </w:p>
    <w:p w:rsidR="0042060E" w:rsidRPr="0042060E" w:rsidRDefault="0042060E" w:rsidP="0042060E">
      <w:pPr>
        <w:rPr>
          <w:color w:val="000000"/>
          <w:u w:color="000000"/>
        </w:rPr>
      </w:pPr>
      <w:r w:rsidRPr="0042060E">
        <w:rPr>
          <w:color w:val="000000"/>
          <w:u w:color="000000"/>
        </w:rPr>
        <w:tab/>
      </w:r>
      <w:r w:rsidRPr="0042060E">
        <w:rPr>
          <w:color w:val="000000"/>
          <w:u w:color="000000"/>
        </w:rPr>
        <w:tab/>
        <w:t>(1)</w:t>
      </w:r>
      <w:r w:rsidRPr="0042060E">
        <w:rPr>
          <w:color w:val="000000"/>
          <w:u w:color="000000"/>
        </w:rPr>
        <w:tab/>
        <w:t>the Attorney General of the State of South Carolina,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the Director of the South Carolina Department of Social Services,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(3)</w:t>
      </w:r>
      <w:r w:rsidRPr="0042060E">
        <w:rPr>
          <w:color w:val="000000"/>
          <w:u w:color="000000"/>
        </w:rPr>
        <w:tab/>
        <w:t>the Director of the South Carolina Department of Health and Environmental Control,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(4)</w:t>
      </w:r>
      <w:r w:rsidRPr="0042060E">
        <w:rPr>
          <w:color w:val="000000"/>
          <w:u w:color="000000"/>
        </w:rPr>
        <w:tab/>
        <w:t>the Director of the South Carolina Criminal Justice Academy;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(5)</w:t>
      </w:r>
      <w:r w:rsidRPr="0042060E">
        <w:rPr>
          <w:color w:val="000000"/>
          <w:u w:color="000000"/>
        </w:rPr>
        <w:tab/>
        <w:t>the Chief of the South Carolina Law Enforcement Division,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(6)</w:t>
      </w:r>
      <w:r w:rsidRPr="0042060E">
        <w:rPr>
          <w:color w:val="000000"/>
          <w:u w:color="000000"/>
        </w:rPr>
        <w:tab/>
        <w:t>the Director of the South Carolina Department of Alcohol and Other Drug Abuse Services,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(7)</w:t>
      </w:r>
      <w:r w:rsidRPr="0042060E">
        <w:rPr>
          <w:color w:val="000000"/>
          <w:u w:color="000000"/>
        </w:rPr>
        <w:tab/>
        <w:t>the Director of the South Carolina Department of Mental Health, or a designee,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(8)</w:t>
      </w:r>
      <w:r w:rsidRPr="0042060E">
        <w:rPr>
          <w:color w:val="000000"/>
          <w:u w:color="000000"/>
        </w:rPr>
        <w:tab/>
        <w:t>a county coroner or medical examiner, appointed by the Governor on the recommendation of the South Carolina Criminal Justice Academy,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(9)</w:t>
      </w:r>
      <w:r w:rsidRPr="0042060E">
        <w:rPr>
          <w:color w:val="000000"/>
          <w:u w:color="000000"/>
        </w:rPr>
        <w:tab/>
        <w:t>a solicitor, appointed by the Governor on the recommendation of the Attorney General, who serves ex officio;</w:t>
      </w:r>
    </w:p>
    <w:p w:rsidR="0042060E" w:rsidRPr="0042060E" w:rsidRDefault="0042060E" w:rsidP="0042060E">
      <w:pPr>
        <w:rPr>
          <w:color w:val="000000"/>
          <w:u w:color="000000"/>
        </w:rPr>
      </w:pPr>
      <w:r w:rsidRPr="0042060E">
        <w:rPr>
          <w:color w:val="000000"/>
          <w:u w:color="000000"/>
        </w:rPr>
        <w:tab/>
      </w:r>
      <w:r w:rsidRPr="0042060E">
        <w:rPr>
          <w:color w:val="000000"/>
          <w:u w:color="000000"/>
        </w:rPr>
        <w:tab/>
        <w:t>(10)</w:t>
      </w:r>
      <w:r w:rsidRPr="0042060E">
        <w:rPr>
          <w:color w:val="000000"/>
          <w:u w:color="000000"/>
        </w:rPr>
        <w:tab/>
        <w:t>a sheriff, appointed by the Governor on the recommendation of the Sheriffs’ Association;</w:t>
      </w:r>
    </w:p>
    <w:p w:rsidR="0042060E" w:rsidRPr="0042060E" w:rsidRDefault="0042060E" w:rsidP="0042060E">
      <w:pPr>
        <w:rPr>
          <w:color w:val="000000"/>
          <w:u w:color="000000"/>
        </w:rPr>
      </w:pPr>
      <w:r w:rsidRPr="0042060E">
        <w:rPr>
          <w:color w:val="000000"/>
          <w:u w:color="000000"/>
        </w:rPr>
        <w:tab/>
      </w:r>
      <w:r w:rsidRPr="0042060E">
        <w:rPr>
          <w:color w:val="000000"/>
          <w:u w:color="000000"/>
        </w:rPr>
        <w:tab/>
        <w:t>(11)</w:t>
      </w:r>
      <w:r w:rsidRPr="0042060E">
        <w:rPr>
          <w:color w:val="000000"/>
          <w:u w:color="000000"/>
        </w:rPr>
        <w:tab/>
        <w:t>a victim advocate, appointed by the Governor on the recommendation of the State Office of Victim Assistance of the Office of the Governor;</w:t>
      </w:r>
    </w:p>
    <w:p w:rsidR="0042060E" w:rsidRPr="0042060E" w:rsidRDefault="0042060E" w:rsidP="0042060E">
      <w:pPr>
        <w:rPr>
          <w:color w:val="000000"/>
          <w:u w:color="000000"/>
        </w:rPr>
      </w:pPr>
      <w:r w:rsidRPr="0042060E">
        <w:rPr>
          <w:color w:val="000000"/>
          <w:u w:color="000000"/>
        </w:rPr>
        <w:tab/>
      </w:r>
      <w:r w:rsidRPr="0042060E">
        <w:rPr>
          <w:color w:val="000000"/>
          <w:u w:color="000000"/>
        </w:rPr>
        <w:tab/>
        <w:t>(12)</w:t>
      </w:r>
      <w:r w:rsidRPr="0042060E">
        <w:rPr>
          <w:color w:val="000000"/>
          <w:u w:color="000000"/>
        </w:rPr>
        <w:tab/>
        <w:t xml:space="preserve">a physician with experience in treating victims of domestic violence, appointed by the Governor on the recommendation of the South Carolina Medical Association; </w:t>
      </w:r>
    </w:p>
    <w:p w:rsidR="0042060E" w:rsidRPr="0042060E" w:rsidRDefault="0042060E" w:rsidP="0042060E">
      <w:pPr>
        <w:rPr>
          <w:color w:val="000000"/>
          <w:u w:color="000000"/>
        </w:rPr>
      </w:pPr>
      <w:r w:rsidRPr="0042060E">
        <w:rPr>
          <w:color w:val="000000"/>
          <w:u w:color="000000"/>
        </w:rPr>
        <w:tab/>
      </w:r>
      <w:r w:rsidRPr="0042060E">
        <w:rPr>
          <w:color w:val="000000"/>
          <w:u w:color="000000"/>
        </w:rPr>
        <w:tab/>
        <w:t>(13)</w:t>
      </w:r>
      <w:r w:rsidRPr="0042060E">
        <w:rPr>
          <w:color w:val="000000"/>
          <w:u w:color="000000"/>
        </w:rPr>
        <w:tab/>
        <w:t>two members of the public at large dedicated to the issue of domestic violence, appointed by the Governor;</w:t>
      </w:r>
    </w:p>
    <w:p w:rsidR="0042060E" w:rsidRPr="0042060E" w:rsidRDefault="0042060E" w:rsidP="0042060E">
      <w:pPr>
        <w:rPr>
          <w:color w:val="000000"/>
          <w:u w:color="000000"/>
        </w:rPr>
      </w:pPr>
      <w:r w:rsidRPr="0042060E">
        <w:rPr>
          <w:color w:val="000000"/>
          <w:u w:color="000000"/>
        </w:rPr>
        <w:tab/>
      </w:r>
      <w:r w:rsidRPr="0042060E">
        <w:rPr>
          <w:color w:val="000000"/>
          <w:u w:color="000000"/>
        </w:rPr>
        <w:tab/>
        <w:t>(14)</w:t>
      </w:r>
      <w:r w:rsidRPr="0042060E">
        <w:rPr>
          <w:color w:val="000000"/>
          <w:u w:color="000000"/>
        </w:rPr>
        <w:tab/>
        <w:t>a police chief, appointed by the Governor on the recommendation of the Law Enforcement Officers’ Association;</w:t>
      </w:r>
    </w:p>
    <w:p w:rsidR="0042060E" w:rsidRPr="0042060E" w:rsidRDefault="0042060E" w:rsidP="0042060E">
      <w:pPr>
        <w:rPr>
          <w:color w:val="000000"/>
          <w:u w:color="000000"/>
        </w:rPr>
      </w:pPr>
      <w:r w:rsidRPr="0042060E">
        <w:rPr>
          <w:color w:val="000000"/>
          <w:u w:color="000000"/>
        </w:rPr>
        <w:tab/>
      </w:r>
      <w:r w:rsidRPr="0042060E">
        <w:rPr>
          <w:color w:val="000000"/>
          <w:u w:color="000000"/>
        </w:rPr>
        <w:tab/>
        <w:t>(15)</w:t>
      </w:r>
      <w:r w:rsidRPr="0042060E">
        <w:rPr>
          <w:color w:val="000000"/>
          <w:u w:color="000000"/>
        </w:rPr>
        <w:tab/>
        <w:t>one member of the South Carolina Senate, appointed by the Senate Judiciary Committee Chairman;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t>(16)</w:t>
      </w:r>
      <w:r w:rsidRPr="0042060E">
        <w:rPr>
          <w:color w:val="000000"/>
          <w:u w:color="000000"/>
        </w:rPr>
        <w:tab/>
        <w:t>one member of the South Carolina House of Representatives, appointed by the House Judiciary Committee Chairman.</w:t>
      </w:r>
    </w:p>
    <w:p w:rsidR="0042060E" w:rsidRPr="0042060E" w:rsidRDefault="0042060E" w:rsidP="0042060E">
      <w:pPr>
        <w:rPr>
          <w:color w:val="000000"/>
          <w:u w:color="000000"/>
        </w:rPr>
      </w:pPr>
      <w:r w:rsidRPr="0042060E">
        <w:rPr>
          <w:color w:val="000000"/>
          <w:u w:color="000000"/>
        </w:rPr>
        <w:tab/>
        <w:t>(B)(1)</w:t>
      </w:r>
      <w:r w:rsidRPr="0042060E">
        <w:rPr>
          <w:color w:val="000000"/>
          <w:u w:color="000000"/>
        </w:rPr>
        <w:tab/>
        <w:t xml:space="preserve">If an individual enumerated in items (A)(1) through (7) designates an employee to serve as the committee member, the designee must have administrative or program responsibilities for domestic violence. </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A member appointed by the Governor shall serve a term of four years and until a successor is appointed and qualifies.</w:t>
      </w:r>
    </w:p>
    <w:p w:rsidR="0042060E" w:rsidRPr="0042060E" w:rsidRDefault="0042060E" w:rsidP="0042060E">
      <w:pPr>
        <w:rPr>
          <w:color w:val="000000"/>
          <w:u w:color="000000"/>
        </w:rPr>
      </w:pPr>
      <w:r w:rsidRPr="0042060E">
        <w:rPr>
          <w:color w:val="000000"/>
          <w:u w:color="000000"/>
        </w:rPr>
        <w:tab/>
        <w:t>(C)</w:t>
      </w:r>
      <w:r w:rsidRPr="0042060E">
        <w:rPr>
          <w:color w:val="000000"/>
          <w:u w:color="000000"/>
        </w:rPr>
        <w:tab/>
        <w:t>The members of the committee shall elect a chairman and vice chairman from among the membership by a majority vote. The chairman and vice chairman shall serve terms of two years.</w:t>
      </w:r>
    </w:p>
    <w:p w:rsidR="0042060E" w:rsidRPr="0042060E" w:rsidRDefault="0042060E" w:rsidP="0042060E">
      <w:pPr>
        <w:rPr>
          <w:color w:val="000000"/>
          <w:u w:color="000000"/>
        </w:rPr>
      </w:pPr>
      <w:r w:rsidRPr="0042060E">
        <w:rPr>
          <w:color w:val="000000"/>
          <w:u w:color="000000"/>
        </w:rPr>
        <w:tab/>
        <w:t>(D)</w:t>
      </w:r>
      <w:r w:rsidRPr="0042060E">
        <w:rPr>
          <w:color w:val="000000"/>
          <w:u w:color="000000"/>
        </w:rPr>
        <w:tab/>
        <w:t>The committee shall hold meetings at least quarterly. A majority of the committee constitutes a quorum for the purpose of holding a meeting.</w:t>
      </w:r>
    </w:p>
    <w:p w:rsidR="0042060E" w:rsidRPr="0042060E" w:rsidRDefault="0042060E" w:rsidP="0042060E">
      <w:pPr>
        <w:rPr>
          <w:color w:val="000000"/>
          <w:u w:color="000000"/>
        </w:rPr>
      </w:pPr>
      <w:r w:rsidRPr="0042060E">
        <w:rPr>
          <w:color w:val="000000"/>
          <w:u w:color="000000"/>
        </w:rPr>
        <w:tab/>
        <w:t>(E)</w:t>
      </w:r>
      <w:r w:rsidRPr="0042060E">
        <w:rPr>
          <w:color w:val="000000"/>
          <w:u w:color="000000"/>
        </w:rPr>
        <w:tab/>
        <w:t>Each ex officio member shall provide sufficient staff and administrative support to carry out the responsibilities of this article.</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330.</w:t>
      </w:r>
      <w:r w:rsidRPr="0042060E">
        <w:rPr>
          <w:color w:val="000000"/>
          <w:u w:color="000000"/>
        </w:rPr>
        <w:tab/>
        <w:t>(A)</w:t>
      </w:r>
      <w:r w:rsidRPr="0042060E">
        <w:rPr>
          <w:color w:val="000000"/>
          <w:u w:color="000000"/>
        </w:rPr>
        <w:tab/>
        <w:t>The purpose of the Domestic Violence Advisory Committee is to decrease the incidences of domestic violence by:</w:t>
      </w:r>
    </w:p>
    <w:p w:rsidR="0042060E" w:rsidRPr="0042060E" w:rsidRDefault="0042060E" w:rsidP="0042060E">
      <w:pPr>
        <w:rPr>
          <w:color w:val="000000"/>
          <w:u w:color="000000"/>
        </w:rPr>
      </w:pPr>
      <w:r w:rsidRPr="0042060E">
        <w:rPr>
          <w:color w:val="000000"/>
          <w:u w:color="000000"/>
        </w:rPr>
        <w:tab/>
      </w:r>
      <w:r w:rsidRPr="0042060E">
        <w:rPr>
          <w:color w:val="000000"/>
          <w:u w:color="000000"/>
        </w:rPr>
        <w:tab/>
        <w:t>(1)</w:t>
      </w:r>
      <w:r w:rsidRPr="0042060E">
        <w:rPr>
          <w:color w:val="000000"/>
          <w:u w:color="000000"/>
        </w:rPr>
        <w:tab/>
        <w:t>developing an understanding of the causes and incidences of domestic violence;</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developing plans for and implementing changes within the agencies represented on the committee which will prevent domestic violence;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t>(3)</w:t>
      </w:r>
      <w:r w:rsidRPr="0042060E">
        <w:rPr>
          <w:color w:val="000000"/>
          <w:u w:color="000000"/>
        </w:rPr>
        <w:tab/>
        <w:t>advising the Governor and the General Assembly on statutory, policy, and practice changes which will prevent domestic violence.</w:t>
      </w:r>
    </w:p>
    <w:p w:rsidR="0042060E" w:rsidRPr="0042060E" w:rsidRDefault="0042060E" w:rsidP="0042060E">
      <w:pPr>
        <w:rPr>
          <w:color w:val="000000"/>
          <w:u w:color="000000"/>
        </w:rPr>
      </w:pPr>
      <w:r w:rsidRPr="0042060E">
        <w:rPr>
          <w:color w:val="000000"/>
          <w:u w:color="000000"/>
        </w:rPr>
        <w:tab/>
        <w:t>(B)</w:t>
      </w:r>
      <w:r w:rsidRPr="0042060E">
        <w:rPr>
          <w:color w:val="000000"/>
          <w:u w:color="000000"/>
        </w:rPr>
        <w:tab/>
        <w:t>To achieve its purpose, the committee shall:</w:t>
      </w:r>
    </w:p>
    <w:p w:rsidR="0042060E" w:rsidRPr="0042060E" w:rsidRDefault="0042060E" w:rsidP="0042060E">
      <w:pPr>
        <w:rPr>
          <w:color w:val="000000"/>
          <w:u w:color="000000"/>
        </w:rPr>
      </w:pPr>
      <w:r w:rsidRPr="0042060E">
        <w:rPr>
          <w:color w:val="000000"/>
          <w:u w:color="000000"/>
        </w:rPr>
        <w:tab/>
      </w:r>
      <w:r w:rsidRPr="0042060E">
        <w:rPr>
          <w:color w:val="000000"/>
          <w:u w:color="000000"/>
        </w:rPr>
        <w:tab/>
        <w:t>(1)</w:t>
      </w:r>
      <w:r w:rsidRPr="0042060E">
        <w:rPr>
          <w:color w:val="000000"/>
          <w:u w:color="000000"/>
        </w:rPr>
        <w:tab/>
        <w:t>undertake annual statistical studies of the incidences and causes of domestic violence in this State, including an analysis of:</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(a)</w:t>
      </w:r>
      <w:r w:rsidRPr="0042060E">
        <w:rPr>
          <w:color w:val="000000"/>
          <w:u w:color="000000"/>
        </w:rPr>
        <w:tab/>
        <w:t>community and public and private agency involvement with the victims and their families;</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(b)</w:t>
      </w:r>
      <w:r w:rsidRPr="0042060E">
        <w:rPr>
          <w:color w:val="000000"/>
          <w:u w:color="000000"/>
        </w:rPr>
        <w:tab/>
        <w:t>whether the abuser has a previous criminal record involving domestic violence or assault and battery;</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(c)</w:t>
      </w:r>
      <w:r w:rsidRPr="0042060E">
        <w:rPr>
          <w:color w:val="000000"/>
          <w:u w:color="000000"/>
        </w:rPr>
        <w:tab/>
        <w:t>recidivism rates;</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t>(d)</w:t>
      </w:r>
      <w:r w:rsidRPr="0042060E">
        <w:rPr>
          <w:color w:val="000000"/>
          <w:u w:color="000000"/>
        </w:rPr>
        <w:tab/>
        <w:t>the presence of alcohol or drug use;</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(e)</w:t>
      </w:r>
      <w:r w:rsidRPr="0042060E">
        <w:rPr>
          <w:color w:val="000000"/>
          <w:u w:color="000000"/>
        </w:rPr>
        <w:tab/>
        <w:t>whether the abuser has participated in a batterer treatment program or other similar treatment program and the name of the program;</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r>
      <w:r w:rsidRPr="0042060E">
        <w:rPr>
          <w:color w:val="000000"/>
          <w:u w:color="000000"/>
        </w:rPr>
        <w:tab/>
        <w:t>(f)</w:t>
      </w:r>
      <w:r w:rsidRPr="0042060E">
        <w:rPr>
          <w:color w:val="000000"/>
          <w:u w:color="000000"/>
        </w:rPr>
        <w:tab/>
        <w:t>the success or failure rate of approved treatment programs;</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(g)</w:t>
      </w:r>
      <w:r w:rsidRPr="0042060E">
        <w:rPr>
          <w:color w:val="000000"/>
          <w:u w:color="000000"/>
        </w:rPr>
        <w:tab/>
        <w:t>married versus unmarried rates of violence;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r>
      <w:r w:rsidRPr="0042060E">
        <w:rPr>
          <w:color w:val="000000"/>
          <w:u w:color="000000"/>
        </w:rPr>
        <w:tab/>
        <w:t>(h)</w:t>
      </w:r>
      <w:r w:rsidRPr="0042060E">
        <w:rPr>
          <w:color w:val="000000"/>
          <w:u w:color="000000"/>
        </w:rPr>
        <w:tab/>
        <w:t>the rate of domestic violence per county;</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consider training, including cross</w:t>
      </w:r>
      <w:r w:rsidRPr="0042060E">
        <w:rPr>
          <w:color w:val="000000"/>
          <w:u w:color="000000"/>
        </w:rPr>
        <w:noBreakHyphen/>
        <w:t>agency training, consultation, technical assistance needs, and service gaps that would decrease the likelihood of domestic violence;</w:t>
      </w:r>
    </w:p>
    <w:p w:rsidR="0042060E" w:rsidRPr="0042060E" w:rsidRDefault="0042060E" w:rsidP="0042060E">
      <w:pPr>
        <w:rPr>
          <w:color w:val="000000"/>
          <w:u w:color="000000"/>
        </w:rPr>
      </w:pPr>
      <w:r w:rsidRPr="0042060E">
        <w:rPr>
          <w:color w:val="000000"/>
          <w:u w:color="000000"/>
        </w:rPr>
        <w:tab/>
      </w:r>
      <w:r w:rsidRPr="0042060E">
        <w:rPr>
          <w:color w:val="000000"/>
          <w:u w:color="000000"/>
        </w:rPr>
        <w:tab/>
        <w:t>(3)</w:t>
      </w:r>
      <w:r w:rsidRPr="0042060E">
        <w:rPr>
          <w:color w:val="000000"/>
          <w:u w:color="000000"/>
        </w:rPr>
        <w:tab/>
        <w:t>determine the need for changes to any statute, regulation, policy, or procedure to decrease the incidences of domestic violence and include proposals for changes to statutes, regulations, policies, and procedures in the committee’s annual report;</w:t>
      </w:r>
    </w:p>
    <w:p w:rsidR="0042060E" w:rsidRPr="0042060E" w:rsidRDefault="0042060E" w:rsidP="0042060E">
      <w:pPr>
        <w:rPr>
          <w:color w:val="000000"/>
          <w:u w:color="000000"/>
        </w:rPr>
      </w:pPr>
      <w:r w:rsidRPr="0042060E">
        <w:rPr>
          <w:color w:val="000000"/>
          <w:u w:color="000000"/>
        </w:rPr>
        <w:tab/>
      </w:r>
      <w:r w:rsidRPr="0042060E">
        <w:rPr>
          <w:color w:val="000000"/>
          <w:u w:color="000000"/>
        </w:rPr>
        <w:tab/>
        <w:t>(4)</w:t>
      </w:r>
      <w:r w:rsidRPr="0042060E">
        <w:rPr>
          <w:color w:val="000000"/>
          <w:u w:color="000000"/>
        </w:rPr>
        <w:tab/>
        <w:t>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42060E" w:rsidRPr="0042060E" w:rsidRDefault="0042060E" w:rsidP="0042060E">
      <w:pPr>
        <w:rPr>
          <w:color w:val="000000"/>
          <w:u w:color="000000"/>
        </w:rPr>
      </w:pPr>
      <w:r w:rsidRPr="0042060E">
        <w:rPr>
          <w:color w:val="000000"/>
          <w:u w:color="000000"/>
        </w:rPr>
        <w:tab/>
      </w:r>
      <w:r w:rsidRPr="0042060E">
        <w:rPr>
          <w:color w:val="000000"/>
          <w:u w:color="000000"/>
        </w:rPr>
        <w:tab/>
        <w:t>(5)</w:t>
      </w:r>
      <w:r w:rsidRPr="0042060E">
        <w:rPr>
          <w:color w:val="000000"/>
          <w:u w:color="000000"/>
        </w:rPr>
        <w:tab/>
        <w:t xml:space="preserve">develop and implement policies and procedures for its own governance and operation; </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t>(6)</w:t>
      </w:r>
      <w:r w:rsidRPr="0042060E">
        <w:rPr>
          <w:color w:val="000000"/>
          <w:u w:color="000000"/>
        </w:rPr>
        <w:tab/>
        <w:t>submit to the Governor and the General Assembly a publicly available annual written report and any other reports prepared by the committee including, but not limited to, the committee’s findings and recommendations; and</w:t>
      </w:r>
    </w:p>
    <w:p w:rsidR="0042060E" w:rsidRPr="0042060E" w:rsidRDefault="0042060E" w:rsidP="0042060E">
      <w:pPr>
        <w:rPr>
          <w:color w:val="000000"/>
          <w:u w:val="single" w:color="000000"/>
        </w:rPr>
      </w:pPr>
      <w:r w:rsidRPr="0042060E">
        <w:rPr>
          <w:color w:val="000000"/>
          <w:u w:color="000000"/>
        </w:rPr>
        <w:tab/>
      </w:r>
      <w:r w:rsidRPr="0042060E">
        <w:rPr>
          <w:color w:val="000000"/>
          <w:u w:color="000000"/>
        </w:rPr>
        <w:tab/>
        <w:t>(7)</w:t>
      </w:r>
      <w:r w:rsidRPr="0042060E">
        <w:rPr>
          <w:color w:val="000000"/>
          <w:u w:color="000000"/>
        </w:rPr>
        <w:tab/>
        <w:t>review closed domestic violence cases selected by the Attorney General or solicitor’s representative on the committee to provide the commission with the best opportunity to fulfill its duties under the section.</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340.</w:t>
      </w:r>
      <w:r w:rsidRPr="0042060E">
        <w:rPr>
          <w:color w:val="000000"/>
          <w:u w:color="000000"/>
        </w:rPr>
        <w:tab/>
        <w:t>Upon request of the committee and as necessary to carry out the committee’s purpose and duties, the committee immediately must be provided:</w:t>
      </w:r>
    </w:p>
    <w:p w:rsidR="0042060E" w:rsidRPr="0042060E" w:rsidRDefault="0042060E" w:rsidP="0042060E">
      <w:pPr>
        <w:rPr>
          <w:color w:val="000000"/>
          <w:u w:color="000000"/>
        </w:rPr>
      </w:pPr>
      <w:r w:rsidRPr="0042060E">
        <w:rPr>
          <w:color w:val="000000"/>
          <w:u w:color="000000"/>
        </w:rPr>
        <w:tab/>
        <w:t>(1)</w:t>
      </w:r>
      <w:r w:rsidRPr="0042060E">
        <w:rPr>
          <w:color w:val="000000"/>
          <w:u w:color="000000"/>
        </w:rPr>
        <w:tab/>
        <w:t>by a provider of medical care, access to information and records regarding a person whose death is being reviewed by the department pursuant to this article;</w:t>
      </w:r>
    </w:p>
    <w:p w:rsidR="0042060E" w:rsidRPr="0042060E" w:rsidRDefault="0042060E" w:rsidP="0042060E">
      <w:pPr>
        <w:rPr>
          <w:color w:val="000000"/>
          <w:u w:color="000000"/>
        </w:rPr>
      </w:pPr>
      <w:r w:rsidRPr="0042060E">
        <w:rPr>
          <w:color w:val="000000"/>
          <w:u w:color="000000"/>
        </w:rPr>
        <w:tab/>
        <w:t>(2)</w:t>
      </w:r>
      <w:r w:rsidRPr="0042060E">
        <w:rPr>
          <w:color w:val="000000"/>
          <w:u w:color="000000"/>
        </w:rPr>
        <w:tab/>
        <w:t>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350.</w:t>
      </w:r>
      <w:r w:rsidRPr="0042060E">
        <w:rPr>
          <w:color w:val="000000"/>
          <w:u w:color="000000"/>
        </w:rPr>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360.</w:t>
      </w:r>
      <w:r w:rsidRPr="0042060E">
        <w:rPr>
          <w:color w:val="000000"/>
          <w:u w:color="000000"/>
        </w:rPr>
        <w:tab/>
        <w:t>(A)</w:t>
      </w:r>
      <w:r w:rsidRPr="0042060E">
        <w:rPr>
          <w:color w:val="000000"/>
          <w:u w:color="000000"/>
        </w:rPr>
        <w:tab/>
        <w:t>Meetings of the committee are closed to the public and are not subject to Chapter 4, Title 30, the Freedom of Information Act, when the committee and department are discussing an individual case of a domestic violence.</w:t>
      </w:r>
    </w:p>
    <w:p w:rsidR="0042060E" w:rsidRPr="0042060E" w:rsidRDefault="0042060E" w:rsidP="0042060E">
      <w:pPr>
        <w:rPr>
          <w:color w:val="000000"/>
          <w:u w:color="000000"/>
        </w:rPr>
      </w:pPr>
      <w:r w:rsidRPr="0042060E">
        <w:rPr>
          <w:color w:val="000000"/>
          <w:u w:color="000000"/>
        </w:rPr>
        <w:tab/>
        <w:t>(B)</w:t>
      </w:r>
      <w:r w:rsidRPr="0042060E">
        <w:rPr>
          <w:color w:val="000000"/>
          <w:u w:color="000000"/>
        </w:rPr>
        <w:tab/>
        <w:t>Except as provided in subsection (C), meetings of the committee are open to the public and subject to the Freedom of Information Act when the committee is not discussing an individual case of a domestic violence.</w:t>
      </w:r>
    </w:p>
    <w:p w:rsidR="0042060E" w:rsidRPr="0042060E" w:rsidRDefault="0042060E" w:rsidP="0042060E">
      <w:pPr>
        <w:rPr>
          <w:color w:val="000000"/>
          <w:u w:color="000000"/>
        </w:rPr>
      </w:pPr>
      <w:r w:rsidRPr="0042060E">
        <w:rPr>
          <w:color w:val="000000"/>
          <w:u w:color="000000"/>
        </w:rPr>
        <w:tab/>
        <w:t>(C)</w:t>
      </w:r>
      <w:r w:rsidRPr="0042060E">
        <w:rPr>
          <w:color w:val="000000"/>
          <w:u w:color="000000"/>
        </w:rPr>
        <w:tab/>
        <w:t>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42060E" w:rsidRPr="0042060E" w:rsidRDefault="0042060E" w:rsidP="0042060E">
      <w:pPr>
        <w:rPr>
          <w:color w:val="000000"/>
          <w:u w:color="000000"/>
        </w:rPr>
      </w:pPr>
      <w:r w:rsidRPr="0042060E">
        <w:rPr>
          <w:color w:val="000000"/>
          <w:u w:color="000000"/>
        </w:rPr>
        <w:tab/>
        <w:t>(D)</w:t>
      </w:r>
      <w:r w:rsidRPr="0042060E">
        <w:rPr>
          <w:color w:val="000000"/>
          <w:u w:color="000000"/>
        </w:rPr>
        <w:tab/>
        <w:t>Violation of this section is a misdemeanor and, upon conviction, a person must be fined not more than five hundred dollars or imprisoned not more than six months, or both.</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370.</w:t>
      </w:r>
      <w:r w:rsidRPr="0042060E">
        <w:rPr>
          <w:color w:val="000000"/>
          <w:u w:color="000000"/>
        </w:rPr>
        <w:tab/>
        <w:t>(A)</w:t>
      </w:r>
      <w:r w:rsidRPr="0042060E">
        <w:rPr>
          <w:color w:val="000000"/>
          <w:u w:color="000000"/>
        </w:rPr>
        <w:tab/>
        <w:t>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42060E" w:rsidRPr="0042060E" w:rsidRDefault="0042060E" w:rsidP="0042060E">
      <w:pPr>
        <w:rPr>
          <w:color w:val="000000"/>
          <w:u w:color="000000"/>
        </w:rPr>
      </w:pPr>
      <w:r w:rsidRPr="0042060E">
        <w:rPr>
          <w:color w:val="000000"/>
          <w:u w:color="000000"/>
        </w:rPr>
        <w:tab/>
        <w:t>(B)</w:t>
      </w:r>
      <w:r w:rsidRPr="0042060E">
        <w:rPr>
          <w:color w:val="000000"/>
          <w:u w:color="000000"/>
        </w:rPr>
        <w:tab/>
        <w:t>Statistical compilations of data which do not contain information that would permit the identification of a person to be ascertained are public records.</w:t>
      </w:r>
    </w:p>
    <w:p w:rsidR="0042060E" w:rsidRPr="0042060E" w:rsidRDefault="0042060E" w:rsidP="0042060E">
      <w:pPr>
        <w:rPr>
          <w:color w:val="000000"/>
          <w:u w:color="000000"/>
        </w:rPr>
      </w:pPr>
      <w:r w:rsidRPr="0042060E">
        <w:rPr>
          <w:color w:val="000000"/>
          <w:u w:color="000000"/>
        </w:rPr>
        <w:tab/>
        <w:t>(C)</w:t>
      </w:r>
      <w:r w:rsidRPr="0042060E">
        <w:rPr>
          <w:color w:val="000000"/>
          <w:u w:color="000000"/>
        </w:rPr>
        <w:tab/>
        <w:t>Reports of the committee which do not contain information that would permit the identification of a person to be ascertained are public information.</w:t>
      </w:r>
    </w:p>
    <w:p w:rsidR="0042060E" w:rsidRPr="0042060E" w:rsidRDefault="0042060E" w:rsidP="0042060E">
      <w:pPr>
        <w:rPr>
          <w:color w:val="000000"/>
          <w:u w:color="000000"/>
        </w:rPr>
      </w:pPr>
      <w:r w:rsidRPr="0042060E">
        <w:rPr>
          <w:color w:val="000000"/>
          <w:u w:color="000000"/>
        </w:rPr>
        <w:tab/>
        <w:t>(D)</w:t>
      </w:r>
      <w:r w:rsidRPr="0042060E">
        <w:rPr>
          <w:color w:val="000000"/>
          <w:u w:color="000000"/>
        </w:rPr>
        <w:tab/>
        <w:t>Except as necessary to carry out the committee’s purposes and duties, members of the committee and persons attending their meeting may not disclose what transpired at a meeting which is not public under Section 16</w:t>
      </w:r>
      <w:r w:rsidRPr="0042060E">
        <w:rPr>
          <w:color w:val="000000"/>
          <w:u w:color="000000"/>
        </w:rPr>
        <w:noBreakHyphen/>
        <w:t>25</w:t>
      </w:r>
      <w:r w:rsidRPr="0042060E">
        <w:rPr>
          <w:color w:val="000000"/>
          <w:u w:color="000000"/>
        </w:rPr>
        <w:noBreakHyphen/>
        <w:t>360 and may not disclose information, the disclosure of which is prohibited by this section.</w:t>
      </w:r>
    </w:p>
    <w:p w:rsidR="0042060E" w:rsidRPr="0042060E" w:rsidRDefault="0042060E" w:rsidP="0042060E">
      <w:pPr>
        <w:rPr>
          <w:color w:val="000000"/>
          <w:u w:color="000000"/>
        </w:rPr>
      </w:pPr>
      <w:r w:rsidRPr="0042060E">
        <w:rPr>
          <w:color w:val="000000"/>
          <w:u w:color="000000"/>
        </w:rPr>
        <w:tab/>
        <w:t>(E)</w:t>
      </w:r>
      <w:r w:rsidRPr="0042060E">
        <w:rPr>
          <w:color w:val="000000"/>
          <w:u w:color="000000"/>
        </w:rPr>
        <w:tab/>
        <w:t>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42060E" w:rsidRPr="0042060E" w:rsidRDefault="0042060E" w:rsidP="0042060E">
      <w:pPr>
        <w:rPr>
          <w:color w:val="000000"/>
          <w:u w:color="000000"/>
        </w:rPr>
      </w:pPr>
      <w:r w:rsidRPr="0042060E">
        <w:rPr>
          <w:color w:val="000000"/>
          <w:u w:color="000000"/>
        </w:rPr>
        <w:tab/>
        <w:t>(F)</w:t>
      </w:r>
      <w:r w:rsidRPr="0042060E">
        <w:rPr>
          <w:color w:val="000000"/>
          <w:u w:color="000000"/>
        </w:rPr>
        <w:tab/>
        <w:t>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42060E" w:rsidRPr="0042060E" w:rsidRDefault="0042060E" w:rsidP="0042060E">
      <w:pPr>
        <w:rPr>
          <w:color w:val="000000"/>
          <w:u w:color="000000"/>
        </w:rPr>
      </w:pPr>
      <w:r w:rsidRPr="0042060E">
        <w:rPr>
          <w:color w:val="000000"/>
          <w:u w:color="000000"/>
        </w:rPr>
        <w:tab/>
        <w:t>(G)</w:t>
      </w:r>
      <w:r w:rsidRPr="0042060E">
        <w:rPr>
          <w:color w:val="000000"/>
          <w:u w:color="000000"/>
        </w:rPr>
        <w:tab/>
        <w:t>Violation of this section is a misdemeanor and, upon conviction, a person must be fined not more than five hundred dollars or imprisoned for not more than six months, or both.”</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18.</w:t>
      </w:r>
      <w:r w:rsidRPr="0042060E">
        <w:rPr>
          <w:color w:val="000000"/>
          <w:u w:color="000000"/>
        </w:rPr>
        <w:tab/>
        <w:t>Chapter 25, Title 16 of the 1976 Code is amended by adding:</w:t>
      </w:r>
    </w:p>
    <w:p w:rsidR="0042060E" w:rsidRPr="0042060E" w:rsidRDefault="0042060E" w:rsidP="00FF7985">
      <w:pPr>
        <w:jc w:val="center"/>
        <w:rPr>
          <w:color w:val="000000"/>
          <w:u w:color="000000"/>
        </w:rPr>
      </w:pPr>
      <w:r w:rsidRPr="0042060E">
        <w:rPr>
          <w:color w:val="000000"/>
          <w:u w:color="000000"/>
        </w:rPr>
        <w:t>“Article 5</w:t>
      </w:r>
    </w:p>
    <w:p w:rsidR="0042060E" w:rsidRPr="0042060E" w:rsidRDefault="0042060E" w:rsidP="00FF7985">
      <w:pPr>
        <w:jc w:val="center"/>
        <w:rPr>
          <w:color w:val="000000"/>
          <w:u w:val="single" w:color="000000"/>
        </w:rPr>
      </w:pPr>
      <w:r w:rsidRPr="0042060E">
        <w:rPr>
          <w:color w:val="000000"/>
          <w:u w:color="000000"/>
        </w:rPr>
        <w:t>Community Domestic Violence Coordinating Councils</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510.</w:t>
      </w:r>
      <w:r w:rsidRPr="0042060E">
        <w:rPr>
          <w:color w:val="000000"/>
          <w:u w:color="000000"/>
        </w:rPr>
        <w:tab/>
        <w:t>The circuit solicitor shall facilitate the development of community domestic violence coordinating councils in each county or judicial circuit based upon public</w:t>
      </w:r>
      <w:r w:rsidRPr="0042060E">
        <w:rPr>
          <w:color w:val="000000"/>
          <w:u w:color="000000"/>
        </w:rPr>
        <w:noBreakHyphen/>
        <w:t>private sector collaboration.</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520.</w:t>
      </w:r>
      <w:r w:rsidRPr="0042060E">
        <w:rPr>
          <w:color w:val="000000"/>
          <w:u w:color="000000"/>
        </w:rPr>
        <w:tab/>
        <w:t>The purpose of a community domestic violence coordinating council is to:</w:t>
      </w:r>
    </w:p>
    <w:p w:rsidR="0042060E" w:rsidRPr="0042060E" w:rsidRDefault="0042060E" w:rsidP="0042060E">
      <w:pPr>
        <w:rPr>
          <w:color w:val="000000"/>
          <w:u w:color="000000"/>
        </w:rPr>
      </w:pPr>
      <w:r w:rsidRPr="0042060E">
        <w:rPr>
          <w:color w:val="000000"/>
          <w:u w:color="000000"/>
        </w:rPr>
        <w:tab/>
      </w:r>
      <w:r w:rsidRPr="0042060E">
        <w:rPr>
          <w:color w:val="000000"/>
          <w:u w:color="000000"/>
        </w:rPr>
        <w:tab/>
        <w:t>(1)</w:t>
      </w:r>
      <w:r w:rsidRPr="0042060E">
        <w:rPr>
          <w:color w:val="000000"/>
          <w:u w:color="000000"/>
        </w:rPr>
        <w:tab/>
        <w:t>increase the awareness and understanding of domestic violence and its consequences;</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reduce the incidence of domestic violence in the county or area served;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t>(3)</w:t>
      </w:r>
      <w:r w:rsidRPr="0042060E">
        <w:rPr>
          <w:color w:val="000000"/>
          <w:u w:color="000000"/>
        </w:rPr>
        <w:tab/>
        <w:t>enhance and ensure the safety of battered individuals and their children.</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530.</w:t>
      </w:r>
      <w:r w:rsidRPr="0042060E">
        <w:rPr>
          <w:color w:val="000000"/>
          <w:u w:color="000000"/>
        </w:rPr>
        <w:tab/>
        <w:t>The duties and responsibilities of a community domestic violence coordinating council include, but are not limited to:</w:t>
      </w:r>
    </w:p>
    <w:p w:rsidR="0042060E" w:rsidRPr="0042060E" w:rsidRDefault="0042060E" w:rsidP="0042060E">
      <w:pPr>
        <w:rPr>
          <w:color w:val="000000"/>
          <w:u w:color="000000"/>
        </w:rPr>
      </w:pPr>
      <w:r w:rsidRPr="0042060E">
        <w:rPr>
          <w:color w:val="000000"/>
          <w:u w:color="000000"/>
        </w:rPr>
        <w:tab/>
      </w:r>
      <w:r w:rsidRPr="0042060E">
        <w:rPr>
          <w:color w:val="000000"/>
          <w:u w:color="000000"/>
        </w:rPr>
        <w:tab/>
        <w:t>(1)</w:t>
      </w:r>
      <w:r w:rsidRPr="0042060E">
        <w:rPr>
          <w:color w:val="000000"/>
          <w:u w:color="000000"/>
        </w:rPr>
        <w:tab/>
        <w:t>promoting effective strategies of intervention for identifying the existence of domestic violence and for intervention by public and private agencies;</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establishing interdisciplinary and interagency protocols for intervention with survivors of domestic violence;</w:t>
      </w:r>
    </w:p>
    <w:p w:rsidR="0042060E" w:rsidRPr="0042060E" w:rsidRDefault="0042060E" w:rsidP="0042060E">
      <w:pPr>
        <w:rPr>
          <w:color w:val="000000"/>
          <w:u w:color="000000"/>
        </w:rPr>
      </w:pPr>
      <w:r w:rsidRPr="0042060E">
        <w:rPr>
          <w:color w:val="000000"/>
          <w:u w:color="000000"/>
        </w:rPr>
        <w:tab/>
      </w:r>
      <w:r w:rsidRPr="0042060E">
        <w:rPr>
          <w:color w:val="000000"/>
          <w:u w:color="000000"/>
        </w:rPr>
        <w:tab/>
        <w:t>(3)</w:t>
      </w:r>
      <w:r w:rsidRPr="0042060E">
        <w:rPr>
          <w:color w:val="000000"/>
          <w:u w:color="000000"/>
        </w:rPr>
        <w:tab/>
        <w:t>facilitating communication and cooperation among agencies and organizations that are responsible for addressing domestic violence;</w:t>
      </w:r>
    </w:p>
    <w:p w:rsidR="0042060E" w:rsidRPr="0042060E" w:rsidRDefault="0042060E" w:rsidP="0042060E">
      <w:pPr>
        <w:rPr>
          <w:color w:val="000000"/>
          <w:u w:color="000000"/>
        </w:rPr>
      </w:pPr>
      <w:r w:rsidRPr="0042060E">
        <w:rPr>
          <w:color w:val="000000"/>
          <w:u w:color="000000"/>
        </w:rPr>
        <w:tab/>
      </w:r>
      <w:r w:rsidRPr="0042060E">
        <w:rPr>
          <w:color w:val="000000"/>
          <w:u w:color="000000"/>
        </w:rPr>
        <w:tab/>
        <w:t>(4)</w:t>
      </w:r>
      <w:r w:rsidRPr="0042060E">
        <w:rPr>
          <w:color w:val="000000"/>
          <w:u w:color="000000"/>
        </w:rPr>
        <w:tab/>
        <w:t>monitoring, evaluating, and improving the quality and effectiveness of domestic violence services and protections in the community;</w:t>
      </w:r>
    </w:p>
    <w:p w:rsidR="0042060E" w:rsidRPr="0042060E" w:rsidRDefault="0042060E" w:rsidP="0042060E">
      <w:pPr>
        <w:rPr>
          <w:color w:val="000000"/>
          <w:u w:color="000000"/>
        </w:rPr>
      </w:pPr>
      <w:r w:rsidRPr="0042060E">
        <w:rPr>
          <w:color w:val="000000"/>
          <w:u w:color="000000"/>
        </w:rPr>
        <w:tab/>
      </w:r>
      <w:r w:rsidRPr="0042060E">
        <w:rPr>
          <w:color w:val="000000"/>
          <w:u w:color="000000"/>
        </w:rPr>
        <w:tab/>
        <w:t>(5)</w:t>
      </w:r>
      <w:r w:rsidRPr="0042060E">
        <w:rPr>
          <w:color w:val="000000"/>
          <w:u w:color="000000"/>
        </w:rPr>
        <w:tab/>
        <w:t>providing public education and prevention activities; and</w:t>
      </w:r>
    </w:p>
    <w:p w:rsidR="0042060E" w:rsidRPr="0042060E" w:rsidRDefault="0042060E" w:rsidP="0042060E">
      <w:pPr>
        <w:rPr>
          <w:color w:val="000000"/>
          <w:u w:color="000000"/>
        </w:rPr>
      </w:pPr>
      <w:r w:rsidRPr="0042060E">
        <w:rPr>
          <w:color w:val="000000"/>
          <w:u w:color="000000"/>
        </w:rPr>
        <w:tab/>
      </w:r>
      <w:r w:rsidRPr="0042060E">
        <w:rPr>
          <w:color w:val="000000"/>
          <w:u w:color="000000"/>
        </w:rPr>
        <w:tab/>
        <w:t>(6)</w:t>
      </w:r>
      <w:r w:rsidRPr="0042060E">
        <w:rPr>
          <w:color w:val="000000"/>
          <w:u w:color="000000"/>
        </w:rPr>
        <w:tab/>
        <w:t>providing professional training and continuing education activities.</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540.</w:t>
      </w:r>
      <w:r w:rsidRPr="0042060E">
        <w:rPr>
          <w:color w:val="000000"/>
          <w:u w:color="000000"/>
        </w:rPr>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42060E" w:rsidRPr="0042060E" w:rsidRDefault="0042060E" w:rsidP="0042060E">
      <w:pPr>
        <w:rPr>
          <w:color w:val="000000"/>
          <w:u w:color="000000"/>
        </w:rPr>
      </w:pPr>
      <w:r w:rsidRPr="0042060E">
        <w:rPr>
          <w:color w:val="000000"/>
          <w:u w:color="000000"/>
        </w:rPr>
        <w:tab/>
        <w:t>Section 16</w:t>
      </w:r>
      <w:r w:rsidRPr="0042060E">
        <w:rPr>
          <w:color w:val="000000"/>
          <w:u w:color="000000"/>
        </w:rPr>
        <w:noBreakHyphen/>
        <w:t>25</w:t>
      </w:r>
      <w:r w:rsidRPr="0042060E">
        <w:rPr>
          <w:color w:val="000000"/>
          <w:u w:color="000000"/>
        </w:rPr>
        <w:noBreakHyphen/>
        <w:t>550.</w:t>
      </w:r>
      <w:r w:rsidRPr="0042060E">
        <w:rPr>
          <w:color w:val="000000"/>
          <w:u w:color="000000"/>
        </w:rPr>
        <w:tab/>
        <w:t>Each community domestic violence coordinating council is responsible for generating revenue for its operation and administration.”</w:t>
      </w:r>
    </w:p>
    <w:p w:rsidR="0042060E" w:rsidRPr="0042060E" w:rsidRDefault="0042060E" w:rsidP="0042060E">
      <w:pPr>
        <w:rPr>
          <w:color w:val="000000"/>
          <w:u w:color="000000"/>
        </w:rPr>
      </w:pPr>
      <w:r w:rsidRPr="0042060E">
        <w:rPr>
          <w:color w:val="000000"/>
          <w:u w:color="000000"/>
        </w:rPr>
        <w:t>SECTION</w:t>
      </w:r>
      <w:r w:rsidRPr="0042060E">
        <w:rPr>
          <w:color w:val="000000"/>
          <w:u w:color="000000"/>
        </w:rPr>
        <w:tab/>
        <w:t>19.</w:t>
      </w:r>
      <w:r w:rsidRPr="0042060E">
        <w:rPr>
          <w:color w:val="000000"/>
          <w:u w:color="000000"/>
        </w:rPr>
        <w:tab/>
        <w:t>Section 59</w:t>
      </w:r>
      <w:r w:rsidRPr="0042060E">
        <w:rPr>
          <w:color w:val="000000"/>
          <w:u w:color="000000"/>
        </w:rPr>
        <w:noBreakHyphen/>
        <w:t>32</w:t>
      </w:r>
      <w:r w:rsidRPr="0042060E">
        <w:rPr>
          <w:color w:val="000000"/>
          <w:u w:color="000000"/>
        </w:rPr>
        <w:noBreakHyphen/>
        <w:t>30(A)(2) of the 1976 Code is amended to read:</w:t>
      </w:r>
    </w:p>
    <w:p w:rsidR="0042060E" w:rsidRPr="0042060E" w:rsidRDefault="0042060E" w:rsidP="0042060E">
      <w:pPr>
        <w:rPr>
          <w:color w:val="000000"/>
          <w:u w:color="000000"/>
        </w:rPr>
      </w:pPr>
      <w:r w:rsidRPr="0042060E">
        <w:rPr>
          <w:color w:val="000000"/>
          <w:u w:color="000000"/>
        </w:rPr>
        <w:tab/>
      </w:r>
      <w:r w:rsidRPr="0042060E">
        <w:rPr>
          <w:color w:val="000000"/>
          <w:u w:color="000000"/>
        </w:rPr>
        <w:tab/>
        <w:t>“(2)</w:t>
      </w:r>
      <w:r w:rsidRPr="0042060E">
        <w:rPr>
          <w:color w:val="000000"/>
          <w:u w:color="000000"/>
        </w:rPr>
        <w:tab/>
        <w:t xml:space="preserve">Beginning with the </w:t>
      </w:r>
      <w:r w:rsidRPr="0042060E">
        <w:rPr>
          <w:strike/>
          <w:color w:val="000000"/>
          <w:u w:color="000000"/>
        </w:rPr>
        <w:t>1988</w:t>
      </w:r>
      <w:r w:rsidRPr="0042060E">
        <w:rPr>
          <w:strike/>
          <w:color w:val="000000"/>
          <w:u w:color="000000"/>
        </w:rPr>
        <w:noBreakHyphen/>
        <w:t>89</w:t>
      </w:r>
      <w:r w:rsidRPr="0042060E">
        <w:rPr>
          <w:color w:val="000000"/>
          <w:u w:color="000000"/>
        </w:rPr>
        <w:t xml:space="preserve"> </w:t>
      </w:r>
      <w:r w:rsidRPr="0042060E">
        <w:rPr>
          <w:color w:val="000000"/>
          <w:u w:val="single" w:color="000000"/>
        </w:rPr>
        <w:t>1988</w:t>
      </w:r>
      <w:r w:rsidRPr="0042060E">
        <w:rPr>
          <w:color w:val="000000"/>
          <w:u w:val="single" w:color="000000"/>
        </w:rPr>
        <w:noBreakHyphen/>
        <w:t>1989</w:t>
      </w:r>
      <w:r w:rsidRPr="0042060E">
        <w:rPr>
          <w:color w:val="000000"/>
          <w:u w:color="000000"/>
        </w:rPr>
        <w:t xml:space="preserve">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r w:rsidRPr="0042060E">
        <w:rPr>
          <w:color w:val="000000"/>
          <w:u w:val="single" w:color="000000"/>
        </w:rPr>
        <w:t>Beginning with the 2016</w:t>
      </w:r>
      <w:r w:rsidRPr="0042060E">
        <w:rPr>
          <w:color w:val="000000"/>
          <w:u w:val="single" w:color="000000"/>
        </w:rPr>
        <w:noBreakHyphen/>
        <w:t>2017 school year, for grades six through eight, instruction in comprehensive health education also must include the subject of domestic violence.</w:t>
      </w:r>
      <w:r w:rsidRPr="0042060E">
        <w:rPr>
          <w:color w:val="000000"/>
          <w:u w:color="000000"/>
        </w:rPr>
        <w:t>”</w:t>
      </w:r>
    </w:p>
    <w:p w:rsidR="0042060E" w:rsidRPr="00DA2ED7" w:rsidRDefault="0042060E" w:rsidP="0042060E">
      <w:pPr>
        <w:suppressAutoHyphens/>
      </w:pPr>
      <w:r w:rsidRPr="0042060E">
        <w:rPr>
          <w:color w:val="000000"/>
          <w:u w:color="000000"/>
        </w:rPr>
        <w:t>SECTION</w:t>
      </w:r>
      <w:r w:rsidRPr="0042060E">
        <w:rPr>
          <w:color w:val="000000"/>
          <w:u w:color="000000"/>
        </w:rPr>
        <w:tab/>
        <w:t>20.</w:t>
      </w:r>
      <w:r w:rsidRPr="0042060E">
        <w:rPr>
          <w:color w:val="000000"/>
          <w:u w:color="000000"/>
        </w:rPr>
        <w:tab/>
        <w:t>Sections 22-3-546 and 43</w:t>
      </w:r>
      <w:r w:rsidRPr="0042060E">
        <w:rPr>
          <w:color w:val="000000"/>
          <w:u w:color="000000"/>
        </w:rPr>
        <w:noBreakHyphen/>
        <w:t>1</w:t>
      </w:r>
      <w:r w:rsidRPr="0042060E">
        <w:rPr>
          <w:color w:val="000000"/>
          <w:u w:color="000000"/>
        </w:rPr>
        <w:noBreakHyphen/>
        <w:t>260 of the 1976 Code are repealed.</w:t>
      </w:r>
    </w:p>
    <w:p w:rsidR="0042060E" w:rsidRPr="00DA2ED7" w:rsidRDefault="0042060E" w:rsidP="00FF7985">
      <w:pPr>
        <w:jc w:val="center"/>
      </w:pPr>
      <w:r w:rsidRPr="00DA2ED7">
        <w:t>Part V</w:t>
      </w:r>
    </w:p>
    <w:p w:rsidR="0042060E" w:rsidRPr="00DA2ED7" w:rsidRDefault="0042060E" w:rsidP="00FF7985">
      <w:pPr>
        <w:jc w:val="center"/>
      </w:pPr>
      <w:r w:rsidRPr="00DA2ED7">
        <w:t>Savings Clause and Effective Date</w:t>
      </w:r>
    </w:p>
    <w:p w:rsidR="0042060E" w:rsidRPr="0042060E" w:rsidRDefault="0042060E" w:rsidP="0042060E">
      <w:pPr>
        <w:suppressAutoHyphens/>
        <w:rPr>
          <w:color w:val="000000"/>
          <w:u w:color="000000"/>
        </w:rPr>
      </w:pPr>
      <w:r w:rsidRPr="0042060E">
        <w:rPr>
          <w:color w:val="000000"/>
          <w:u w:color="000000"/>
        </w:rPr>
        <w:t>SECTION</w:t>
      </w:r>
      <w:r w:rsidRPr="0042060E">
        <w:rPr>
          <w:color w:val="000000"/>
          <w:u w:color="000000"/>
        </w:rPr>
        <w:tab/>
        <w:t>21.</w:t>
      </w:r>
      <w:r w:rsidRPr="0042060E">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2060E" w:rsidRPr="00DA2ED7" w:rsidRDefault="0042060E" w:rsidP="0042060E">
      <w:r w:rsidRPr="0042060E">
        <w:rPr>
          <w:color w:val="000000"/>
          <w:u w:color="000000"/>
        </w:rPr>
        <w:t>SECTION</w:t>
      </w:r>
      <w:r w:rsidRPr="0042060E">
        <w:rPr>
          <w:color w:val="000000"/>
          <w:u w:color="000000"/>
        </w:rPr>
        <w:tab/>
        <w:t>22.</w:t>
      </w:r>
      <w:r w:rsidRPr="0042060E">
        <w:rPr>
          <w:color w:val="000000"/>
          <w:u w:color="000000"/>
        </w:rPr>
        <w:tab/>
      </w:r>
      <w:r w:rsidRPr="00DA2ED7">
        <w:t>This act takes effect upon approval by the Governor./</w:t>
      </w:r>
    </w:p>
    <w:p w:rsidR="0042060E" w:rsidRPr="00DA2ED7" w:rsidRDefault="0042060E" w:rsidP="0042060E">
      <w:r w:rsidRPr="00DA2ED7">
        <w:t>Renumber sections to conform.</w:t>
      </w:r>
    </w:p>
    <w:p w:rsidR="0042060E" w:rsidRDefault="0042060E" w:rsidP="0042060E">
      <w:r w:rsidRPr="00DA2ED7">
        <w:t>Amend title to conform.</w:t>
      </w:r>
    </w:p>
    <w:p w:rsidR="0042060E" w:rsidRDefault="0042060E" w:rsidP="0042060E"/>
    <w:p w:rsidR="0042060E" w:rsidRDefault="0042060E" w:rsidP="0042060E">
      <w:r>
        <w:t>Rep. WEEKS explained the amendment.</w:t>
      </w:r>
    </w:p>
    <w:p w:rsidR="0042060E" w:rsidRDefault="0042060E" w:rsidP="0042060E">
      <w:r>
        <w:t>Rep. WEEKS spoke in favor of the amendment.</w:t>
      </w:r>
    </w:p>
    <w:p w:rsidR="0042060E" w:rsidRDefault="0042060E" w:rsidP="0042060E">
      <w:r>
        <w:t>The amendment was then adopted.</w:t>
      </w:r>
    </w:p>
    <w:p w:rsidR="0042060E" w:rsidRDefault="0042060E" w:rsidP="0042060E"/>
    <w:p w:rsidR="0042060E" w:rsidRDefault="0042060E" w:rsidP="0042060E">
      <w:pPr>
        <w:keepNext/>
        <w:jc w:val="center"/>
        <w:rPr>
          <w:b/>
        </w:rPr>
      </w:pPr>
      <w:r w:rsidRPr="0042060E">
        <w:rPr>
          <w:b/>
        </w:rPr>
        <w:t>SPEAKER IN CHAIR</w:t>
      </w:r>
    </w:p>
    <w:p w:rsidR="0042060E" w:rsidRDefault="0042060E" w:rsidP="0042060E">
      <w:pPr>
        <w:jc w:val="center"/>
        <w:rPr>
          <w:b/>
        </w:rPr>
      </w:pPr>
    </w:p>
    <w:p w:rsidR="0042060E" w:rsidRPr="00187806" w:rsidRDefault="0042060E" w:rsidP="0042060E">
      <w:r w:rsidRPr="00187806">
        <w:t>Rep. WEEKS proposed the following Amendment No. 2</w:t>
      </w:r>
      <w:r w:rsidR="00FF7985">
        <w:t xml:space="preserve"> to </w:t>
      </w:r>
      <w:r w:rsidRPr="00187806">
        <w:t>H. 3433 (COUNCIL\MS\3433C022.MS.AHB15), which was adopted:</w:t>
      </w:r>
    </w:p>
    <w:p w:rsidR="0042060E" w:rsidRPr="00187806" w:rsidRDefault="0042060E" w:rsidP="0042060E">
      <w:r w:rsidRPr="00187806">
        <w:t>Amend the bill, as and if amended, pages [3433-18] and [3433-19], by deleting SECTION 14 in its entirety, and inserting:</w:t>
      </w:r>
    </w:p>
    <w:p w:rsidR="0042060E" w:rsidRPr="00187806" w:rsidRDefault="0042060E" w:rsidP="0042060E">
      <w:r w:rsidRPr="00187806">
        <w:t>/ SECTION</w:t>
      </w:r>
      <w:r w:rsidRPr="00187806">
        <w:tab/>
        <w:t>14.</w:t>
      </w:r>
      <w:r w:rsidRPr="00187806">
        <w:tab/>
        <w:t>Section 16</w:t>
      </w:r>
      <w:r w:rsidRPr="00187806">
        <w:noBreakHyphen/>
        <w:t>25</w:t>
      </w:r>
      <w:r w:rsidRPr="00187806">
        <w:noBreakHyphen/>
        <w:t>70(A) and (B), as last amended by Act 319 of 2008, is further amended to read:</w:t>
      </w:r>
    </w:p>
    <w:p w:rsidR="0042060E" w:rsidRPr="00187806" w:rsidRDefault="0042060E" w:rsidP="0042060E">
      <w:r w:rsidRPr="00187806">
        <w:tab/>
        <w:t>“(A)</w:t>
      </w:r>
      <w:r w:rsidRPr="00187806">
        <w:tab/>
        <w:t>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Pr="00187806">
        <w:noBreakHyphen/>
        <w:t>25</w:t>
      </w:r>
      <w:r w:rsidRPr="00187806">
        <w:noBreakHyphen/>
        <w:t>20(A) or (D), 16</w:t>
      </w:r>
      <w:r w:rsidRPr="00187806">
        <w:noBreakHyphen/>
        <w:t>25</w:t>
      </w:r>
      <w:r w:rsidRPr="00187806">
        <w:noBreakHyphen/>
        <w:t>65, or 16</w:t>
      </w:r>
      <w:r w:rsidRPr="00187806">
        <w:noBreakHyphen/>
        <w:t>25</w:t>
      </w:r>
      <w:r w:rsidRPr="00187806">
        <w:noBreakHyphen/>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w:t>
      </w:r>
      <w:r w:rsidRPr="00187806">
        <w:rPr>
          <w:u w:val="single"/>
        </w:rPr>
        <w:t>The investigation must be document on an incident report form which must be maintained by the investigating agency.</w:t>
      </w:r>
      <w:r w:rsidRPr="00187806">
        <w:t xml:space="preserve"> If an arrest warrant is sought, the law enforcement agency must present the results of the investigation and any other relevant evidence to a magistrate who may issue an arrest warrant if probable cause is established.</w:t>
      </w:r>
    </w:p>
    <w:p w:rsidR="0042060E" w:rsidRPr="00187806" w:rsidRDefault="0042060E" w:rsidP="0042060E">
      <w:r w:rsidRPr="00187806">
        <w:tab/>
        <w:t>(B)</w:t>
      </w:r>
      <w:r w:rsidRPr="00187806">
        <w:tab/>
        <w:t xml:space="preserve">A law enforcement officer </w:t>
      </w:r>
      <w:r w:rsidRPr="00187806">
        <w:rPr>
          <w:strike/>
        </w:rPr>
        <w:t>must</w:t>
      </w:r>
      <w:r w:rsidRPr="00187806">
        <w:t xml:space="preserve"> </w:t>
      </w:r>
      <w:r w:rsidRPr="00187806">
        <w:rPr>
          <w:u w:val="single"/>
        </w:rPr>
        <w:t>may</w:t>
      </w:r>
      <w:r w:rsidRPr="00187806">
        <w:t xml:space="preserve">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187806">
        <w:noBreakHyphen/>
        <w:t>25</w:t>
      </w:r>
      <w:r w:rsidRPr="00187806">
        <w:noBreakHyphen/>
        <w:t>20(A) or (D), or 16</w:t>
      </w:r>
      <w:r w:rsidRPr="00187806">
        <w:noBreakHyphen/>
        <w:t>25</w:t>
      </w:r>
      <w:r w:rsidRPr="00187806">
        <w:noBreakHyphen/>
        <w:t xml:space="preserve">65 even if the act did not take place in the presence of the officer. A law enforcement officer </w:t>
      </w:r>
      <w:r w:rsidRPr="00187806">
        <w:rPr>
          <w:strike/>
        </w:rPr>
        <w:t>is</w:t>
      </w:r>
      <w:r w:rsidRPr="00187806">
        <w:t xml:space="preserve"> </w:t>
      </w:r>
      <w:r w:rsidRPr="00187806">
        <w:rPr>
          <w:u w:val="single"/>
        </w:rPr>
        <w:t>may</w:t>
      </w:r>
      <w:r w:rsidRPr="00187806">
        <w:t xml:space="preserve"> not </w:t>
      </w:r>
      <w:r w:rsidRPr="00187806">
        <w:rPr>
          <w:strike/>
        </w:rPr>
        <w:t>required to</w:t>
      </w:r>
      <w:r w:rsidRPr="00187806">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42060E" w:rsidRPr="00187806" w:rsidRDefault="0042060E" w:rsidP="0042060E">
      <w:r w:rsidRPr="00187806">
        <w:t>Amend the bill further, page [3433</w:t>
      </w:r>
      <w:r w:rsidRPr="00187806">
        <w:noBreakHyphen/>
        <w:t xml:space="preserve">19], lines 30 </w:t>
      </w:r>
      <w:r w:rsidRPr="00187806">
        <w:noBreakHyphen/>
        <w:t xml:space="preserve"> 43, by deleting SECTION 16 in its entirety, and inserting:</w:t>
      </w:r>
    </w:p>
    <w:p w:rsidR="0042060E" w:rsidRPr="0042060E" w:rsidRDefault="0042060E" w:rsidP="0042060E">
      <w:pPr>
        <w:rPr>
          <w:u w:color="000000"/>
        </w:rPr>
      </w:pPr>
      <w:r w:rsidRPr="0042060E">
        <w:rPr>
          <w:u w:color="000000"/>
        </w:rPr>
        <w:t>/ SECTION</w:t>
      </w:r>
      <w:r w:rsidRPr="0042060E">
        <w:rPr>
          <w:u w:color="000000"/>
        </w:rPr>
        <w:tab/>
        <w:t>16.</w:t>
      </w:r>
      <w:r w:rsidRPr="0042060E">
        <w:rPr>
          <w:u w:color="000000"/>
        </w:rPr>
        <w:tab/>
        <w:t>Section 17</w:t>
      </w:r>
      <w:r w:rsidRPr="0042060E">
        <w:rPr>
          <w:u w:color="000000"/>
        </w:rPr>
        <w:noBreakHyphen/>
        <w:t>22</w:t>
      </w:r>
      <w:r w:rsidRPr="0042060E">
        <w:rPr>
          <w:u w:color="000000"/>
        </w:rPr>
        <w:noBreakHyphen/>
        <w:t>90(7) of the 1976 Code is amended to read:</w:t>
      </w:r>
    </w:p>
    <w:p w:rsidR="0042060E" w:rsidRPr="0042060E" w:rsidRDefault="0042060E" w:rsidP="0042060E">
      <w:pPr>
        <w:rPr>
          <w:u w:color="000000"/>
        </w:rPr>
      </w:pPr>
      <w:r w:rsidRPr="0042060E">
        <w:rPr>
          <w:u w:color="000000"/>
        </w:rPr>
        <w:tab/>
        <w:t>“(7)</w:t>
      </w:r>
      <w:r w:rsidRPr="0042060E">
        <w:rPr>
          <w:u w:color="000000"/>
        </w:rPr>
        <w:tab/>
        <w:t xml:space="preserve">if the offense is </w:t>
      </w:r>
      <w:r w:rsidRPr="0042060E">
        <w:rPr>
          <w:strike/>
          <w:u w:color="000000"/>
        </w:rPr>
        <w:t>first offense criminal</w:t>
      </w:r>
      <w:r w:rsidRPr="0042060E">
        <w:rPr>
          <w:u w:color="000000"/>
        </w:rPr>
        <w:t xml:space="preserve"> domestic violence pursuant to Section 16</w:t>
      </w:r>
      <w:r w:rsidRPr="0042060E">
        <w:rPr>
          <w:u w:color="000000"/>
        </w:rPr>
        <w:noBreakHyphen/>
        <w:t>25</w:t>
      </w:r>
      <w:r w:rsidRPr="0042060E">
        <w:rPr>
          <w:u w:color="000000"/>
        </w:rPr>
        <w:noBreakHyphen/>
        <w:t xml:space="preserve">20, agree in writing to successful completion of a batterer’s treatment program </w:t>
      </w:r>
      <w:r w:rsidRPr="0042060E">
        <w:rPr>
          <w:u w:val="single" w:color="000000"/>
        </w:rPr>
        <w:t>selected by the court and</w:t>
      </w:r>
      <w:r w:rsidRPr="0042060E">
        <w:rPr>
          <w:u w:color="000000"/>
        </w:rPr>
        <w:t xml:space="preserve"> approved by the </w:t>
      </w:r>
      <w:r w:rsidRPr="0042060E">
        <w:rPr>
          <w:strike/>
          <w:u w:color="000000"/>
        </w:rPr>
        <w:t>Department of Social Services</w:t>
      </w:r>
      <w:r w:rsidRPr="0042060E">
        <w:rPr>
          <w:u w:color="000000"/>
        </w:rPr>
        <w:t xml:space="preserve"> </w:t>
      </w:r>
      <w:r w:rsidRPr="0042060E">
        <w:rPr>
          <w:u w:val="single" w:color="000000"/>
        </w:rPr>
        <w:t>Circuit Solicitor with jurisdiction over the offense or, if the offender moves to a different circuit after entering a treatment program, the Circuit Solicitor for the county in which the offender resides</w:t>
      </w:r>
      <w:r w:rsidRPr="0042060E">
        <w:rPr>
          <w:u w:color="000000"/>
        </w:rPr>
        <w:t xml:space="preserve">.  </w:t>
      </w:r>
      <w:r w:rsidRPr="0042060E">
        <w:rPr>
          <w:u w:val="single" w:color="000000"/>
        </w:rPr>
        <w:t>When referring a person to a batterer’s treatment program, a court may designate a program to be used based on the court’s experience with the program regarding successful completion of the program and the level of appropriate communication between the program and the court regarding a person’s attendance.</w:t>
      </w:r>
      <w:r w:rsidRPr="0042060E">
        <w:rPr>
          <w:u w:color="000000"/>
        </w:rPr>
        <w:t>”/</w:t>
      </w:r>
    </w:p>
    <w:p w:rsidR="0042060E" w:rsidRPr="00187806" w:rsidRDefault="0042060E" w:rsidP="0042060E">
      <w:r w:rsidRPr="00187806">
        <w:t>Amend the bill further, SECTION 3, Section 16</w:t>
      </w:r>
      <w:r w:rsidRPr="00187806">
        <w:noBreakHyphen/>
        <w:t>25</w:t>
      </w:r>
      <w:r w:rsidRPr="00187806">
        <w:noBreakHyphen/>
        <w:t>20(D), page [3433</w:t>
      </w:r>
      <w:r w:rsidRPr="00187806">
        <w:noBreakHyphen/>
        <w:t>6], immediately after line 2, by adding an appropriately numbered item to read:</w:t>
      </w:r>
    </w:p>
    <w:p w:rsidR="0042060E" w:rsidRPr="00187806" w:rsidRDefault="0042060E" w:rsidP="0042060E">
      <w:r w:rsidRPr="00187806">
        <w:t xml:space="preserve"> / </w:t>
      </w:r>
      <w:r w:rsidRPr="00187806">
        <w:tab/>
      </w:r>
      <w:r w:rsidRPr="00187806">
        <w:rPr>
          <w:u w:val="single"/>
        </w:rPr>
        <w:t>(  )</w:t>
      </w:r>
      <w:r w:rsidRPr="00187806">
        <w:tab/>
      </w:r>
      <w:r w:rsidRPr="00187806">
        <w:rPr>
          <w:u w:val="single"/>
        </w:rPr>
        <w:t>A first offense conviction of domestic violence in the third degree pursuant to this subsection may be expunged five years from the date of conviction.</w:t>
      </w:r>
      <w:r w:rsidRPr="00187806">
        <w:t xml:space="preserve"> /</w:t>
      </w:r>
    </w:p>
    <w:p w:rsidR="0042060E" w:rsidRPr="00187806" w:rsidRDefault="0042060E" w:rsidP="0042060E">
      <w:r w:rsidRPr="00187806">
        <w:t>Renumber sections to conform.</w:t>
      </w:r>
    </w:p>
    <w:p w:rsidR="0042060E" w:rsidRDefault="0042060E" w:rsidP="0042060E">
      <w:r w:rsidRPr="00187806">
        <w:t>Amend title to conform.</w:t>
      </w:r>
    </w:p>
    <w:p w:rsidR="0042060E" w:rsidRDefault="0042060E" w:rsidP="0042060E"/>
    <w:p w:rsidR="0042060E" w:rsidRDefault="0042060E" w:rsidP="0042060E">
      <w:r>
        <w:t>Rep. WEEKS explained the amendment.</w:t>
      </w:r>
    </w:p>
    <w:p w:rsidR="0042060E" w:rsidRDefault="0042060E" w:rsidP="0042060E">
      <w:r>
        <w:t>The amendment was then adopted.</w:t>
      </w:r>
    </w:p>
    <w:p w:rsidR="0042060E" w:rsidRDefault="0042060E" w:rsidP="0042060E"/>
    <w:p w:rsidR="0042060E" w:rsidRDefault="0042060E" w:rsidP="0042060E">
      <w:pPr>
        <w:keepNext/>
        <w:jc w:val="center"/>
        <w:rPr>
          <w:b/>
        </w:rPr>
      </w:pPr>
      <w:r w:rsidRPr="0042060E">
        <w:rPr>
          <w:b/>
        </w:rPr>
        <w:t>LEAVE OF ABSENCE</w:t>
      </w:r>
    </w:p>
    <w:p w:rsidR="0042060E" w:rsidRDefault="0042060E" w:rsidP="0042060E">
      <w:r>
        <w:t xml:space="preserve">The SPEAKER granted Rep. DANING a leave of absence for the remainder of the day. </w:t>
      </w:r>
    </w:p>
    <w:p w:rsidR="0042060E" w:rsidRDefault="0042060E" w:rsidP="0042060E"/>
    <w:p w:rsidR="0042060E" w:rsidRDefault="0042060E" w:rsidP="0042060E">
      <w:pPr>
        <w:keepNext/>
        <w:jc w:val="center"/>
        <w:rPr>
          <w:b/>
        </w:rPr>
      </w:pPr>
      <w:r w:rsidRPr="0042060E">
        <w:rPr>
          <w:b/>
        </w:rPr>
        <w:t>LEAVE OF ABSENCE</w:t>
      </w:r>
    </w:p>
    <w:p w:rsidR="0042060E" w:rsidRDefault="0042060E" w:rsidP="0042060E">
      <w:r>
        <w:t xml:space="preserve">The SPEAKER granted Rep. FINLAY a temporary leave of absence. </w:t>
      </w:r>
    </w:p>
    <w:p w:rsidR="0042060E" w:rsidRDefault="0042060E" w:rsidP="0042060E"/>
    <w:p w:rsidR="0042060E" w:rsidRPr="00E34A0F" w:rsidRDefault="0042060E" w:rsidP="0042060E">
      <w:r w:rsidRPr="00E34A0F">
        <w:t>Reps. RUTHERFORD, WEEKS, DELLENEY, ERICKSON, BERNSTEIN, M. S. MCLEOD and STAVRINAKIS proposed the following Amendment No. 3</w:t>
      </w:r>
      <w:r w:rsidR="00FF7985">
        <w:t xml:space="preserve"> to </w:t>
      </w:r>
      <w:r w:rsidRPr="00E34A0F">
        <w:t>H. 3433 (COUNCIL\MS\3433C023.</w:t>
      </w:r>
      <w:r w:rsidR="00FF7985">
        <w:t xml:space="preserve"> </w:t>
      </w:r>
      <w:r w:rsidRPr="00E34A0F">
        <w:t>MS.AHB15), which was adopted:</w:t>
      </w:r>
    </w:p>
    <w:p w:rsidR="0042060E" w:rsidRPr="00E34A0F" w:rsidRDefault="0042060E" w:rsidP="0042060E">
      <w:r w:rsidRPr="00E34A0F">
        <w:t>Amend the bill, as and if amended, PART II, page [3433-13], after line 37, by adding an appropriately numbered SECTION to read:</w:t>
      </w:r>
    </w:p>
    <w:p w:rsidR="0042060E" w:rsidRPr="00E34A0F" w:rsidRDefault="0042060E" w:rsidP="0042060E">
      <w:r w:rsidRPr="00E34A0F">
        <w:t>/</w:t>
      </w:r>
      <w:r w:rsidRPr="00E34A0F">
        <w:tab/>
        <w:t>SECTION</w:t>
      </w:r>
      <w:r w:rsidRPr="00E34A0F">
        <w:tab/>
      </w:r>
      <w:r w:rsidRPr="00E34A0F">
        <w:rPr>
          <w:u w:val="single"/>
        </w:rPr>
        <w:t xml:space="preserve">     </w:t>
      </w:r>
      <w:r w:rsidRPr="00E34A0F">
        <w:t>.</w:t>
      </w:r>
      <w:r w:rsidRPr="00E34A0F">
        <w:tab/>
        <w:t>Section 16</w:t>
      </w:r>
      <w:r w:rsidRPr="00E34A0F">
        <w:noBreakHyphen/>
        <w:t>25</w:t>
      </w:r>
      <w:r w:rsidRPr="00E34A0F">
        <w:noBreakHyphen/>
        <w:t>30 of the 1976 Code, as added by Act 59 of 2009, is amended to read:</w:t>
      </w:r>
    </w:p>
    <w:p w:rsidR="0042060E" w:rsidRPr="0042060E" w:rsidRDefault="0042060E" w:rsidP="0042060E">
      <w:pPr>
        <w:rPr>
          <w:u w:val="single" w:color="000000"/>
        </w:rPr>
      </w:pPr>
      <w:r w:rsidRPr="00E34A0F">
        <w:tab/>
        <w:t>“Section 16</w:t>
      </w:r>
      <w:r w:rsidRPr="00E34A0F">
        <w:noBreakHyphen/>
        <w:t>25</w:t>
      </w:r>
      <w:r w:rsidRPr="00E34A0F">
        <w:noBreakHyphen/>
        <w:t>30.</w:t>
      </w:r>
      <w:r w:rsidRPr="00E34A0F">
        <w:tab/>
      </w:r>
      <w:r w:rsidRPr="0042060E">
        <w:rPr>
          <w:u w:val="single" w:color="000000"/>
        </w:rPr>
        <w:t>(A)</w:t>
      </w:r>
      <w:r w:rsidRPr="00E34A0F">
        <w:tab/>
      </w:r>
      <w:r w:rsidRPr="0042060E">
        <w:rPr>
          <w:u w:val="single" w:color="000000"/>
        </w:rPr>
        <w:t>It is unlawful for a person to ship, transport, receive, or possess a firearm or ammunition, if the person:</w:t>
      </w:r>
    </w:p>
    <w:p w:rsidR="0042060E" w:rsidRPr="0042060E" w:rsidRDefault="0042060E" w:rsidP="0042060E">
      <w:pPr>
        <w:rPr>
          <w:u w:val="single" w:color="000000"/>
        </w:rPr>
      </w:pPr>
      <w:r w:rsidRPr="00E34A0F">
        <w:tab/>
      </w:r>
      <w:r w:rsidRPr="00E34A0F">
        <w:tab/>
      </w:r>
      <w:r w:rsidRPr="00E34A0F">
        <w:rPr>
          <w:u w:val="single"/>
        </w:rPr>
        <w:t>(1)</w:t>
      </w:r>
      <w:r w:rsidRPr="00E34A0F">
        <w:tab/>
      </w:r>
      <w:r w:rsidRPr="00E34A0F">
        <w:rPr>
          <w:u w:val="single"/>
        </w:rPr>
        <w:t>has been convicted</w:t>
      </w:r>
      <w:r w:rsidRPr="0042060E">
        <w:rPr>
          <w:u w:val="single" w:color="000000"/>
        </w:rPr>
        <w:t xml:space="preserve"> of a violation of Section 16</w:t>
      </w:r>
      <w:r w:rsidRPr="0042060E">
        <w:rPr>
          <w:u w:val="single" w:color="000000"/>
        </w:rPr>
        <w:noBreakHyphen/>
        <w:t>25</w:t>
      </w:r>
      <w:r w:rsidRPr="0042060E">
        <w:rPr>
          <w:u w:val="single" w:color="000000"/>
        </w:rPr>
        <w:noBreakHyphen/>
        <w:t>20(B) or 16</w:t>
      </w:r>
      <w:r w:rsidRPr="0042060E">
        <w:rPr>
          <w:u w:val="single" w:color="000000"/>
        </w:rPr>
        <w:noBreakHyphen/>
        <w:t>25</w:t>
      </w:r>
      <w:r w:rsidRPr="0042060E">
        <w:rPr>
          <w:u w:val="single" w:color="000000"/>
        </w:rPr>
        <w:noBreakHyphen/>
        <w:t>65;</w:t>
      </w:r>
    </w:p>
    <w:p w:rsidR="0042060E" w:rsidRPr="00E34A0F" w:rsidRDefault="0042060E" w:rsidP="0042060E">
      <w:pPr>
        <w:rPr>
          <w:u w:val="single"/>
        </w:rPr>
      </w:pPr>
      <w:r w:rsidRPr="00E34A0F">
        <w:tab/>
      </w:r>
      <w:r w:rsidRPr="00E34A0F">
        <w:tab/>
      </w:r>
      <w:r w:rsidRPr="00E34A0F">
        <w:rPr>
          <w:u w:val="single"/>
        </w:rPr>
        <w:t>(2)</w:t>
      </w:r>
      <w:r w:rsidRPr="00E34A0F">
        <w:tab/>
      </w:r>
      <w:r w:rsidRPr="00E34A0F">
        <w:rPr>
          <w:u w:val="single"/>
        </w:rPr>
        <w:t>has been convicted of a violation of Section 16-25-20(C) or (D) and the judge at the time of sentencing orders that the person is prohibited from shipping, transporting, receiving, or possessing a firearm or ammunition; or</w:t>
      </w:r>
    </w:p>
    <w:p w:rsidR="0042060E" w:rsidRPr="00E34A0F" w:rsidRDefault="0042060E" w:rsidP="0042060E">
      <w:r w:rsidRPr="00E34A0F">
        <w:tab/>
      </w:r>
      <w:r w:rsidRPr="00E34A0F">
        <w:tab/>
      </w:r>
      <w:r w:rsidRPr="00E34A0F">
        <w:rPr>
          <w:u w:val="single"/>
        </w:rPr>
        <w:t>(3)</w:t>
      </w:r>
      <w:r w:rsidRPr="00E34A0F">
        <w:tab/>
      </w:r>
      <w:r w:rsidRPr="00E34A0F">
        <w:rPr>
          <w:u w:val="single"/>
        </w:rPr>
        <w:t>has been convicted of domestic violence in another state, tribe, or territory containing among its elements those elements enumerated in Section 16-25-20(B), Section 16-25-65, or Section 16-25-20(C) or (D) and the judge at the time of sentencing orders that the person is prohibited from shipping, transporting, receiving, or possessing a firearm or ammunition.</w:t>
      </w:r>
    </w:p>
    <w:p w:rsidR="0042060E" w:rsidRPr="0042060E" w:rsidRDefault="0042060E" w:rsidP="0042060E">
      <w:pPr>
        <w:rPr>
          <w:u w:val="single" w:color="000000"/>
        </w:rPr>
      </w:pPr>
      <w:r w:rsidRPr="00E34A0F">
        <w:tab/>
      </w:r>
      <w:r w:rsidRPr="0042060E">
        <w:rPr>
          <w:u w:val="single" w:color="000000"/>
        </w:rPr>
        <w:t>(B)</w:t>
      </w:r>
      <w:r w:rsidRPr="00E34A0F">
        <w:tab/>
      </w:r>
      <w:r w:rsidRPr="00E34A0F">
        <w:rPr>
          <w:u w:val="single"/>
        </w:rPr>
        <w:t>A person who violates this section is guilty</w:t>
      </w:r>
      <w:r w:rsidRPr="0042060E">
        <w:rPr>
          <w:u w:val="single" w:color="000000"/>
        </w:rPr>
        <w:t xml:space="preserve"> of a felony and, upon conviction, must be fined not  more than two thousand dollars or imprisoned for not more than five years, or both.</w:t>
      </w:r>
    </w:p>
    <w:p w:rsidR="0042060E" w:rsidRPr="0042060E" w:rsidRDefault="0042060E" w:rsidP="0042060E">
      <w:pPr>
        <w:rPr>
          <w:u w:val="single" w:color="000000"/>
        </w:rPr>
      </w:pPr>
      <w:r w:rsidRPr="00E34A0F">
        <w:tab/>
      </w:r>
      <w:r w:rsidRPr="0042060E">
        <w:rPr>
          <w:u w:val="single" w:color="000000"/>
        </w:rPr>
        <w:t>(C)</w:t>
      </w:r>
      <w:r w:rsidRPr="00E34A0F">
        <w:tab/>
      </w:r>
      <w:r w:rsidRPr="0042060E">
        <w:rPr>
          <w:u w:val="single" w:color="000000"/>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42060E" w:rsidRPr="00E34A0F" w:rsidRDefault="0042060E" w:rsidP="0042060E">
      <w:r w:rsidRPr="00E34A0F">
        <w:tab/>
      </w:r>
      <w:r w:rsidRPr="0042060E">
        <w:rPr>
          <w:u w:val="single" w:color="000000"/>
        </w:rPr>
        <w:t>(D)</w:t>
      </w:r>
      <w:r w:rsidRPr="00E34A0F">
        <w:tab/>
        <w:t>At the time a person is convicted of violating the provisions of Section 16</w:t>
      </w:r>
      <w:r w:rsidRPr="00E34A0F">
        <w:noBreakHyphen/>
        <w:t>25</w:t>
      </w:r>
      <w:r w:rsidRPr="00E34A0F">
        <w:noBreakHyphen/>
        <w:t>20 or 16</w:t>
      </w:r>
      <w:r w:rsidRPr="00E34A0F">
        <w:noBreakHyphen/>
        <w:t>25</w:t>
      </w:r>
      <w:r w:rsidRPr="00E34A0F">
        <w:noBreakHyphen/>
        <w:t>65</w:t>
      </w:r>
      <w:r w:rsidRPr="0042060E">
        <w:rPr>
          <w:u w:val="single" w:color="000000"/>
        </w:rPr>
        <w:t>, or upon the issuance of an order of protection pursuant to Chapter 4, Title 20</w:t>
      </w:r>
      <w:r w:rsidRPr="00E34A0F">
        <w:t>, the court must deliver to the person a written form that conspicuously bears the following language: ‘Pursuant to 18 U.S.C. Section 922, it is unlawful for a person convicted of a violation of Section 16</w:t>
      </w:r>
      <w:r w:rsidRPr="00E34A0F">
        <w:noBreakHyphen/>
        <w:t>25</w:t>
      </w:r>
      <w:r w:rsidRPr="00E34A0F">
        <w:noBreakHyphen/>
        <w:t>20 or 16</w:t>
      </w:r>
      <w:r w:rsidRPr="00E34A0F">
        <w:noBreakHyphen/>
        <w:t>25</w:t>
      </w:r>
      <w:r w:rsidRPr="00E34A0F">
        <w:noBreakHyphen/>
        <w:t>65</w:t>
      </w:r>
      <w:r w:rsidRPr="0042060E">
        <w:rPr>
          <w:u w:val="single" w:color="000000"/>
        </w:rPr>
        <w:t>, or a person who is subject to a valid order of protection pursuant to Chapter 4, Title 20,</w:t>
      </w:r>
      <w:r w:rsidRPr="00E34A0F">
        <w:t xml:space="preserve"> to ship, transport, possess, or receive a firearm or ammunition.’</w:t>
      </w:r>
    </w:p>
    <w:p w:rsidR="0042060E" w:rsidRPr="0042060E" w:rsidRDefault="0042060E" w:rsidP="0042060E">
      <w:pPr>
        <w:rPr>
          <w:u w:val="single" w:color="000000"/>
        </w:rPr>
      </w:pPr>
      <w:r w:rsidRPr="00E34A0F">
        <w:tab/>
      </w:r>
      <w:r w:rsidRPr="0042060E">
        <w:rPr>
          <w:u w:val="single" w:color="000000"/>
        </w:rPr>
        <w:t>(E)</w:t>
      </w:r>
      <w:r w:rsidRPr="00E34A0F">
        <w:tab/>
      </w:r>
      <w:r w:rsidRPr="0042060E">
        <w:rPr>
          <w:u w:val="single" w:color="000000"/>
        </w:rPr>
        <w:t>The provisions of this section prohibiting the possession of firearms and ammunition by persons who have been convicted of domestic violence shall apply to a person who has been convicted of domestic violence for a period of:</w:t>
      </w:r>
    </w:p>
    <w:p w:rsidR="0042060E" w:rsidRPr="00E34A0F" w:rsidRDefault="0042060E" w:rsidP="0042060E">
      <w:r w:rsidRPr="00E34A0F">
        <w:tab/>
      </w:r>
      <w:r w:rsidRPr="00E34A0F">
        <w:tab/>
      </w:r>
      <w:r w:rsidRPr="00E34A0F">
        <w:rPr>
          <w:u w:val="single"/>
        </w:rPr>
        <w:t>(1)</w:t>
      </w:r>
      <w:r w:rsidRPr="00E34A0F">
        <w:tab/>
      </w:r>
      <w:r w:rsidRPr="0042060E">
        <w:rPr>
          <w:u w:val="single" w:color="000000"/>
        </w:rPr>
        <w:t>ten years from the date of conviction, if the person has been convicted of a violation of Section 16-25-20(B); or</w:t>
      </w:r>
    </w:p>
    <w:p w:rsidR="0042060E" w:rsidRPr="00E34A0F" w:rsidRDefault="0042060E" w:rsidP="0042060E">
      <w:pPr>
        <w:rPr>
          <w:u w:val="single"/>
        </w:rPr>
      </w:pPr>
      <w:r w:rsidRPr="00E34A0F">
        <w:tab/>
      </w:r>
      <w:r w:rsidRPr="00E34A0F">
        <w:tab/>
      </w:r>
      <w:r w:rsidRPr="00E34A0F">
        <w:rPr>
          <w:u w:val="single"/>
        </w:rPr>
        <w:t>(2)</w:t>
      </w:r>
      <w:r w:rsidRPr="00E34A0F">
        <w:tab/>
      </w:r>
      <w:r w:rsidRPr="00E34A0F">
        <w:rPr>
          <w:u w:val="single"/>
        </w:rPr>
        <w:t xml:space="preserve">not more than three years </w:t>
      </w:r>
      <w:r w:rsidRPr="0042060E">
        <w:rPr>
          <w:u w:val="single" w:color="000000"/>
        </w:rPr>
        <w:t>from the date of conviction</w:t>
      </w:r>
      <w:r w:rsidRPr="00E34A0F">
        <w:rPr>
          <w:u w:val="single"/>
        </w:rPr>
        <w:t>, the specific time period in the discretion of the judge,</w:t>
      </w:r>
      <w:r w:rsidRPr="0042060E">
        <w:rPr>
          <w:u w:val="single" w:color="000000"/>
        </w:rPr>
        <w:t xml:space="preserve"> if the person has been convicted of a violation of Section 16-25-20(C) or (D) </w:t>
      </w:r>
      <w:r w:rsidRPr="00E34A0F">
        <w:rPr>
          <w:u w:val="single"/>
        </w:rPr>
        <w:t>and the judge at the time of sentencing orders that the person is prohibited from shipping, transporting, receiving, or possessing a firearm or ammunition, with the specifics of the prohibitions in the discretion of the judge.</w:t>
      </w:r>
    </w:p>
    <w:p w:rsidR="0042060E" w:rsidRPr="00E34A0F" w:rsidRDefault="0042060E" w:rsidP="0042060E">
      <w:pPr>
        <w:rPr>
          <w:u w:val="single"/>
        </w:rPr>
      </w:pPr>
      <w:r w:rsidRPr="00E34A0F">
        <w:tab/>
      </w:r>
      <w:r w:rsidRPr="0042060E">
        <w:rPr>
          <w:u w:val="single" w:color="000000"/>
        </w:rPr>
        <w:t>(F)</w:t>
      </w:r>
      <w:r w:rsidRPr="00E34A0F">
        <w:tab/>
      </w:r>
      <w:r w:rsidRPr="00E34A0F">
        <w:rPr>
          <w:u w:val="single"/>
        </w:rPr>
        <w:t>The South Carolina Law Enforcement Division shall notify the National Crime Information Center (NCIC) and request immediate removal of a person’s name to whom the restrictions contained in this section apply:</w:t>
      </w:r>
    </w:p>
    <w:p w:rsidR="0042060E" w:rsidRPr="00E34A0F" w:rsidRDefault="0042060E" w:rsidP="0042060E">
      <w:r w:rsidRPr="00E34A0F">
        <w:tab/>
      </w:r>
      <w:r w:rsidRPr="00E34A0F">
        <w:tab/>
      </w:r>
      <w:r w:rsidRPr="00E34A0F">
        <w:rPr>
          <w:u w:val="single"/>
        </w:rPr>
        <w:t>(1)</w:t>
      </w:r>
      <w:r w:rsidRPr="00E34A0F">
        <w:tab/>
      </w:r>
      <w:r w:rsidRPr="00E34A0F">
        <w:rPr>
          <w:u w:val="single"/>
        </w:rPr>
        <w:t>ten years from the date of conviction if the person was convicted of a violation of Section 16-25-20(B) and the person has not been convicted of any other domestic violence offense pursuant to this article or a similar offense in another jurisdiction and no domestic violence charges are currently pending against the person; or</w:t>
      </w:r>
      <w:r w:rsidRPr="00E34A0F">
        <w:t xml:space="preserve"> </w:t>
      </w:r>
    </w:p>
    <w:p w:rsidR="0042060E" w:rsidRPr="00E34A0F" w:rsidRDefault="0042060E" w:rsidP="0042060E">
      <w:r w:rsidRPr="00E34A0F">
        <w:tab/>
      </w:r>
      <w:r w:rsidRPr="00E34A0F">
        <w:tab/>
      </w:r>
      <w:r w:rsidRPr="00E34A0F">
        <w:rPr>
          <w:u w:val="single"/>
        </w:rPr>
        <w:t>(2)</w:t>
      </w:r>
      <w:r w:rsidRPr="00E34A0F">
        <w:tab/>
      </w:r>
      <w:r w:rsidRPr="00E34A0F">
        <w:rPr>
          <w:u w:val="single"/>
        </w:rPr>
        <w:t>three years from the date of conviction if the person was convicted of a misdemeanor domestic violence offense pursuant to this article and the person has not been convicted of any other domestic violence offense pursuant to this article or a similar offense in another jurisdiction and no domestic violence charges are currently pending against the person</w:t>
      </w:r>
      <w:r w:rsidRPr="00E34A0F">
        <w:rPr>
          <w:szCs w:val="32"/>
          <w:u w:val="single"/>
        </w:rPr>
        <w:t>.</w:t>
      </w:r>
      <w:r w:rsidRPr="00E34A0F">
        <w:t>” /</w:t>
      </w:r>
    </w:p>
    <w:p w:rsidR="0042060E" w:rsidRPr="00E34A0F" w:rsidRDefault="0042060E" w:rsidP="0042060E">
      <w:r w:rsidRPr="00E34A0F">
        <w:t>Amend the bill further, SECTION 3, Section 16-25-20(C), Page [3433-5], immediately after line 30, by adding a new undesignated paragraph to read:</w:t>
      </w:r>
    </w:p>
    <w:p w:rsidR="0042060E" w:rsidRPr="00E34A0F" w:rsidRDefault="0042060E" w:rsidP="0042060E">
      <w:r w:rsidRPr="00E34A0F">
        <w:t xml:space="preserve">/ </w:t>
      </w:r>
      <w:r w:rsidRPr="00E34A0F">
        <w:tab/>
      </w:r>
      <w:r w:rsidRPr="00E34A0F">
        <w:rPr>
          <w:u w:val="single"/>
        </w:rPr>
        <w:t>Assault and battery in the second degree pursuant to Section 16-3-600(D) is a lesser-included offense of domestic violence in the second degree as defined in this subsection.</w:t>
      </w:r>
      <w:r w:rsidRPr="00E34A0F">
        <w:t xml:space="preserve"> /</w:t>
      </w:r>
    </w:p>
    <w:p w:rsidR="0042060E" w:rsidRPr="00E34A0F" w:rsidRDefault="0042060E" w:rsidP="0042060E">
      <w:r w:rsidRPr="00E34A0F">
        <w:t>Amend the bill further, SECTION 3, Section 16-25-20(D), Page [3433-6], immediately after line 2, by adding a new undesignated paragraph to read:</w:t>
      </w:r>
    </w:p>
    <w:p w:rsidR="0042060E" w:rsidRPr="00E34A0F" w:rsidRDefault="0042060E" w:rsidP="0042060E">
      <w:r w:rsidRPr="00E34A0F">
        <w:t xml:space="preserve">/ </w:t>
      </w:r>
      <w:r w:rsidRPr="00E34A0F">
        <w:tab/>
      </w:r>
      <w:r w:rsidRPr="00E34A0F">
        <w:rPr>
          <w:u w:val="single"/>
        </w:rPr>
        <w:t>Assault and battery in the third degree pursuant to Section 16-3-600(E) is a lesser-included offense of domestic violence in the third degree as defined in this subsection.</w:t>
      </w:r>
      <w:r w:rsidRPr="00E34A0F">
        <w:t xml:space="preserve"> /</w:t>
      </w:r>
    </w:p>
    <w:p w:rsidR="0042060E" w:rsidRPr="00E34A0F" w:rsidRDefault="0042060E" w:rsidP="0042060E">
      <w:r w:rsidRPr="00E34A0F">
        <w:t>Amend the bill further, Pages [3433-9] and [3433-10], by deleting SECTION 5 and inserting:</w:t>
      </w:r>
    </w:p>
    <w:p w:rsidR="0042060E" w:rsidRPr="00E34A0F" w:rsidRDefault="0042060E" w:rsidP="0042060E">
      <w:r w:rsidRPr="00E34A0F">
        <w:t>/ SECTION</w:t>
      </w:r>
      <w:r w:rsidRPr="00E34A0F">
        <w:tab/>
        <w:t>5.</w:t>
      </w:r>
      <w:r w:rsidRPr="00E34A0F">
        <w:tab/>
        <w:t>Section 16</w:t>
      </w:r>
      <w:r w:rsidRPr="00E34A0F">
        <w:noBreakHyphen/>
        <w:t>1</w:t>
      </w:r>
      <w:r w:rsidRPr="00E34A0F">
        <w:noBreakHyphen/>
        <w:t>60 of the 1976 Code, as last amended by Act 255 of 2012, is further amended to read:</w:t>
      </w:r>
    </w:p>
    <w:p w:rsidR="0042060E" w:rsidRPr="00E34A0F" w:rsidRDefault="0042060E" w:rsidP="0042060E">
      <w:r w:rsidRPr="00E34A0F">
        <w:tab/>
        <w:t>“Section 16</w:t>
      </w:r>
      <w:r w:rsidRPr="00E34A0F">
        <w:noBreakHyphen/>
        <w:t>1</w:t>
      </w:r>
      <w:r w:rsidRPr="00E34A0F">
        <w:noBreakHyphen/>
        <w:t>60.</w:t>
      </w:r>
      <w:r w:rsidRPr="00E34A0F">
        <w:tab/>
        <w:t>For purposes of definition under South Carolina law, a violent crime includes the offenses of: murder (Section 16</w:t>
      </w:r>
      <w:r w:rsidRPr="00E34A0F">
        <w:noBreakHyphen/>
        <w:t>3</w:t>
      </w:r>
      <w:r w:rsidRPr="00E34A0F">
        <w:noBreakHyphen/>
        <w:t>10); attempted murder (Section 16</w:t>
      </w:r>
      <w:r w:rsidRPr="00E34A0F">
        <w:noBreakHyphen/>
        <w:t>3</w:t>
      </w:r>
      <w:r w:rsidRPr="00E34A0F">
        <w:noBreakHyphen/>
        <w:t>29); assault and battery by mob, first degree, resulting in death (Section 16</w:t>
      </w:r>
      <w:r w:rsidRPr="00E34A0F">
        <w:noBreakHyphen/>
        <w:t>3</w:t>
      </w:r>
      <w:r w:rsidRPr="00E34A0F">
        <w:noBreakHyphen/>
        <w:t>210(B)), criminal sexual conduct in the first and second degree (Sections 16</w:t>
      </w:r>
      <w:r w:rsidRPr="00E34A0F">
        <w:noBreakHyphen/>
        <w:t>3</w:t>
      </w:r>
      <w:r w:rsidRPr="00E34A0F">
        <w:noBreakHyphen/>
        <w:t>652 and 16</w:t>
      </w:r>
      <w:r w:rsidRPr="00E34A0F">
        <w:noBreakHyphen/>
        <w:t>3</w:t>
      </w:r>
      <w:r w:rsidRPr="00E34A0F">
        <w:noBreakHyphen/>
        <w:t>653); criminal sexual conduct with minors, first, second, and third degree (Section 16</w:t>
      </w:r>
      <w:r w:rsidRPr="00E34A0F">
        <w:noBreakHyphen/>
        <w:t>3</w:t>
      </w:r>
      <w:r w:rsidRPr="00E34A0F">
        <w:noBreakHyphen/>
        <w:t>655); assault with intent to commit criminal sexual conduct, first and second degree (Section 16</w:t>
      </w:r>
      <w:r w:rsidRPr="00E34A0F">
        <w:noBreakHyphen/>
        <w:t>3</w:t>
      </w:r>
      <w:r w:rsidRPr="00E34A0F">
        <w:noBreakHyphen/>
        <w:t>656); assault and battery with intent to kill (Section 16</w:t>
      </w:r>
      <w:r w:rsidRPr="00E34A0F">
        <w:noBreakHyphen/>
        <w:t>3</w:t>
      </w:r>
      <w:r w:rsidRPr="00E34A0F">
        <w:noBreakHyphen/>
        <w:t>620); assault and battery of a high and aggravated nature (Section 16</w:t>
      </w:r>
      <w:r w:rsidRPr="00E34A0F">
        <w:noBreakHyphen/>
        <w:t>3</w:t>
      </w:r>
      <w:r w:rsidRPr="00E34A0F">
        <w:noBreakHyphen/>
        <w:t>600(B)); kidnapping (Section 16</w:t>
      </w:r>
      <w:r w:rsidRPr="00E34A0F">
        <w:noBreakHyphen/>
        <w:t>3</w:t>
      </w:r>
      <w:r w:rsidRPr="00E34A0F">
        <w:noBreakHyphen/>
        <w:t>910); trafficking in persons (Section 16</w:t>
      </w:r>
      <w:r w:rsidRPr="00E34A0F">
        <w:noBreakHyphen/>
        <w:t>3</w:t>
      </w:r>
      <w:r w:rsidRPr="00E34A0F">
        <w:noBreakHyphen/>
        <w:t>930); voluntary manslaughter (Section 16</w:t>
      </w:r>
      <w:r w:rsidRPr="00E34A0F">
        <w:noBreakHyphen/>
        <w:t>3</w:t>
      </w:r>
      <w:r w:rsidRPr="00E34A0F">
        <w:noBreakHyphen/>
        <w:t>50); armed robbery (Section 16</w:t>
      </w:r>
      <w:r w:rsidRPr="00E34A0F">
        <w:noBreakHyphen/>
        <w:t>11</w:t>
      </w:r>
      <w:r w:rsidRPr="00E34A0F">
        <w:noBreakHyphen/>
        <w:t>330(A)); attempted armed robbery (Section 16</w:t>
      </w:r>
      <w:r w:rsidRPr="00E34A0F">
        <w:noBreakHyphen/>
        <w:t>11</w:t>
      </w:r>
      <w:r w:rsidRPr="00E34A0F">
        <w:noBreakHyphen/>
        <w:t>330(B)); carjacking (Section 16</w:t>
      </w:r>
      <w:r w:rsidRPr="00E34A0F">
        <w:noBreakHyphen/>
        <w:t>3</w:t>
      </w:r>
      <w:r w:rsidRPr="00E34A0F">
        <w:noBreakHyphen/>
        <w:t>1075); drug trafficking as defined in Section 44</w:t>
      </w:r>
      <w:r w:rsidRPr="00E34A0F">
        <w:noBreakHyphen/>
        <w:t>53</w:t>
      </w:r>
      <w:r w:rsidRPr="00E34A0F">
        <w:noBreakHyphen/>
        <w:t>370(e) or trafficking cocaine base as defined in Section 44</w:t>
      </w:r>
      <w:r w:rsidRPr="00E34A0F">
        <w:noBreakHyphen/>
        <w:t>53</w:t>
      </w:r>
      <w:r w:rsidRPr="00E34A0F">
        <w:noBreakHyphen/>
        <w:t>375(C); manufacturing or trafficking methamphetamine as defined in Section 44</w:t>
      </w:r>
      <w:r w:rsidRPr="00E34A0F">
        <w:noBreakHyphen/>
        <w:t>53</w:t>
      </w:r>
      <w:r w:rsidRPr="00E34A0F">
        <w:noBreakHyphen/>
        <w:t>375; arson in the first degree (Section 16</w:t>
      </w:r>
      <w:r w:rsidRPr="00E34A0F">
        <w:noBreakHyphen/>
        <w:t>11</w:t>
      </w:r>
      <w:r w:rsidRPr="00E34A0F">
        <w:noBreakHyphen/>
        <w:t>110(A)); arson in the second degree (Section 16</w:t>
      </w:r>
      <w:r w:rsidRPr="00E34A0F">
        <w:noBreakHyphen/>
        <w:t>11</w:t>
      </w:r>
      <w:r w:rsidRPr="00E34A0F">
        <w:noBreakHyphen/>
        <w:t>110(B)); burglary in the first degree (Section 16</w:t>
      </w:r>
      <w:r w:rsidRPr="00E34A0F">
        <w:noBreakHyphen/>
        <w:t>11</w:t>
      </w:r>
      <w:r w:rsidRPr="00E34A0F">
        <w:noBreakHyphen/>
        <w:t>311); burglary in the second degree (Section 16</w:t>
      </w:r>
      <w:r w:rsidRPr="00E34A0F">
        <w:noBreakHyphen/>
        <w:t>11</w:t>
      </w:r>
      <w:r w:rsidRPr="00E34A0F">
        <w:noBreakHyphen/>
        <w:t>312(B)); engaging a child for a sexual performance (Section 16</w:t>
      </w:r>
      <w:r w:rsidRPr="00E34A0F">
        <w:noBreakHyphen/>
        <w:t>3</w:t>
      </w:r>
      <w:r w:rsidRPr="00E34A0F">
        <w:noBreakHyphen/>
        <w:t>810); homicide by child abuse (Section 16</w:t>
      </w:r>
      <w:r w:rsidRPr="00E34A0F">
        <w:noBreakHyphen/>
        <w:t>3</w:t>
      </w:r>
      <w:r w:rsidRPr="00E34A0F">
        <w:noBreakHyphen/>
        <w:t>85(A)(1)); aiding and abetting homicide by child abuse (Section 16</w:t>
      </w:r>
      <w:r w:rsidRPr="00E34A0F">
        <w:noBreakHyphen/>
        <w:t>3</w:t>
      </w:r>
      <w:r w:rsidRPr="00E34A0F">
        <w:noBreakHyphen/>
        <w:t>85(A)(2)); inflicting great bodily injury upon a child (Section 16</w:t>
      </w:r>
      <w:r w:rsidRPr="00E34A0F">
        <w:noBreakHyphen/>
        <w:t>3</w:t>
      </w:r>
      <w:r w:rsidRPr="00E34A0F">
        <w:noBreakHyphen/>
        <w:t>95(A)); allowing great bodily injury to be inflicted upon a child (Section 16</w:t>
      </w:r>
      <w:r w:rsidRPr="00E34A0F">
        <w:noBreakHyphen/>
        <w:t>3</w:t>
      </w:r>
      <w:r w:rsidRPr="00E34A0F">
        <w:noBreakHyphen/>
        <w:t xml:space="preserve">95(B)); </w:t>
      </w:r>
      <w:r w:rsidRPr="00E34A0F">
        <w:rPr>
          <w:strike/>
        </w:rPr>
        <w:t>criminal</w:t>
      </w:r>
      <w:r w:rsidRPr="00E34A0F">
        <w:t xml:space="preserve"> domestic violence of a high and aggravated nature (Section 16</w:t>
      </w:r>
      <w:r w:rsidRPr="00E34A0F">
        <w:noBreakHyphen/>
        <w:t>25</w:t>
      </w:r>
      <w:r w:rsidRPr="00E34A0F">
        <w:noBreakHyphen/>
        <w:t>65); abuse or neglect of a vulnerable adult resulting in death (Section 43</w:t>
      </w:r>
      <w:r w:rsidRPr="00E34A0F">
        <w:noBreakHyphen/>
        <w:t>35</w:t>
      </w:r>
      <w:r w:rsidRPr="00E34A0F">
        <w:noBreakHyphen/>
        <w:t>85(F)); abuse or neglect of a vulnerable adult resulting in great bodily injury (Section 43</w:t>
      </w:r>
      <w:r w:rsidRPr="00E34A0F">
        <w:noBreakHyphen/>
        <w:t>35</w:t>
      </w:r>
      <w:r w:rsidRPr="00E34A0F">
        <w:noBreakHyphen/>
        <w:t>85(E)); taking of a hostage by an inmate (Section 24</w:t>
      </w:r>
      <w:r w:rsidRPr="00E34A0F">
        <w:noBreakHyphen/>
        <w:t>13</w:t>
      </w:r>
      <w:r w:rsidRPr="00E34A0F">
        <w:noBreakHyphen/>
        <w:t>450); detonating a destructive device upon the capitol grounds resulting in death with malice (Section 10</w:t>
      </w:r>
      <w:r w:rsidRPr="00E34A0F">
        <w:noBreakHyphen/>
        <w:t>11</w:t>
      </w:r>
      <w:r w:rsidRPr="00E34A0F">
        <w:noBreakHyphen/>
        <w:t>325(B)(1)); spousal sexual battery (Section 16</w:t>
      </w:r>
      <w:r w:rsidRPr="00E34A0F">
        <w:noBreakHyphen/>
        <w:t>3</w:t>
      </w:r>
      <w:r w:rsidRPr="00E34A0F">
        <w:noBreakHyphen/>
        <w:t>615); producing, directing, or promoting sexual performance by a child (Section 16</w:t>
      </w:r>
      <w:r w:rsidRPr="00E34A0F">
        <w:noBreakHyphen/>
        <w:t>3</w:t>
      </w:r>
      <w:r w:rsidRPr="00E34A0F">
        <w:noBreakHyphen/>
        <w:t>820); sexual exploitation of a minor first degree (Section 16</w:t>
      </w:r>
      <w:r w:rsidRPr="00E34A0F">
        <w:noBreakHyphen/>
        <w:t>15</w:t>
      </w:r>
      <w:r w:rsidRPr="00E34A0F">
        <w:noBreakHyphen/>
        <w:t>395); sexual exploitation of a minor second degree (Section 16</w:t>
      </w:r>
      <w:r w:rsidRPr="00E34A0F">
        <w:noBreakHyphen/>
        <w:t>15</w:t>
      </w:r>
      <w:r w:rsidRPr="00E34A0F">
        <w:noBreakHyphen/>
        <w:t>405); promoting prostitution of a minor (Section 16</w:t>
      </w:r>
      <w:r w:rsidRPr="00E34A0F">
        <w:noBreakHyphen/>
        <w:t>15</w:t>
      </w:r>
      <w:r w:rsidRPr="00E34A0F">
        <w:noBreakHyphen/>
        <w:t>415); participating in prostitution of a minor (Section 16</w:t>
      </w:r>
      <w:r w:rsidRPr="00E34A0F">
        <w:noBreakHyphen/>
        <w:t>15</w:t>
      </w:r>
      <w:r w:rsidRPr="00E34A0F">
        <w:noBreakHyphen/>
        <w:t>425); aggravated voyeurism (Section 16</w:t>
      </w:r>
      <w:r w:rsidRPr="00E34A0F">
        <w:noBreakHyphen/>
        <w:t>17</w:t>
      </w:r>
      <w:r w:rsidRPr="00E34A0F">
        <w:noBreakHyphen/>
        <w:t>470(C)); detonating a destructive device resulting in death with malice (Section 16</w:t>
      </w:r>
      <w:r w:rsidRPr="00E34A0F">
        <w:noBreakHyphen/>
        <w:t>23</w:t>
      </w:r>
      <w:r w:rsidRPr="00E34A0F">
        <w:noBreakHyphen/>
        <w:t>720(A)(1)); detonating a destructive device resulting in death without malice (Section 16</w:t>
      </w:r>
      <w:r w:rsidRPr="00E34A0F">
        <w:noBreakHyphen/>
        <w:t>23</w:t>
      </w:r>
      <w:r w:rsidRPr="00E34A0F">
        <w:noBreakHyphen/>
        <w:t>720(A)(2)); boating under the influence resulting in death (Section 50</w:t>
      </w:r>
      <w:r w:rsidRPr="00E34A0F">
        <w:noBreakHyphen/>
        <w:t>21</w:t>
      </w:r>
      <w:r w:rsidRPr="00E34A0F">
        <w:noBreakHyphen/>
        <w:t>113(A)(2)); vessel operator’s failure to render assistance resulting in death (Section 50</w:t>
      </w:r>
      <w:r w:rsidRPr="00E34A0F">
        <w:noBreakHyphen/>
        <w:t>21</w:t>
      </w:r>
      <w:r w:rsidRPr="00E34A0F">
        <w:noBreakHyphen/>
        <w:t>130(A)(3)); damaging an airport facility or removing equipment resulting in death (Section 55</w:t>
      </w:r>
      <w:r w:rsidRPr="00E34A0F">
        <w:noBreakHyphen/>
        <w:t>1</w:t>
      </w:r>
      <w:r w:rsidRPr="00E34A0F">
        <w:noBreakHyphen/>
        <w:t>30(3)); failure to stop when signaled by a law enforcement vehicle resulting in death (Section 56</w:t>
      </w:r>
      <w:r w:rsidRPr="00E34A0F">
        <w:noBreakHyphen/>
        <w:t>5</w:t>
      </w:r>
      <w:r w:rsidRPr="00E34A0F">
        <w:noBreakHyphen/>
        <w:t>750(C)(2)); interference with traffic</w:t>
      </w:r>
      <w:r w:rsidRPr="00E34A0F">
        <w:noBreakHyphen/>
        <w:t>control devices, railroad signs, or signals resulting in death (Section 56</w:t>
      </w:r>
      <w:r w:rsidRPr="00E34A0F">
        <w:noBreakHyphen/>
        <w:t>5</w:t>
      </w:r>
      <w:r w:rsidRPr="00E34A0F">
        <w:noBreakHyphen/>
        <w:t>1030(B)(3)); hit and run resulting in death (Section 56</w:t>
      </w:r>
      <w:r w:rsidRPr="00E34A0F">
        <w:noBreakHyphen/>
        <w:t>5</w:t>
      </w:r>
      <w:r w:rsidRPr="00E34A0F">
        <w:noBreakHyphen/>
        <w:t>1210(A)(3)); felony driving under the influence or felony driving with an unlawful alcohol concentration resulting in death (Section 56</w:t>
      </w:r>
      <w:r w:rsidRPr="00E34A0F">
        <w:noBreakHyphen/>
        <w:t>5</w:t>
      </w:r>
      <w:r w:rsidRPr="00E34A0F">
        <w:noBreakHyphen/>
        <w:t>2945(A)(2)); putting destructive or injurious materials on a highway resulting in death (Section 57</w:t>
      </w:r>
      <w:r w:rsidRPr="00E34A0F">
        <w:noBreakHyphen/>
        <w:t>7</w:t>
      </w:r>
      <w:r w:rsidRPr="00E34A0F">
        <w:noBreakHyphen/>
        <w:t>20(D)); obstruction of a railroad resulting in death (Section 58</w:t>
      </w:r>
      <w:r w:rsidRPr="00E34A0F">
        <w:noBreakHyphen/>
        <w:t>17</w:t>
      </w:r>
      <w:r w:rsidRPr="00E34A0F">
        <w:noBreakHyphen/>
        <w:t>4090); accessory before the fact to commit any of the above offenses (Section 16</w:t>
      </w:r>
      <w:r w:rsidRPr="00E34A0F">
        <w:noBreakHyphen/>
        <w:t>1</w:t>
      </w:r>
      <w:r w:rsidRPr="00E34A0F">
        <w:noBreakHyphen/>
        <w:t>40); and attempt to commit any of the above offenses (Section 16</w:t>
      </w:r>
      <w:r w:rsidRPr="00E34A0F">
        <w:noBreakHyphen/>
        <w:t>1</w:t>
      </w:r>
      <w:r w:rsidRPr="00E34A0F">
        <w:noBreakHyphen/>
        <w:t>80). Only those offenses specifically enumerated in this section are considered violent offenses.”  /</w:t>
      </w:r>
    </w:p>
    <w:p w:rsidR="0042060E" w:rsidRPr="00E34A0F" w:rsidRDefault="0042060E" w:rsidP="0042060E">
      <w:r w:rsidRPr="00E34A0F">
        <w:t>Amend the bill further, SECTION 3, Page [3433-7], lines 12 - 15, by deleting Section 16-25-20(J).</w:t>
      </w:r>
    </w:p>
    <w:p w:rsidR="0042060E" w:rsidRPr="00E34A0F" w:rsidRDefault="0042060E" w:rsidP="0042060E">
      <w:r w:rsidRPr="00E34A0F">
        <w:t>Renumber sections to conform.</w:t>
      </w:r>
    </w:p>
    <w:p w:rsidR="0042060E" w:rsidRDefault="0042060E" w:rsidP="0042060E">
      <w:r w:rsidRPr="00E34A0F">
        <w:t>Amend title to conform.</w:t>
      </w:r>
    </w:p>
    <w:p w:rsidR="0042060E" w:rsidRDefault="0042060E" w:rsidP="0042060E"/>
    <w:p w:rsidR="0042060E" w:rsidRDefault="0042060E" w:rsidP="0042060E">
      <w:r>
        <w:t>Rep. RUTHERFORD explained the amendment.</w:t>
      </w:r>
    </w:p>
    <w:p w:rsidR="0042060E" w:rsidRDefault="0042060E" w:rsidP="0042060E">
      <w:r>
        <w:t>Rep. RUTHERFORD spoke in favor of the amendment.</w:t>
      </w:r>
    </w:p>
    <w:p w:rsidR="0042060E" w:rsidRDefault="0042060E" w:rsidP="0042060E">
      <w:r>
        <w:t>Rep. HILL spoke upon the amendment.</w:t>
      </w:r>
    </w:p>
    <w:p w:rsidR="0042060E" w:rsidRDefault="0042060E" w:rsidP="0042060E">
      <w:r>
        <w:t>Rep. HILL spoke upon the amendment.</w:t>
      </w:r>
    </w:p>
    <w:p w:rsidR="0042060E" w:rsidRDefault="0042060E" w:rsidP="0042060E">
      <w:r>
        <w:t>Rep. ATWATER spoke upon the amendment.</w:t>
      </w:r>
    </w:p>
    <w:p w:rsidR="0042060E" w:rsidRDefault="0042060E" w:rsidP="0042060E">
      <w:r>
        <w:t>Rep. DELLENEY spoke in favor of the amendment.</w:t>
      </w:r>
    </w:p>
    <w:p w:rsidR="0042060E" w:rsidRDefault="0042060E" w:rsidP="0042060E">
      <w:r>
        <w:t>The amendment was then adopted.</w:t>
      </w:r>
    </w:p>
    <w:p w:rsidR="0042060E" w:rsidRDefault="0042060E" w:rsidP="0042060E"/>
    <w:p w:rsidR="0042060E" w:rsidRPr="001B657F" w:rsidRDefault="0042060E" w:rsidP="0042060E">
      <w:r w:rsidRPr="001B657F">
        <w:t>Rep. RUTHERFORD proposed the following Amendment No. 4</w:t>
      </w:r>
      <w:r w:rsidR="00FF7985">
        <w:t xml:space="preserve"> to </w:t>
      </w:r>
      <w:r w:rsidRPr="001B657F">
        <w:t>H. 3433 (COUNCIL\MS\3433C021.MS.AHB15), which was adopted:</w:t>
      </w:r>
    </w:p>
    <w:p w:rsidR="0042060E" w:rsidRPr="001B657F" w:rsidRDefault="0042060E" w:rsidP="0042060E">
      <w:r w:rsidRPr="001B657F">
        <w:t>Amend the bill, as and if amended, by deleting SECTION 4 in its entirety and inserting:</w:t>
      </w:r>
    </w:p>
    <w:p w:rsidR="0042060E" w:rsidRPr="001B657F" w:rsidRDefault="0042060E" w:rsidP="0042060E">
      <w:r w:rsidRPr="001B657F">
        <w:t>/ SECTION</w:t>
      </w:r>
      <w:r w:rsidRPr="001B657F">
        <w:tab/>
        <w:t>4.</w:t>
      </w:r>
      <w:r w:rsidRPr="001B657F">
        <w:tab/>
        <w:t>Section 16</w:t>
      </w:r>
      <w:r w:rsidRPr="001B657F">
        <w:noBreakHyphen/>
        <w:t>25</w:t>
      </w:r>
      <w:r w:rsidRPr="001B657F">
        <w:noBreakHyphen/>
        <w:t>65 of the 1976 Code, as last amended by Act 166 of 2005, is further amended to read:</w:t>
      </w:r>
    </w:p>
    <w:p w:rsidR="0042060E" w:rsidRPr="001B657F" w:rsidRDefault="0042060E" w:rsidP="0042060E">
      <w:r w:rsidRPr="001B657F">
        <w:tab/>
        <w:t>“Section 16</w:t>
      </w:r>
      <w:r w:rsidRPr="001B657F">
        <w:noBreakHyphen/>
        <w:t>25</w:t>
      </w:r>
      <w:r w:rsidRPr="001B657F">
        <w:noBreakHyphen/>
        <w:t>65.</w:t>
      </w:r>
      <w:r w:rsidRPr="001B657F">
        <w:tab/>
        <w:t>(A)</w:t>
      </w:r>
      <w:r w:rsidRPr="001B657F">
        <w:tab/>
        <w:t>A person who violates Section 16</w:t>
      </w:r>
      <w:r w:rsidRPr="001B657F">
        <w:noBreakHyphen/>
        <w:t>25</w:t>
      </w:r>
      <w:r w:rsidRPr="001B657F">
        <w:noBreakHyphen/>
        <w:t xml:space="preserve">20(A) is guilty of the offense of </w:t>
      </w:r>
      <w:r w:rsidRPr="001B657F">
        <w:rPr>
          <w:strike/>
        </w:rPr>
        <w:t>criminal</w:t>
      </w:r>
      <w:r w:rsidRPr="001B657F">
        <w:t xml:space="preserve"> domestic violence of a high and aggravated nature when one of the following occurs. The person </w:t>
      </w:r>
      <w:r w:rsidRPr="001B657F">
        <w:rPr>
          <w:strike/>
        </w:rPr>
        <w:t>commits</w:t>
      </w:r>
      <w:r w:rsidRPr="001B657F">
        <w:t>:</w:t>
      </w:r>
    </w:p>
    <w:p w:rsidR="0042060E" w:rsidRPr="001B657F" w:rsidRDefault="0042060E" w:rsidP="0042060E">
      <w:r w:rsidRPr="001B657F">
        <w:tab/>
      </w:r>
      <w:r w:rsidRPr="001B657F">
        <w:tab/>
        <w:t>(1)</w:t>
      </w:r>
      <w:r w:rsidRPr="001B657F">
        <w:tab/>
      </w:r>
      <w:r w:rsidRPr="001B657F">
        <w:rPr>
          <w:strike/>
        </w:rPr>
        <w:t>an assault and battery which involves the use of a deadly weapon or results in serious bodily injury to the victim</w:t>
      </w:r>
      <w:r w:rsidRPr="001B657F">
        <w:t xml:space="preserve"> </w:t>
      </w:r>
      <w:r w:rsidRPr="001B657F">
        <w:rPr>
          <w:u w:val="single"/>
        </w:rPr>
        <w:t>commits the offense under circumstances manifesting extreme indifference to the value of human life and great bodily injury to the victim results</w:t>
      </w:r>
      <w:r w:rsidRPr="001B657F">
        <w:t xml:space="preserve">; </w:t>
      </w:r>
      <w:r w:rsidRPr="001B657F">
        <w:rPr>
          <w:strike/>
        </w:rPr>
        <w:t>or</w:t>
      </w:r>
    </w:p>
    <w:p w:rsidR="0042060E" w:rsidRPr="001B657F" w:rsidRDefault="0042060E" w:rsidP="0042060E">
      <w:r w:rsidRPr="001B657F">
        <w:tab/>
      </w:r>
      <w:r w:rsidRPr="001B657F">
        <w:tab/>
        <w:t>(2)</w:t>
      </w:r>
      <w:r w:rsidRPr="001B657F">
        <w:tab/>
      </w:r>
      <w:r w:rsidRPr="001B657F">
        <w:rPr>
          <w:strike/>
        </w:rPr>
        <w:t>an assault, with or without an accompanying battery, which would reasonably cause a person to fear imminent serious bodily injury or death.</w:t>
      </w:r>
      <w:r w:rsidRPr="001B657F">
        <w:t xml:space="preserve"> </w:t>
      </w:r>
      <w:r w:rsidRPr="001B657F">
        <w:rPr>
          <w:u w:val="single"/>
        </w:rPr>
        <w:t>commits the offense, with or without an accompanying battery and under circumstances manifesting extreme indifference to the value of human life, and would reasonably cause a person to fear imminent great bodily injury or death; or</w:t>
      </w:r>
    </w:p>
    <w:p w:rsidR="0042060E" w:rsidRPr="001B657F" w:rsidRDefault="0042060E" w:rsidP="0042060E">
      <w:pPr>
        <w:rPr>
          <w:u w:val="single"/>
        </w:rPr>
      </w:pPr>
      <w:r w:rsidRPr="001B657F">
        <w:tab/>
      </w:r>
      <w:r w:rsidRPr="001B657F">
        <w:tab/>
      </w:r>
      <w:r w:rsidRPr="001B657F">
        <w:rPr>
          <w:u w:val="single"/>
        </w:rPr>
        <w:t>(3)</w:t>
      </w:r>
      <w:r w:rsidRPr="001B657F">
        <w:tab/>
      </w:r>
      <w:r w:rsidRPr="001B657F">
        <w:rPr>
          <w:u w:val="single"/>
        </w:rPr>
        <w:t>violates a protection order and, in the process of violating the order, commits domestic violence in  the first degree.</w:t>
      </w:r>
    </w:p>
    <w:p w:rsidR="0042060E" w:rsidRPr="001B657F" w:rsidRDefault="0042060E" w:rsidP="0042060E">
      <w:r w:rsidRPr="001B657F">
        <w:tab/>
        <w:t>(B)</w:t>
      </w:r>
      <w:r w:rsidRPr="001B657F">
        <w:tab/>
        <w:t xml:space="preserve">A person who violates subsection (A) is guilty of a felony and, upon conviction, must be imprisoned </w:t>
      </w:r>
      <w:r w:rsidRPr="001B657F">
        <w:rPr>
          <w:strike/>
        </w:rPr>
        <w:t>not less than a mandatory minimum of one year nor more than ten years. The court may suspend the imposition or execution of all or part of the sentence, except the one</w:t>
      </w:r>
      <w:r w:rsidRPr="001B657F">
        <w:rPr>
          <w:strike/>
        </w:rPr>
        <w:noBreakHyphen/>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Pr="001B657F">
        <w:rPr>
          <w:strike/>
        </w:rPr>
        <w:noBreakHyphen/>
        <w:t>12</w:t>
      </w:r>
      <w:r w:rsidRPr="001B657F">
        <w:rPr>
          <w:strike/>
        </w:rPr>
        <w:noBreakHyphen/>
        <w:t>20. The offender must pay a reasonable fee for participation in the substance abuse treatment program, but no person may be denied treatment due to inability to pay</w:t>
      </w:r>
      <w:r w:rsidRPr="001B657F">
        <w:t xml:space="preserve"> </w:t>
      </w:r>
      <w:r w:rsidRPr="001B657F">
        <w:rPr>
          <w:u w:val="single"/>
        </w:rPr>
        <w:t>for not more than twenty years</w:t>
      </w:r>
      <w:r w:rsidRPr="001B657F">
        <w:t>.</w:t>
      </w:r>
    </w:p>
    <w:p w:rsidR="0042060E" w:rsidRPr="001B657F" w:rsidRDefault="0042060E" w:rsidP="0042060E">
      <w:r w:rsidRPr="001B657F">
        <w:tab/>
        <w:t>(C)</w:t>
      </w:r>
      <w:r w:rsidRPr="001B657F">
        <w:tab/>
        <w:t xml:space="preserve">The provisions of subsection (A) create a statutory offense of </w:t>
      </w:r>
      <w:r w:rsidRPr="001B657F">
        <w:rPr>
          <w:strike/>
        </w:rPr>
        <w:t>criminal</w:t>
      </w:r>
      <w:r w:rsidRPr="001B657F">
        <w:t xml:space="preserve"> domestic violence of a high and aggravated nature and must not be construed to codify the common law crime of assault and battery of a high and aggravated nature.</w:t>
      </w:r>
    </w:p>
    <w:p w:rsidR="0042060E" w:rsidRPr="001B657F" w:rsidRDefault="0042060E" w:rsidP="0042060E">
      <w:pPr>
        <w:rPr>
          <w:u w:val="single"/>
        </w:rPr>
      </w:pPr>
      <w:r w:rsidRPr="001B657F">
        <w:tab/>
      </w:r>
      <w:r w:rsidRPr="001B657F">
        <w:rPr>
          <w:u w:val="single"/>
        </w:rPr>
        <w:t>(D)</w:t>
      </w:r>
      <w:r w:rsidRPr="001B657F">
        <w:tab/>
      </w:r>
      <w:r w:rsidRPr="001B657F">
        <w:rPr>
          <w:u w:val="single"/>
        </w:rPr>
        <w:t>Circumstances manifesting extreme indifference to the value of human life include, but are not limited to, the following:</w:t>
      </w:r>
    </w:p>
    <w:p w:rsidR="0042060E" w:rsidRPr="001B657F" w:rsidRDefault="0042060E" w:rsidP="0042060E">
      <w:pPr>
        <w:rPr>
          <w:u w:val="single"/>
        </w:rPr>
      </w:pPr>
      <w:r w:rsidRPr="001B657F">
        <w:tab/>
      </w:r>
      <w:r w:rsidRPr="001B657F">
        <w:tab/>
      </w:r>
      <w:r w:rsidRPr="001B657F">
        <w:rPr>
          <w:u w:val="single"/>
        </w:rPr>
        <w:t>(1)</w:t>
      </w:r>
      <w:r w:rsidRPr="001B657F">
        <w:tab/>
      </w:r>
      <w:r w:rsidRPr="001B657F">
        <w:rPr>
          <w:u w:val="single"/>
        </w:rPr>
        <w:t>using a deadly weapon;</w:t>
      </w:r>
    </w:p>
    <w:p w:rsidR="0042060E" w:rsidRPr="001B657F" w:rsidRDefault="0042060E" w:rsidP="0042060E">
      <w:pPr>
        <w:rPr>
          <w:u w:val="single"/>
        </w:rPr>
      </w:pPr>
      <w:r w:rsidRPr="001B657F">
        <w:tab/>
      </w:r>
      <w:r w:rsidRPr="001B657F">
        <w:tab/>
      </w:r>
      <w:r w:rsidRPr="001B657F">
        <w:rPr>
          <w:u w:val="single"/>
        </w:rPr>
        <w:t>(2)</w:t>
      </w:r>
      <w:r w:rsidRPr="001B657F">
        <w:tab/>
      </w:r>
      <w:r w:rsidRPr="001B657F">
        <w:rPr>
          <w:u w:val="single"/>
        </w:rPr>
        <w:t>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42060E" w:rsidRPr="001B657F" w:rsidRDefault="0042060E" w:rsidP="0042060E">
      <w:pPr>
        <w:rPr>
          <w:u w:val="single"/>
        </w:rPr>
      </w:pPr>
      <w:r w:rsidRPr="001B657F">
        <w:tab/>
      </w:r>
      <w:r w:rsidRPr="001B657F">
        <w:tab/>
      </w:r>
      <w:r w:rsidRPr="001B657F">
        <w:rPr>
          <w:u w:val="single"/>
        </w:rPr>
        <w:t>(3)</w:t>
      </w:r>
      <w:r w:rsidRPr="001B657F">
        <w:tab/>
      </w:r>
      <w:r w:rsidRPr="001B657F">
        <w:rPr>
          <w:u w:val="single"/>
        </w:rPr>
        <w:t>committing the offense in the presence of a minor;</w:t>
      </w:r>
    </w:p>
    <w:p w:rsidR="0042060E" w:rsidRPr="001B657F" w:rsidRDefault="0042060E" w:rsidP="0042060E">
      <w:pPr>
        <w:rPr>
          <w:u w:val="single"/>
        </w:rPr>
      </w:pPr>
      <w:r w:rsidRPr="001B657F">
        <w:tab/>
      </w:r>
      <w:r w:rsidRPr="001B657F">
        <w:tab/>
      </w:r>
      <w:r w:rsidRPr="001B657F">
        <w:rPr>
          <w:u w:val="single"/>
        </w:rPr>
        <w:t>(4)</w:t>
      </w:r>
      <w:r w:rsidRPr="001B657F">
        <w:tab/>
      </w:r>
      <w:r w:rsidRPr="001B657F">
        <w:rPr>
          <w:u w:val="single"/>
        </w:rPr>
        <w:t xml:space="preserve">committing the offense against a person he knew, or should have known, to be pregnant; </w:t>
      </w:r>
    </w:p>
    <w:p w:rsidR="0042060E" w:rsidRPr="001B657F" w:rsidRDefault="0042060E" w:rsidP="0042060E">
      <w:pPr>
        <w:rPr>
          <w:u w:val="single"/>
        </w:rPr>
      </w:pPr>
      <w:r w:rsidRPr="001B657F">
        <w:tab/>
      </w:r>
      <w:r w:rsidRPr="001B657F">
        <w:tab/>
      </w:r>
      <w:r w:rsidRPr="001B657F">
        <w:rPr>
          <w:u w:val="single"/>
        </w:rPr>
        <w:t>(5)</w:t>
      </w:r>
      <w:r w:rsidRPr="001B657F">
        <w:tab/>
      </w:r>
      <w:r w:rsidRPr="001B657F">
        <w:rPr>
          <w:u w:val="single"/>
        </w:rPr>
        <w:t>committing the offense during the commission of a robbery, burglary, kidnapping, or theft; or</w:t>
      </w:r>
    </w:p>
    <w:p w:rsidR="0042060E" w:rsidRPr="001B657F" w:rsidRDefault="0042060E" w:rsidP="0042060E">
      <w:pPr>
        <w:rPr>
          <w:u w:val="single"/>
        </w:rPr>
      </w:pPr>
      <w:r w:rsidRPr="001B657F">
        <w:tab/>
      </w:r>
      <w:r w:rsidRPr="001B657F">
        <w:tab/>
      </w:r>
      <w:r w:rsidRPr="001B657F">
        <w:rPr>
          <w:u w:val="single"/>
        </w:rPr>
        <w:t>(6)</w:t>
      </w:r>
      <w:r w:rsidRPr="001B657F">
        <w:tab/>
      </w:r>
      <w:r w:rsidRPr="001B657F">
        <w:rPr>
          <w:u w:val="single"/>
        </w:rPr>
        <w:t>using physical force against another to block that person’s access to any cell phone, telephone, or electronic communication device with the purpose of preventing, obstructing, or interfering with:</w:t>
      </w:r>
    </w:p>
    <w:p w:rsidR="0042060E" w:rsidRPr="001B657F" w:rsidRDefault="0042060E" w:rsidP="0042060E">
      <w:pPr>
        <w:rPr>
          <w:u w:val="single"/>
        </w:rPr>
      </w:pPr>
      <w:r w:rsidRPr="001B657F">
        <w:tab/>
      </w:r>
      <w:r w:rsidRPr="001B657F">
        <w:tab/>
      </w:r>
      <w:r w:rsidRPr="001B657F">
        <w:tab/>
      </w:r>
      <w:r w:rsidRPr="001B657F">
        <w:rPr>
          <w:u w:val="single"/>
        </w:rPr>
        <w:t>(a)</w:t>
      </w:r>
      <w:r w:rsidRPr="001B657F">
        <w:tab/>
      </w:r>
      <w:r w:rsidRPr="001B657F">
        <w:rPr>
          <w:u w:val="single"/>
        </w:rPr>
        <w:t>the report of any criminal offense, bodily injury, or property damage to a law enforcement agency; or</w:t>
      </w:r>
    </w:p>
    <w:p w:rsidR="0042060E" w:rsidRPr="001B657F" w:rsidRDefault="0042060E" w:rsidP="0042060E">
      <w:pPr>
        <w:rPr>
          <w:u w:val="single"/>
        </w:rPr>
      </w:pPr>
      <w:r w:rsidRPr="001B657F">
        <w:tab/>
      </w:r>
      <w:r w:rsidRPr="001B657F">
        <w:tab/>
      </w:r>
      <w:r w:rsidRPr="001B657F">
        <w:tab/>
      </w:r>
      <w:r w:rsidRPr="001B657F">
        <w:rPr>
          <w:u w:val="single"/>
        </w:rPr>
        <w:t>(b)</w:t>
      </w:r>
      <w:r w:rsidRPr="001B657F">
        <w:tab/>
      </w:r>
      <w:r w:rsidRPr="001B657F">
        <w:rPr>
          <w:u w:val="single"/>
        </w:rPr>
        <w:t>a request for an ambulance or emergency medical assistance to any law enforcement agency or emergency medical provider.</w:t>
      </w:r>
    </w:p>
    <w:p w:rsidR="0042060E" w:rsidRPr="001B657F" w:rsidRDefault="0042060E" w:rsidP="0042060E">
      <w:r w:rsidRPr="001B657F">
        <w:tab/>
      </w:r>
      <w:r w:rsidRPr="001B657F">
        <w:rPr>
          <w:u w:val="single"/>
        </w:rPr>
        <w:t>(E)</w:t>
      </w:r>
      <w:r w:rsidRPr="001B657F">
        <w:tab/>
      </w:r>
      <w:r w:rsidRPr="001B657F">
        <w:rPr>
          <w:u w:val="single"/>
        </w:rPr>
        <w:t>Notwithstanding any other provision of law, the judge may provide, as a condition of bond, that an offender who violates the provisions of this section may not ship, transport, possess, or receive a firearm or ammunition while the offender is under bond.</w:t>
      </w:r>
      <w:r w:rsidRPr="001B657F">
        <w:t>” /</w:t>
      </w:r>
    </w:p>
    <w:p w:rsidR="0042060E" w:rsidRPr="001B657F" w:rsidRDefault="0042060E" w:rsidP="0042060E">
      <w:r w:rsidRPr="001B657F">
        <w:t>Renumber sections to conform.</w:t>
      </w:r>
    </w:p>
    <w:p w:rsidR="0042060E" w:rsidRDefault="0042060E" w:rsidP="0042060E">
      <w:r w:rsidRPr="001B657F">
        <w:t>Amend title to conform.</w:t>
      </w:r>
    </w:p>
    <w:p w:rsidR="0042060E" w:rsidRDefault="0042060E" w:rsidP="0042060E">
      <w:r>
        <w:t>Rep. RUTHERFORD explained the amendment.</w:t>
      </w:r>
    </w:p>
    <w:p w:rsidR="0042060E" w:rsidRDefault="0042060E" w:rsidP="0042060E">
      <w:r>
        <w:t>The amendment was then adopted.</w:t>
      </w:r>
    </w:p>
    <w:p w:rsidR="0042060E" w:rsidRDefault="0042060E" w:rsidP="0042060E"/>
    <w:p w:rsidR="0042060E" w:rsidRPr="006A6037" w:rsidRDefault="0042060E" w:rsidP="0042060E">
      <w:r w:rsidRPr="006A6037">
        <w:t>Rep. RUTHERFORD proposed the following Amendment No. 5</w:t>
      </w:r>
      <w:r w:rsidR="00FF7985">
        <w:t xml:space="preserve"> to </w:t>
      </w:r>
      <w:r w:rsidRPr="006A6037">
        <w:t>H. 3433 (COUNCIL\MS\3433C005.MS.AHB15), which was tabled:</w:t>
      </w:r>
    </w:p>
    <w:p w:rsidR="0042060E" w:rsidRPr="006A6037" w:rsidRDefault="0042060E" w:rsidP="0042060E">
      <w:r w:rsidRPr="006A6037">
        <w:t>Amend the bill, as and if amended, by deleting SECTION 14 in its entirety and inserting:</w:t>
      </w:r>
    </w:p>
    <w:p w:rsidR="0042060E" w:rsidRPr="0042060E" w:rsidRDefault="0042060E" w:rsidP="0042060E">
      <w:pPr>
        <w:rPr>
          <w:u w:color="000000"/>
        </w:rPr>
      </w:pPr>
      <w:r w:rsidRPr="006A6037">
        <w:t xml:space="preserve">/ </w:t>
      </w:r>
      <w:r w:rsidRPr="0042060E">
        <w:rPr>
          <w:u w:color="000000"/>
        </w:rPr>
        <w:t>SECTION</w:t>
      </w:r>
      <w:r w:rsidRPr="0042060E">
        <w:rPr>
          <w:u w:color="000000"/>
        </w:rPr>
        <w:tab/>
        <w:t>14.</w:t>
      </w:r>
      <w:r w:rsidRPr="0042060E">
        <w:rPr>
          <w:u w:color="000000"/>
        </w:rPr>
        <w:tab/>
        <w:t>Section 16</w:t>
      </w:r>
      <w:r w:rsidRPr="0042060E">
        <w:rPr>
          <w:u w:color="000000"/>
        </w:rPr>
        <w:noBreakHyphen/>
        <w:t>25</w:t>
      </w:r>
      <w:r w:rsidRPr="0042060E">
        <w:rPr>
          <w:u w:color="000000"/>
        </w:rPr>
        <w:noBreakHyphen/>
        <w:t>70(A) and (B) of the 1976 Code, as last amended by Act 319 of 2008, is further amended to read:</w:t>
      </w:r>
    </w:p>
    <w:p w:rsidR="0042060E" w:rsidRPr="0042060E" w:rsidRDefault="0042060E" w:rsidP="0042060E">
      <w:pPr>
        <w:rPr>
          <w:u w:val="single" w:color="000000"/>
        </w:rPr>
      </w:pPr>
      <w:r w:rsidRPr="0042060E">
        <w:rPr>
          <w:u w:color="000000"/>
        </w:rPr>
        <w:tab/>
        <w:t>“(A)</w:t>
      </w:r>
      <w:r w:rsidRPr="0042060E">
        <w:rPr>
          <w:u w:color="000000"/>
        </w:rPr>
        <w:tab/>
        <w:t>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Pr="0042060E">
        <w:rPr>
          <w:u w:color="000000"/>
        </w:rPr>
        <w:noBreakHyphen/>
        <w:t>25</w:t>
      </w:r>
      <w:r w:rsidRPr="0042060E">
        <w:rPr>
          <w:u w:color="000000"/>
        </w:rPr>
        <w:noBreakHyphen/>
        <w:t>20</w:t>
      </w:r>
      <w:r w:rsidRPr="0042060E">
        <w:rPr>
          <w:strike/>
          <w:u w:color="000000"/>
        </w:rPr>
        <w:t>(A) or (D)</w:t>
      </w:r>
      <w:r w:rsidRPr="0042060E">
        <w:rPr>
          <w:u w:color="000000"/>
        </w:rPr>
        <w:t>, 16</w:t>
      </w:r>
      <w:r w:rsidRPr="0042060E">
        <w:rPr>
          <w:u w:color="000000"/>
        </w:rPr>
        <w:noBreakHyphen/>
        <w:t>25</w:t>
      </w:r>
      <w:r w:rsidRPr="0042060E">
        <w:rPr>
          <w:u w:color="000000"/>
        </w:rPr>
        <w:noBreakHyphen/>
        <w:t>65, or 16</w:t>
      </w:r>
      <w:r w:rsidRPr="0042060E">
        <w:rPr>
          <w:u w:color="000000"/>
        </w:rPr>
        <w:noBreakHyphen/>
        <w:t>25</w:t>
      </w:r>
      <w:r w:rsidRPr="0042060E">
        <w:rPr>
          <w:u w:color="000000"/>
        </w:rPr>
        <w:noBreakHyphen/>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w:t>
      </w:r>
      <w:r w:rsidRPr="0042060E">
        <w:rPr>
          <w:u w:val="single" w:color="000000"/>
        </w:rPr>
        <w:t>Before an officer may make an arrest pursuant to this subsection, the recommendations of a domestic violence counselor must be received and taken into consideration.</w:t>
      </w:r>
      <w:r w:rsidRPr="0042060E">
        <w:rPr>
          <w:u w:color="000000"/>
        </w:rPr>
        <w:t xml:space="preserve">  A law enforcement agency must complete an investigation of an alleged violation of this chapter even if the law enforcement agency was not notified at the time the alleged violation occurred.  </w:t>
      </w:r>
      <w:r w:rsidRPr="0042060E">
        <w:rPr>
          <w:u w:val="single" w:color="000000"/>
        </w:rPr>
        <w:t>The investigation must be documented on an incident report form which must be maintained by the investigating agency.</w:t>
      </w:r>
      <w:r w:rsidRPr="0042060E">
        <w:rPr>
          <w:u w:color="000000"/>
        </w:rPr>
        <w:t xml:space="preserve">  If an arrest warrant is sought, the law enforcement agency must present the results of the investigation and any other relevant evidence to a magistrate who may issue an arrest warrant if probable cause is established.  </w:t>
      </w:r>
    </w:p>
    <w:p w:rsidR="0042060E" w:rsidRPr="006A6037" w:rsidRDefault="0042060E" w:rsidP="0042060E">
      <w:r w:rsidRPr="006A6037">
        <w:tab/>
        <w:t>(B)</w:t>
      </w:r>
      <w:r w:rsidRPr="006A6037">
        <w:tab/>
        <w:t>A law enforcement officer must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6A6037">
        <w:noBreakHyphen/>
        <w:t>25</w:t>
      </w:r>
      <w:r w:rsidRPr="006A6037">
        <w:noBreakHyphen/>
        <w:t>20</w:t>
      </w:r>
      <w:r w:rsidRPr="006A6037">
        <w:rPr>
          <w:strike/>
        </w:rPr>
        <w:t>(A) or (D)</w:t>
      </w:r>
      <w:r w:rsidRPr="006A6037">
        <w:t>, or 16</w:t>
      </w:r>
      <w:r w:rsidRPr="006A6037">
        <w:noBreakHyphen/>
        <w:t>25</w:t>
      </w:r>
      <w:r w:rsidRPr="006A6037">
        <w:noBreakHyphen/>
        <w:t xml:space="preserve">65 even if the act did not take place in the presence of the officer. A law enforcement officer </w:t>
      </w:r>
      <w:r w:rsidRPr="006A6037">
        <w:rPr>
          <w:strike/>
        </w:rPr>
        <w:t>is</w:t>
      </w:r>
      <w:r w:rsidRPr="006A6037">
        <w:t xml:space="preserve"> </w:t>
      </w:r>
      <w:r w:rsidRPr="006A6037">
        <w:rPr>
          <w:u w:val="single"/>
        </w:rPr>
        <w:t>may</w:t>
      </w:r>
      <w:r w:rsidRPr="006A6037">
        <w:t xml:space="preserve"> not </w:t>
      </w:r>
      <w:r w:rsidRPr="006A6037">
        <w:rPr>
          <w:strike/>
        </w:rPr>
        <w:t>required to</w:t>
      </w:r>
      <w:r w:rsidRPr="006A6037">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42060E" w:rsidRPr="006A6037" w:rsidRDefault="0042060E" w:rsidP="0042060E">
      <w:r w:rsidRPr="006A6037">
        <w:t>Amend the bill further, page [3433-19], after line 15, by adding an appropriately numbered SECTION to read:</w:t>
      </w:r>
    </w:p>
    <w:p w:rsidR="0042060E" w:rsidRPr="006A6037" w:rsidRDefault="0042060E" w:rsidP="0042060E">
      <w:r w:rsidRPr="006A6037">
        <w:t>/ SECTION</w:t>
      </w:r>
      <w:r w:rsidRPr="006A6037">
        <w:tab/>
        <w:t>__.</w:t>
      </w:r>
      <w:r w:rsidRPr="006A6037">
        <w:tab/>
        <w:t>Article 1, Chapter 25, Title 16 of the 1976 Code is amended by adding:</w:t>
      </w:r>
    </w:p>
    <w:p w:rsidR="0042060E" w:rsidRPr="006A6037" w:rsidRDefault="0042060E" w:rsidP="0042060E">
      <w:r w:rsidRPr="006A6037">
        <w:tab/>
        <w:t>“Section 16-25-75.</w:t>
      </w:r>
      <w:r w:rsidRPr="006A6037">
        <w:tab/>
        <w:t>(A)</w:t>
      </w:r>
      <w:r w:rsidRPr="006A6037">
        <w:tab/>
        <w:t>Each law enforcement agency shall create an Office of Domestic Violence Assessment and Counseling.  At least one domestic violence counselor and one domestic violence risk assessor, both of whom must be licensed pursuant to Chapters 55, 63, and 75, respectively, of Title 40 relating to licensed social workers, licensed counselors, and licensed psychologists must be employed by the office.</w:t>
      </w:r>
    </w:p>
    <w:p w:rsidR="0042060E" w:rsidRPr="006A6037" w:rsidRDefault="0042060E" w:rsidP="0042060E">
      <w:r w:rsidRPr="006A6037">
        <w:tab/>
        <w:t>(B)</w:t>
      </w:r>
      <w:r w:rsidRPr="006A6037">
        <w:tab/>
        <w:t>A domestic violence counselor must accompany a law enforcement officer to the site of a domestic violence incident in order to assess and make recommendations to the law enforcement officer on whether or not an arrest should be made pursuant to Section 16-25-70(A).  Communication between the domestic violence counselor and the victim and the person alleged to have committed a domestic violence offense is privileged and may not be used as evidence in a court of law.</w:t>
      </w:r>
    </w:p>
    <w:p w:rsidR="0042060E" w:rsidRPr="006A6037" w:rsidRDefault="0042060E" w:rsidP="0042060E">
      <w:r w:rsidRPr="006A6037">
        <w:tab/>
        <w:t>(C)</w:t>
      </w:r>
      <w:r w:rsidRPr="006A6037">
        <w:tab/>
        <w:t>When a person is arrested for a domestic violence offense before a bond hearing may be held, a risk assessment must be performed by a domestic violence risk assessor to determine a person’s probability of recidivism.  When determining bond, the court must take into consideration the risk assessor’s report.” /</w:t>
      </w:r>
    </w:p>
    <w:p w:rsidR="0042060E" w:rsidRPr="006A6037" w:rsidRDefault="0042060E" w:rsidP="0042060E">
      <w:r w:rsidRPr="006A6037">
        <w:t>Renumber sections to conform.</w:t>
      </w:r>
    </w:p>
    <w:p w:rsidR="0042060E" w:rsidRDefault="0042060E" w:rsidP="0042060E">
      <w:r w:rsidRPr="006A6037">
        <w:t>Amend title to conform.</w:t>
      </w:r>
    </w:p>
    <w:p w:rsidR="0042060E" w:rsidRDefault="0042060E" w:rsidP="0042060E"/>
    <w:p w:rsidR="0042060E" w:rsidRDefault="0042060E" w:rsidP="0042060E">
      <w:r>
        <w:t>Rep. RUTHERFORD explained the amendment.</w:t>
      </w:r>
    </w:p>
    <w:p w:rsidR="0042060E" w:rsidRDefault="0042060E" w:rsidP="0042060E"/>
    <w:p w:rsidR="0042060E" w:rsidRDefault="0042060E" w:rsidP="0042060E">
      <w:r>
        <w:t>Rep. ERICKSON moved to table the amendment, which was agreed to by a division vote of 49 to 36.</w:t>
      </w:r>
    </w:p>
    <w:p w:rsidR="0042060E" w:rsidRDefault="0042060E" w:rsidP="0042060E"/>
    <w:p w:rsidR="0042060E" w:rsidRPr="00CA14EF" w:rsidRDefault="0042060E" w:rsidP="0042060E">
      <w:r w:rsidRPr="00CA14EF">
        <w:t>Reps. COBB-HUNTER, ERICKSON, DOUGLAS and KNIGHT proposed the following Amendment No. 6</w:t>
      </w:r>
      <w:r w:rsidR="00FF7985">
        <w:t xml:space="preserve"> to </w:t>
      </w:r>
      <w:r w:rsidRPr="00CA14EF">
        <w:t>H. 3433 (COUNCIL\MS\3433C008.MS.AHB15), which was tabled:</w:t>
      </w:r>
    </w:p>
    <w:p w:rsidR="0042060E" w:rsidRPr="00CA14EF" w:rsidRDefault="0042060E" w:rsidP="0042060E">
      <w:r w:rsidRPr="00CA14EF">
        <w:t>Amend the bill, as and if amended, page [3433-19], after line 15, by adding an appropriately numbered SECTION to read:</w:t>
      </w:r>
    </w:p>
    <w:p w:rsidR="0042060E" w:rsidRPr="00CA14EF" w:rsidRDefault="0042060E" w:rsidP="0042060E">
      <w:r w:rsidRPr="00CA14EF">
        <w:t>/</w:t>
      </w:r>
      <w:r w:rsidRPr="00CA14EF">
        <w:tab/>
        <w:t>SECTION</w:t>
      </w:r>
      <w:r w:rsidRPr="00CA14EF">
        <w:tab/>
        <w:t>__.</w:t>
      </w:r>
      <w:r w:rsidRPr="00CA14EF">
        <w:tab/>
        <w:t>Section 16-3-1110(8) of the 1976 Code is amended to read:</w:t>
      </w:r>
    </w:p>
    <w:p w:rsidR="0042060E" w:rsidRPr="00CA14EF" w:rsidRDefault="0042060E" w:rsidP="0042060E">
      <w:r w:rsidRPr="00CA14EF">
        <w:tab/>
      </w:r>
      <w:r w:rsidRPr="00CA14EF">
        <w:tab/>
        <w:t>“(8)</w:t>
      </w:r>
      <w:r w:rsidRPr="00CA14EF">
        <w:tab/>
        <w:t xml:space="preserve">‘Victim’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r w:rsidRPr="00CA14EF">
        <w:rPr>
          <w:u w:val="single"/>
        </w:rPr>
        <w:t>The term also includes a minor who is a witness to a domestic violence offense pursuant to Section 16-25-20 or Section 16-25-65.</w:t>
      </w:r>
      <w:r w:rsidRPr="00CA14EF">
        <w:t>” /</w:t>
      </w:r>
    </w:p>
    <w:p w:rsidR="0042060E" w:rsidRPr="00CA14EF" w:rsidRDefault="0042060E" w:rsidP="0042060E">
      <w:r w:rsidRPr="00CA14EF">
        <w:t>Renumber sections to conform.</w:t>
      </w:r>
    </w:p>
    <w:p w:rsidR="0042060E" w:rsidRDefault="0042060E" w:rsidP="0042060E">
      <w:r w:rsidRPr="00CA14EF">
        <w:t>Amend title to conform.</w:t>
      </w:r>
    </w:p>
    <w:p w:rsidR="0042060E" w:rsidRDefault="0042060E" w:rsidP="0042060E"/>
    <w:p w:rsidR="0042060E" w:rsidRDefault="0042060E" w:rsidP="0042060E">
      <w:r>
        <w:t>Rep. COBB-HUNTER explained the amendment.</w:t>
      </w:r>
    </w:p>
    <w:p w:rsidR="0042060E" w:rsidRDefault="0042060E" w:rsidP="0042060E"/>
    <w:p w:rsidR="0042060E" w:rsidRDefault="0042060E" w:rsidP="0042060E">
      <w:r>
        <w:t>Rep. DELLENEY moved to table the amendment.</w:t>
      </w:r>
    </w:p>
    <w:p w:rsidR="0042060E" w:rsidRDefault="0042060E" w:rsidP="0042060E"/>
    <w:p w:rsidR="0042060E" w:rsidRDefault="0042060E" w:rsidP="0042060E">
      <w:r>
        <w:t>Rep. COBB-HUNTER demanded the yeas and nays which were taken, resulting as follows:</w:t>
      </w:r>
    </w:p>
    <w:p w:rsidR="0042060E" w:rsidRDefault="0042060E" w:rsidP="0042060E">
      <w:pPr>
        <w:jc w:val="center"/>
      </w:pPr>
      <w:bookmarkStart w:id="113" w:name="vote_start233"/>
      <w:bookmarkEnd w:id="113"/>
      <w:r>
        <w:t>Yeas 66; Nays 42</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Allison</w:t>
            </w:r>
          </w:p>
        </w:tc>
        <w:tc>
          <w:tcPr>
            <w:tcW w:w="2179" w:type="dxa"/>
            <w:shd w:val="clear" w:color="auto" w:fill="auto"/>
          </w:tcPr>
          <w:p w:rsidR="0042060E" w:rsidRPr="0042060E" w:rsidRDefault="0042060E" w:rsidP="0042060E">
            <w:pPr>
              <w:keepNext/>
              <w:ind w:firstLine="0"/>
            </w:pPr>
            <w:r>
              <w:t>Atwater</w:t>
            </w:r>
          </w:p>
        </w:tc>
        <w:tc>
          <w:tcPr>
            <w:tcW w:w="2180" w:type="dxa"/>
            <w:shd w:val="clear" w:color="auto" w:fill="auto"/>
          </w:tcPr>
          <w:p w:rsidR="0042060E" w:rsidRPr="0042060E" w:rsidRDefault="0042060E" w:rsidP="0042060E">
            <w:pPr>
              <w:keepNext/>
              <w:ind w:firstLine="0"/>
            </w:pPr>
            <w:r>
              <w:t>Bannister</w:t>
            </w:r>
          </w:p>
        </w:tc>
      </w:tr>
      <w:tr w:rsidR="0042060E" w:rsidRPr="0042060E" w:rsidTr="0042060E">
        <w:tc>
          <w:tcPr>
            <w:tcW w:w="2179" w:type="dxa"/>
            <w:shd w:val="clear" w:color="auto" w:fill="auto"/>
          </w:tcPr>
          <w:p w:rsidR="0042060E" w:rsidRPr="0042060E" w:rsidRDefault="0042060E" w:rsidP="0042060E">
            <w:pPr>
              <w:ind w:firstLine="0"/>
            </w:pPr>
            <w:r>
              <w:t>Bedingfield</w:t>
            </w:r>
          </w:p>
        </w:tc>
        <w:tc>
          <w:tcPr>
            <w:tcW w:w="2179" w:type="dxa"/>
            <w:shd w:val="clear" w:color="auto" w:fill="auto"/>
          </w:tcPr>
          <w:p w:rsidR="0042060E" w:rsidRPr="0042060E" w:rsidRDefault="0042060E" w:rsidP="0042060E">
            <w:pPr>
              <w:ind w:firstLine="0"/>
            </w:pPr>
            <w:r>
              <w:t>Bingham</w:t>
            </w:r>
          </w:p>
        </w:tc>
        <w:tc>
          <w:tcPr>
            <w:tcW w:w="2180" w:type="dxa"/>
            <w:shd w:val="clear" w:color="auto" w:fill="auto"/>
          </w:tcPr>
          <w:p w:rsidR="0042060E" w:rsidRPr="0042060E" w:rsidRDefault="0042060E" w:rsidP="0042060E">
            <w:pPr>
              <w:ind w:firstLine="0"/>
            </w:pPr>
            <w:r>
              <w:t>Bradley</w:t>
            </w:r>
          </w:p>
        </w:tc>
      </w:tr>
      <w:tr w:rsidR="0042060E" w:rsidRPr="0042060E" w:rsidTr="0042060E">
        <w:tc>
          <w:tcPr>
            <w:tcW w:w="2179" w:type="dxa"/>
            <w:shd w:val="clear" w:color="auto" w:fill="auto"/>
          </w:tcPr>
          <w:p w:rsidR="0042060E" w:rsidRPr="0042060E" w:rsidRDefault="0042060E" w:rsidP="0042060E">
            <w:pPr>
              <w:ind w:firstLine="0"/>
            </w:pPr>
            <w:r>
              <w:t>Brannon</w:t>
            </w:r>
          </w:p>
        </w:tc>
        <w:tc>
          <w:tcPr>
            <w:tcW w:w="2179" w:type="dxa"/>
            <w:shd w:val="clear" w:color="auto" w:fill="auto"/>
          </w:tcPr>
          <w:p w:rsidR="0042060E" w:rsidRPr="0042060E" w:rsidRDefault="0042060E" w:rsidP="0042060E">
            <w:pPr>
              <w:ind w:firstLine="0"/>
            </w:pPr>
            <w:r>
              <w:t>Burns</w:t>
            </w:r>
          </w:p>
        </w:tc>
        <w:tc>
          <w:tcPr>
            <w:tcW w:w="2180" w:type="dxa"/>
            <w:shd w:val="clear" w:color="auto" w:fill="auto"/>
          </w:tcPr>
          <w:p w:rsidR="0042060E" w:rsidRPr="0042060E" w:rsidRDefault="0042060E" w:rsidP="0042060E">
            <w:pPr>
              <w:ind w:firstLine="0"/>
            </w:pPr>
            <w:r>
              <w:t>Chumley</w:t>
            </w:r>
          </w:p>
        </w:tc>
      </w:tr>
      <w:tr w:rsidR="0042060E" w:rsidRPr="0042060E" w:rsidTr="0042060E">
        <w:tc>
          <w:tcPr>
            <w:tcW w:w="2179" w:type="dxa"/>
            <w:shd w:val="clear" w:color="auto" w:fill="auto"/>
          </w:tcPr>
          <w:p w:rsidR="0042060E" w:rsidRPr="0042060E" w:rsidRDefault="0042060E" w:rsidP="0042060E">
            <w:pPr>
              <w:ind w:firstLine="0"/>
            </w:pPr>
            <w:r>
              <w:t>Cole</w:t>
            </w:r>
          </w:p>
        </w:tc>
        <w:tc>
          <w:tcPr>
            <w:tcW w:w="2179" w:type="dxa"/>
            <w:shd w:val="clear" w:color="auto" w:fill="auto"/>
          </w:tcPr>
          <w:p w:rsidR="0042060E" w:rsidRPr="0042060E" w:rsidRDefault="0042060E" w:rsidP="0042060E">
            <w:pPr>
              <w:ind w:firstLine="0"/>
            </w:pPr>
            <w:r>
              <w:t>Collins</w:t>
            </w:r>
          </w:p>
        </w:tc>
        <w:tc>
          <w:tcPr>
            <w:tcW w:w="2180" w:type="dxa"/>
            <w:shd w:val="clear" w:color="auto" w:fill="auto"/>
          </w:tcPr>
          <w:p w:rsidR="0042060E" w:rsidRPr="0042060E" w:rsidRDefault="0042060E" w:rsidP="0042060E">
            <w:pPr>
              <w:ind w:firstLine="0"/>
            </w:pPr>
            <w:r>
              <w:t>Corley</w:t>
            </w:r>
          </w:p>
        </w:tc>
      </w:tr>
      <w:tr w:rsidR="0042060E" w:rsidRPr="0042060E" w:rsidTr="0042060E">
        <w:tc>
          <w:tcPr>
            <w:tcW w:w="2179" w:type="dxa"/>
            <w:shd w:val="clear" w:color="auto" w:fill="auto"/>
          </w:tcPr>
          <w:p w:rsidR="0042060E" w:rsidRPr="0042060E" w:rsidRDefault="0042060E" w:rsidP="0042060E">
            <w:pPr>
              <w:ind w:firstLine="0"/>
            </w:pPr>
            <w:r>
              <w:t>Crosby</w:t>
            </w:r>
          </w:p>
        </w:tc>
        <w:tc>
          <w:tcPr>
            <w:tcW w:w="2179" w:type="dxa"/>
            <w:shd w:val="clear" w:color="auto" w:fill="auto"/>
          </w:tcPr>
          <w:p w:rsidR="0042060E" w:rsidRPr="0042060E" w:rsidRDefault="0042060E" w:rsidP="0042060E">
            <w:pPr>
              <w:ind w:firstLine="0"/>
            </w:pPr>
            <w:r>
              <w:t>Delleney</w:t>
            </w:r>
          </w:p>
        </w:tc>
        <w:tc>
          <w:tcPr>
            <w:tcW w:w="2180" w:type="dxa"/>
            <w:shd w:val="clear" w:color="auto" w:fill="auto"/>
          </w:tcPr>
          <w:p w:rsidR="0042060E" w:rsidRPr="0042060E" w:rsidRDefault="0042060E" w:rsidP="0042060E">
            <w:pPr>
              <w:ind w:firstLine="0"/>
            </w:pPr>
            <w:r>
              <w:t>Duckworth</w:t>
            </w:r>
          </w:p>
        </w:tc>
      </w:tr>
      <w:tr w:rsidR="0042060E" w:rsidRPr="0042060E" w:rsidTr="0042060E">
        <w:tc>
          <w:tcPr>
            <w:tcW w:w="2179" w:type="dxa"/>
            <w:shd w:val="clear" w:color="auto" w:fill="auto"/>
          </w:tcPr>
          <w:p w:rsidR="0042060E" w:rsidRPr="0042060E" w:rsidRDefault="0042060E" w:rsidP="0042060E">
            <w:pPr>
              <w:ind w:firstLine="0"/>
            </w:pPr>
            <w:r>
              <w:t>Erickson</w:t>
            </w:r>
          </w:p>
        </w:tc>
        <w:tc>
          <w:tcPr>
            <w:tcW w:w="2179" w:type="dxa"/>
            <w:shd w:val="clear" w:color="auto" w:fill="auto"/>
          </w:tcPr>
          <w:p w:rsidR="0042060E" w:rsidRPr="0042060E" w:rsidRDefault="0042060E" w:rsidP="0042060E">
            <w:pPr>
              <w:ind w:firstLine="0"/>
            </w:pPr>
            <w:r>
              <w:t>Forrester</w:t>
            </w:r>
          </w:p>
        </w:tc>
        <w:tc>
          <w:tcPr>
            <w:tcW w:w="2180" w:type="dxa"/>
            <w:shd w:val="clear" w:color="auto" w:fill="auto"/>
          </w:tcPr>
          <w:p w:rsidR="0042060E" w:rsidRPr="0042060E" w:rsidRDefault="0042060E" w:rsidP="0042060E">
            <w:pPr>
              <w:ind w:firstLine="0"/>
            </w:pPr>
            <w:r>
              <w:t>Gagnon</w:t>
            </w:r>
          </w:p>
        </w:tc>
      </w:tr>
      <w:tr w:rsidR="0042060E" w:rsidRPr="0042060E" w:rsidTr="0042060E">
        <w:tc>
          <w:tcPr>
            <w:tcW w:w="2179" w:type="dxa"/>
            <w:shd w:val="clear" w:color="auto" w:fill="auto"/>
          </w:tcPr>
          <w:p w:rsidR="0042060E" w:rsidRPr="0042060E" w:rsidRDefault="0042060E" w:rsidP="0042060E">
            <w:pPr>
              <w:ind w:firstLine="0"/>
            </w:pPr>
            <w:r>
              <w:t>Gambrell</w:t>
            </w:r>
          </w:p>
        </w:tc>
        <w:tc>
          <w:tcPr>
            <w:tcW w:w="2179" w:type="dxa"/>
            <w:shd w:val="clear" w:color="auto" w:fill="auto"/>
          </w:tcPr>
          <w:p w:rsidR="0042060E" w:rsidRPr="0042060E" w:rsidRDefault="0042060E" w:rsidP="0042060E">
            <w:pPr>
              <w:ind w:firstLine="0"/>
            </w:pPr>
            <w:r>
              <w:t>Goldfinch</w:t>
            </w:r>
          </w:p>
        </w:tc>
        <w:tc>
          <w:tcPr>
            <w:tcW w:w="2180" w:type="dxa"/>
            <w:shd w:val="clear" w:color="auto" w:fill="auto"/>
          </w:tcPr>
          <w:p w:rsidR="0042060E" w:rsidRPr="0042060E" w:rsidRDefault="0042060E" w:rsidP="0042060E">
            <w:pPr>
              <w:ind w:firstLine="0"/>
            </w:pPr>
            <w:r>
              <w:t>Hamilton</w:t>
            </w:r>
          </w:p>
        </w:tc>
      </w:tr>
      <w:tr w:rsidR="0042060E" w:rsidRPr="0042060E" w:rsidTr="0042060E">
        <w:tc>
          <w:tcPr>
            <w:tcW w:w="2179" w:type="dxa"/>
            <w:shd w:val="clear" w:color="auto" w:fill="auto"/>
          </w:tcPr>
          <w:p w:rsidR="0042060E" w:rsidRPr="0042060E" w:rsidRDefault="0042060E" w:rsidP="0042060E">
            <w:pPr>
              <w:ind w:firstLine="0"/>
            </w:pPr>
            <w:r>
              <w:t>Hardee</w:t>
            </w:r>
          </w:p>
        </w:tc>
        <w:tc>
          <w:tcPr>
            <w:tcW w:w="2179" w:type="dxa"/>
            <w:shd w:val="clear" w:color="auto" w:fill="auto"/>
          </w:tcPr>
          <w:p w:rsidR="0042060E" w:rsidRPr="0042060E" w:rsidRDefault="0042060E" w:rsidP="0042060E">
            <w:pPr>
              <w:ind w:firstLine="0"/>
            </w:pPr>
            <w:r>
              <w:t>Hardwick</w:t>
            </w:r>
          </w:p>
        </w:tc>
        <w:tc>
          <w:tcPr>
            <w:tcW w:w="2180" w:type="dxa"/>
            <w:shd w:val="clear" w:color="auto" w:fill="auto"/>
          </w:tcPr>
          <w:p w:rsidR="0042060E" w:rsidRPr="0042060E" w:rsidRDefault="0042060E" w:rsidP="0042060E">
            <w:pPr>
              <w:ind w:firstLine="0"/>
            </w:pPr>
            <w:r>
              <w:t>Henderson</w:t>
            </w:r>
          </w:p>
        </w:tc>
      </w:tr>
      <w:tr w:rsidR="0042060E" w:rsidRPr="0042060E" w:rsidTr="0042060E">
        <w:tc>
          <w:tcPr>
            <w:tcW w:w="2179" w:type="dxa"/>
            <w:shd w:val="clear" w:color="auto" w:fill="auto"/>
          </w:tcPr>
          <w:p w:rsidR="0042060E" w:rsidRPr="0042060E" w:rsidRDefault="0042060E" w:rsidP="0042060E">
            <w:pPr>
              <w:ind w:firstLine="0"/>
            </w:pPr>
            <w:r>
              <w:t>Herbkersman</w:t>
            </w:r>
          </w:p>
        </w:tc>
        <w:tc>
          <w:tcPr>
            <w:tcW w:w="2179" w:type="dxa"/>
            <w:shd w:val="clear" w:color="auto" w:fill="auto"/>
          </w:tcPr>
          <w:p w:rsidR="0042060E" w:rsidRPr="0042060E" w:rsidRDefault="0042060E" w:rsidP="0042060E">
            <w:pPr>
              <w:ind w:firstLine="0"/>
            </w:pPr>
            <w:r>
              <w:t>Hicks</w:t>
            </w:r>
          </w:p>
        </w:tc>
        <w:tc>
          <w:tcPr>
            <w:tcW w:w="2180" w:type="dxa"/>
            <w:shd w:val="clear" w:color="auto" w:fill="auto"/>
          </w:tcPr>
          <w:p w:rsidR="0042060E" w:rsidRPr="0042060E" w:rsidRDefault="0042060E" w:rsidP="0042060E">
            <w:pPr>
              <w:ind w:firstLine="0"/>
            </w:pPr>
            <w:r>
              <w:t>Hill</w:t>
            </w:r>
          </w:p>
        </w:tc>
      </w:tr>
      <w:tr w:rsidR="0042060E" w:rsidRPr="0042060E" w:rsidTr="0042060E">
        <w:tc>
          <w:tcPr>
            <w:tcW w:w="2179" w:type="dxa"/>
            <w:shd w:val="clear" w:color="auto" w:fill="auto"/>
          </w:tcPr>
          <w:p w:rsidR="0042060E" w:rsidRPr="0042060E" w:rsidRDefault="0042060E" w:rsidP="0042060E">
            <w:pPr>
              <w:ind w:firstLine="0"/>
            </w:pPr>
            <w:r>
              <w:t>Hiott</w:t>
            </w:r>
          </w:p>
        </w:tc>
        <w:tc>
          <w:tcPr>
            <w:tcW w:w="2179" w:type="dxa"/>
            <w:shd w:val="clear" w:color="auto" w:fill="auto"/>
          </w:tcPr>
          <w:p w:rsidR="0042060E" w:rsidRPr="0042060E" w:rsidRDefault="0042060E" w:rsidP="0042060E">
            <w:pPr>
              <w:ind w:firstLine="0"/>
            </w:pPr>
            <w:r>
              <w:t>Hixon</w:t>
            </w:r>
          </w:p>
        </w:tc>
        <w:tc>
          <w:tcPr>
            <w:tcW w:w="2180" w:type="dxa"/>
            <w:shd w:val="clear" w:color="auto" w:fill="auto"/>
          </w:tcPr>
          <w:p w:rsidR="0042060E" w:rsidRPr="0042060E" w:rsidRDefault="0042060E" w:rsidP="0042060E">
            <w:pPr>
              <w:ind w:firstLine="0"/>
            </w:pPr>
            <w:r>
              <w:t>Horne</w:t>
            </w:r>
          </w:p>
        </w:tc>
      </w:tr>
      <w:tr w:rsidR="0042060E" w:rsidRPr="0042060E" w:rsidTr="0042060E">
        <w:tc>
          <w:tcPr>
            <w:tcW w:w="2179" w:type="dxa"/>
            <w:shd w:val="clear" w:color="auto" w:fill="auto"/>
          </w:tcPr>
          <w:p w:rsidR="0042060E" w:rsidRPr="0042060E" w:rsidRDefault="0042060E" w:rsidP="0042060E">
            <w:pPr>
              <w:ind w:firstLine="0"/>
            </w:pPr>
            <w:r>
              <w:t>Huggins</w:t>
            </w:r>
          </w:p>
        </w:tc>
        <w:tc>
          <w:tcPr>
            <w:tcW w:w="2179" w:type="dxa"/>
            <w:shd w:val="clear" w:color="auto" w:fill="auto"/>
          </w:tcPr>
          <w:p w:rsidR="0042060E" w:rsidRPr="0042060E" w:rsidRDefault="0042060E" w:rsidP="0042060E">
            <w:pPr>
              <w:ind w:firstLine="0"/>
            </w:pPr>
            <w:r>
              <w:t>Johnson</w:t>
            </w:r>
          </w:p>
        </w:tc>
        <w:tc>
          <w:tcPr>
            <w:tcW w:w="2180" w:type="dxa"/>
            <w:shd w:val="clear" w:color="auto" w:fill="auto"/>
          </w:tcPr>
          <w:p w:rsidR="0042060E" w:rsidRPr="0042060E" w:rsidRDefault="0042060E" w:rsidP="0042060E">
            <w:pPr>
              <w:ind w:firstLine="0"/>
            </w:pPr>
            <w:r>
              <w:t>Kennedy</w:t>
            </w:r>
          </w:p>
        </w:tc>
      </w:tr>
      <w:tr w:rsidR="0042060E" w:rsidRPr="0042060E" w:rsidTr="0042060E">
        <w:tc>
          <w:tcPr>
            <w:tcW w:w="2179" w:type="dxa"/>
            <w:shd w:val="clear" w:color="auto" w:fill="auto"/>
          </w:tcPr>
          <w:p w:rsidR="0042060E" w:rsidRPr="0042060E" w:rsidRDefault="0042060E" w:rsidP="0042060E">
            <w:pPr>
              <w:ind w:firstLine="0"/>
            </w:pPr>
            <w:r>
              <w:t>Limehouse</w:t>
            </w:r>
          </w:p>
        </w:tc>
        <w:tc>
          <w:tcPr>
            <w:tcW w:w="2179" w:type="dxa"/>
            <w:shd w:val="clear" w:color="auto" w:fill="auto"/>
          </w:tcPr>
          <w:p w:rsidR="0042060E" w:rsidRPr="0042060E" w:rsidRDefault="0042060E" w:rsidP="0042060E">
            <w:pPr>
              <w:ind w:firstLine="0"/>
            </w:pPr>
            <w:r>
              <w:t>Loftis</w:t>
            </w:r>
          </w:p>
        </w:tc>
        <w:tc>
          <w:tcPr>
            <w:tcW w:w="2180" w:type="dxa"/>
            <w:shd w:val="clear" w:color="auto" w:fill="auto"/>
          </w:tcPr>
          <w:p w:rsidR="0042060E" w:rsidRPr="0042060E" w:rsidRDefault="0042060E" w:rsidP="0042060E">
            <w:pPr>
              <w:ind w:firstLine="0"/>
            </w:pPr>
            <w:r>
              <w:t>Long</w:t>
            </w:r>
          </w:p>
        </w:tc>
      </w:tr>
      <w:tr w:rsidR="0042060E" w:rsidRPr="0042060E" w:rsidTr="0042060E">
        <w:tc>
          <w:tcPr>
            <w:tcW w:w="2179" w:type="dxa"/>
            <w:shd w:val="clear" w:color="auto" w:fill="auto"/>
          </w:tcPr>
          <w:p w:rsidR="0042060E" w:rsidRPr="0042060E" w:rsidRDefault="0042060E" w:rsidP="0042060E">
            <w:pPr>
              <w:ind w:firstLine="0"/>
            </w:pPr>
            <w:r>
              <w:t>Lowe</w:t>
            </w:r>
          </w:p>
        </w:tc>
        <w:tc>
          <w:tcPr>
            <w:tcW w:w="2179" w:type="dxa"/>
            <w:shd w:val="clear" w:color="auto" w:fill="auto"/>
          </w:tcPr>
          <w:p w:rsidR="0042060E" w:rsidRPr="0042060E" w:rsidRDefault="0042060E" w:rsidP="0042060E">
            <w:pPr>
              <w:ind w:firstLine="0"/>
            </w:pPr>
            <w:r>
              <w:t>Lucas</w:t>
            </w:r>
          </w:p>
        </w:tc>
        <w:tc>
          <w:tcPr>
            <w:tcW w:w="2180" w:type="dxa"/>
            <w:shd w:val="clear" w:color="auto" w:fill="auto"/>
          </w:tcPr>
          <w:p w:rsidR="0042060E" w:rsidRPr="0042060E" w:rsidRDefault="0042060E" w:rsidP="0042060E">
            <w:pPr>
              <w:ind w:firstLine="0"/>
            </w:pPr>
            <w:r>
              <w:t>Merrill</w:t>
            </w:r>
          </w:p>
        </w:tc>
      </w:tr>
      <w:tr w:rsidR="0042060E" w:rsidRPr="0042060E" w:rsidTr="0042060E">
        <w:tc>
          <w:tcPr>
            <w:tcW w:w="2179" w:type="dxa"/>
            <w:shd w:val="clear" w:color="auto" w:fill="auto"/>
          </w:tcPr>
          <w:p w:rsidR="0042060E" w:rsidRPr="0042060E" w:rsidRDefault="0042060E" w:rsidP="0042060E">
            <w:pPr>
              <w:ind w:firstLine="0"/>
            </w:pPr>
            <w:r>
              <w:t>D. C. Moss</w:t>
            </w:r>
          </w:p>
        </w:tc>
        <w:tc>
          <w:tcPr>
            <w:tcW w:w="2179" w:type="dxa"/>
            <w:shd w:val="clear" w:color="auto" w:fill="auto"/>
          </w:tcPr>
          <w:p w:rsidR="0042060E" w:rsidRPr="0042060E" w:rsidRDefault="0042060E" w:rsidP="0042060E">
            <w:pPr>
              <w:ind w:firstLine="0"/>
            </w:pPr>
            <w:r>
              <w:t>V. S. Moss</w:t>
            </w:r>
          </w:p>
        </w:tc>
        <w:tc>
          <w:tcPr>
            <w:tcW w:w="2180" w:type="dxa"/>
            <w:shd w:val="clear" w:color="auto" w:fill="auto"/>
          </w:tcPr>
          <w:p w:rsidR="0042060E" w:rsidRPr="0042060E" w:rsidRDefault="0042060E" w:rsidP="0042060E">
            <w:pPr>
              <w:ind w:firstLine="0"/>
            </w:pPr>
            <w:r>
              <w:t>Murphy</w:t>
            </w:r>
          </w:p>
        </w:tc>
      </w:tr>
      <w:tr w:rsidR="0042060E" w:rsidRPr="0042060E" w:rsidTr="0042060E">
        <w:tc>
          <w:tcPr>
            <w:tcW w:w="2179" w:type="dxa"/>
            <w:shd w:val="clear" w:color="auto" w:fill="auto"/>
          </w:tcPr>
          <w:p w:rsidR="0042060E" w:rsidRPr="0042060E" w:rsidRDefault="0042060E" w:rsidP="0042060E">
            <w:pPr>
              <w:ind w:firstLine="0"/>
            </w:pPr>
            <w:r>
              <w:t>Nanney</w:t>
            </w:r>
          </w:p>
        </w:tc>
        <w:tc>
          <w:tcPr>
            <w:tcW w:w="2179" w:type="dxa"/>
            <w:shd w:val="clear" w:color="auto" w:fill="auto"/>
          </w:tcPr>
          <w:p w:rsidR="0042060E" w:rsidRPr="0042060E" w:rsidRDefault="0042060E" w:rsidP="0042060E">
            <w:pPr>
              <w:ind w:firstLine="0"/>
            </w:pPr>
            <w:r>
              <w:t>Newton</w:t>
            </w:r>
          </w:p>
        </w:tc>
        <w:tc>
          <w:tcPr>
            <w:tcW w:w="2180" w:type="dxa"/>
            <w:shd w:val="clear" w:color="auto" w:fill="auto"/>
          </w:tcPr>
          <w:p w:rsidR="0042060E" w:rsidRPr="0042060E" w:rsidRDefault="0042060E" w:rsidP="0042060E">
            <w:pPr>
              <w:ind w:firstLine="0"/>
            </w:pPr>
            <w:r>
              <w:t>Norman</w:t>
            </w:r>
          </w:p>
        </w:tc>
      </w:tr>
      <w:tr w:rsidR="0042060E" w:rsidRPr="0042060E" w:rsidTr="0042060E">
        <w:tc>
          <w:tcPr>
            <w:tcW w:w="2179" w:type="dxa"/>
            <w:shd w:val="clear" w:color="auto" w:fill="auto"/>
          </w:tcPr>
          <w:p w:rsidR="0042060E" w:rsidRPr="0042060E" w:rsidRDefault="0042060E" w:rsidP="0042060E">
            <w:pPr>
              <w:ind w:firstLine="0"/>
            </w:pPr>
            <w:r>
              <w:t>Pope</w:t>
            </w:r>
          </w:p>
        </w:tc>
        <w:tc>
          <w:tcPr>
            <w:tcW w:w="2179" w:type="dxa"/>
            <w:shd w:val="clear" w:color="auto" w:fill="auto"/>
          </w:tcPr>
          <w:p w:rsidR="0042060E" w:rsidRPr="0042060E" w:rsidRDefault="0042060E" w:rsidP="0042060E">
            <w:pPr>
              <w:ind w:firstLine="0"/>
            </w:pPr>
            <w:r>
              <w:t>Putnam</w:t>
            </w:r>
          </w:p>
        </w:tc>
        <w:tc>
          <w:tcPr>
            <w:tcW w:w="2180" w:type="dxa"/>
            <w:shd w:val="clear" w:color="auto" w:fill="auto"/>
          </w:tcPr>
          <w:p w:rsidR="0042060E" w:rsidRPr="0042060E" w:rsidRDefault="0042060E" w:rsidP="0042060E">
            <w:pPr>
              <w:ind w:firstLine="0"/>
            </w:pPr>
            <w:r>
              <w:t>Quinn</w:t>
            </w:r>
          </w:p>
        </w:tc>
      </w:tr>
      <w:tr w:rsidR="0042060E" w:rsidRPr="0042060E" w:rsidTr="0042060E">
        <w:tc>
          <w:tcPr>
            <w:tcW w:w="2179" w:type="dxa"/>
            <w:shd w:val="clear" w:color="auto" w:fill="auto"/>
          </w:tcPr>
          <w:p w:rsidR="0042060E" w:rsidRPr="0042060E" w:rsidRDefault="0042060E" w:rsidP="0042060E">
            <w:pPr>
              <w:ind w:firstLine="0"/>
            </w:pPr>
            <w:r>
              <w:t>Rivers</w:t>
            </w:r>
          </w:p>
        </w:tc>
        <w:tc>
          <w:tcPr>
            <w:tcW w:w="2179" w:type="dxa"/>
            <w:shd w:val="clear" w:color="auto" w:fill="auto"/>
          </w:tcPr>
          <w:p w:rsidR="0042060E" w:rsidRPr="0042060E" w:rsidRDefault="0042060E" w:rsidP="0042060E">
            <w:pPr>
              <w:ind w:firstLine="0"/>
            </w:pPr>
            <w:r>
              <w:t>Ryhal</w:t>
            </w:r>
          </w:p>
        </w:tc>
        <w:tc>
          <w:tcPr>
            <w:tcW w:w="2180" w:type="dxa"/>
            <w:shd w:val="clear" w:color="auto" w:fill="auto"/>
          </w:tcPr>
          <w:p w:rsidR="0042060E" w:rsidRPr="0042060E" w:rsidRDefault="0042060E" w:rsidP="0042060E">
            <w:pPr>
              <w:ind w:firstLine="0"/>
            </w:pPr>
            <w:r>
              <w:t>Sandifer</w:t>
            </w:r>
          </w:p>
        </w:tc>
      </w:tr>
      <w:tr w:rsidR="0042060E" w:rsidRPr="0042060E" w:rsidTr="0042060E">
        <w:tc>
          <w:tcPr>
            <w:tcW w:w="2179" w:type="dxa"/>
            <w:shd w:val="clear" w:color="auto" w:fill="auto"/>
          </w:tcPr>
          <w:p w:rsidR="0042060E" w:rsidRPr="0042060E" w:rsidRDefault="0042060E" w:rsidP="0042060E">
            <w:pPr>
              <w:ind w:firstLine="0"/>
            </w:pPr>
            <w:r>
              <w:t>Simrill</w:t>
            </w:r>
          </w:p>
        </w:tc>
        <w:tc>
          <w:tcPr>
            <w:tcW w:w="2179" w:type="dxa"/>
            <w:shd w:val="clear" w:color="auto" w:fill="auto"/>
          </w:tcPr>
          <w:p w:rsidR="0042060E" w:rsidRPr="0042060E" w:rsidRDefault="0042060E" w:rsidP="0042060E">
            <w:pPr>
              <w:ind w:firstLine="0"/>
            </w:pPr>
            <w:r>
              <w:t>G. M. Smith</w:t>
            </w:r>
          </w:p>
        </w:tc>
        <w:tc>
          <w:tcPr>
            <w:tcW w:w="2180" w:type="dxa"/>
            <w:shd w:val="clear" w:color="auto" w:fill="auto"/>
          </w:tcPr>
          <w:p w:rsidR="0042060E" w:rsidRPr="0042060E" w:rsidRDefault="0042060E" w:rsidP="0042060E">
            <w:pPr>
              <w:ind w:firstLine="0"/>
            </w:pPr>
            <w:r>
              <w:t>G. R. Smith</w:t>
            </w:r>
          </w:p>
        </w:tc>
      </w:tr>
      <w:tr w:rsidR="0042060E" w:rsidRPr="0042060E" w:rsidTr="0042060E">
        <w:tc>
          <w:tcPr>
            <w:tcW w:w="2179" w:type="dxa"/>
            <w:shd w:val="clear" w:color="auto" w:fill="auto"/>
          </w:tcPr>
          <w:p w:rsidR="0042060E" w:rsidRPr="0042060E" w:rsidRDefault="0042060E" w:rsidP="0042060E">
            <w:pPr>
              <w:ind w:firstLine="0"/>
            </w:pPr>
            <w:r>
              <w:t>Sottile</w:t>
            </w:r>
          </w:p>
        </w:tc>
        <w:tc>
          <w:tcPr>
            <w:tcW w:w="2179" w:type="dxa"/>
            <w:shd w:val="clear" w:color="auto" w:fill="auto"/>
          </w:tcPr>
          <w:p w:rsidR="0042060E" w:rsidRPr="0042060E" w:rsidRDefault="0042060E" w:rsidP="0042060E">
            <w:pPr>
              <w:ind w:firstLine="0"/>
            </w:pPr>
            <w:r>
              <w:t>Southard</w:t>
            </w:r>
          </w:p>
        </w:tc>
        <w:tc>
          <w:tcPr>
            <w:tcW w:w="2180" w:type="dxa"/>
            <w:shd w:val="clear" w:color="auto" w:fill="auto"/>
          </w:tcPr>
          <w:p w:rsidR="0042060E" w:rsidRPr="0042060E" w:rsidRDefault="0042060E" w:rsidP="0042060E">
            <w:pPr>
              <w:ind w:firstLine="0"/>
            </w:pPr>
            <w:r>
              <w:t>Spires</w:t>
            </w:r>
          </w:p>
        </w:tc>
      </w:tr>
      <w:tr w:rsidR="0042060E" w:rsidRPr="0042060E" w:rsidTr="0042060E">
        <w:tc>
          <w:tcPr>
            <w:tcW w:w="2179" w:type="dxa"/>
            <w:shd w:val="clear" w:color="auto" w:fill="auto"/>
          </w:tcPr>
          <w:p w:rsidR="0042060E" w:rsidRPr="0042060E" w:rsidRDefault="0042060E" w:rsidP="0042060E">
            <w:pPr>
              <w:ind w:firstLine="0"/>
            </w:pPr>
            <w:r>
              <w:t>Tallon</w:t>
            </w:r>
          </w:p>
        </w:tc>
        <w:tc>
          <w:tcPr>
            <w:tcW w:w="2179" w:type="dxa"/>
            <w:shd w:val="clear" w:color="auto" w:fill="auto"/>
          </w:tcPr>
          <w:p w:rsidR="0042060E" w:rsidRPr="0042060E" w:rsidRDefault="0042060E" w:rsidP="0042060E">
            <w:pPr>
              <w:ind w:firstLine="0"/>
            </w:pPr>
            <w:r>
              <w:t>Taylor</w:t>
            </w:r>
          </w:p>
        </w:tc>
        <w:tc>
          <w:tcPr>
            <w:tcW w:w="2180" w:type="dxa"/>
            <w:shd w:val="clear" w:color="auto" w:fill="auto"/>
          </w:tcPr>
          <w:p w:rsidR="0042060E" w:rsidRPr="0042060E" w:rsidRDefault="0042060E" w:rsidP="0042060E">
            <w:pPr>
              <w:ind w:firstLine="0"/>
            </w:pPr>
            <w:r>
              <w:t>Thayer</w:t>
            </w:r>
          </w:p>
        </w:tc>
      </w:tr>
      <w:tr w:rsidR="0042060E" w:rsidRPr="0042060E" w:rsidTr="0042060E">
        <w:tc>
          <w:tcPr>
            <w:tcW w:w="2179" w:type="dxa"/>
            <w:shd w:val="clear" w:color="auto" w:fill="auto"/>
          </w:tcPr>
          <w:p w:rsidR="0042060E" w:rsidRPr="0042060E" w:rsidRDefault="0042060E" w:rsidP="0042060E">
            <w:pPr>
              <w:keepNext/>
              <w:ind w:firstLine="0"/>
            </w:pPr>
            <w:r>
              <w:t>Toole</w:t>
            </w:r>
          </w:p>
        </w:tc>
        <w:tc>
          <w:tcPr>
            <w:tcW w:w="2179" w:type="dxa"/>
            <w:shd w:val="clear" w:color="auto" w:fill="auto"/>
          </w:tcPr>
          <w:p w:rsidR="0042060E" w:rsidRPr="0042060E" w:rsidRDefault="0042060E" w:rsidP="0042060E">
            <w:pPr>
              <w:keepNext/>
              <w:ind w:firstLine="0"/>
            </w:pPr>
            <w:r>
              <w:t>Wells</w:t>
            </w:r>
          </w:p>
        </w:tc>
        <w:tc>
          <w:tcPr>
            <w:tcW w:w="2180" w:type="dxa"/>
            <w:shd w:val="clear" w:color="auto" w:fill="auto"/>
          </w:tcPr>
          <w:p w:rsidR="0042060E" w:rsidRPr="0042060E" w:rsidRDefault="0042060E" w:rsidP="0042060E">
            <w:pPr>
              <w:keepNext/>
              <w:ind w:firstLine="0"/>
            </w:pPr>
            <w:r>
              <w:t>White</w:t>
            </w:r>
          </w:p>
        </w:tc>
      </w:tr>
      <w:tr w:rsidR="0042060E" w:rsidRPr="0042060E" w:rsidTr="0042060E">
        <w:tc>
          <w:tcPr>
            <w:tcW w:w="2179" w:type="dxa"/>
            <w:shd w:val="clear" w:color="auto" w:fill="auto"/>
          </w:tcPr>
          <w:p w:rsidR="0042060E" w:rsidRPr="0042060E" w:rsidRDefault="0042060E" w:rsidP="0042060E">
            <w:pPr>
              <w:keepNext/>
              <w:ind w:firstLine="0"/>
            </w:pPr>
            <w:r>
              <w:t>Whitmire</w:t>
            </w:r>
          </w:p>
        </w:tc>
        <w:tc>
          <w:tcPr>
            <w:tcW w:w="2179" w:type="dxa"/>
            <w:shd w:val="clear" w:color="auto" w:fill="auto"/>
          </w:tcPr>
          <w:p w:rsidR="0042060E" w:rsidRPr="0042060E" w:rsidRDefault="0042060E" w:rsidP="0042060E">
            <w:pPr>
              <w:keepNext/>
              <w:ind w:firstLine="0"/>
            </w:pPr>
            <w:r>
              <w:t>Willis</w:t>
            </w:r>
          </w:p>
        </w:tc>
        <w:tc>
          <w:tcPr>
            <w:tcW w:w="2180" w:type="dxa"/>
            <w:shd w:val="clear" w:color="auto" w:fill="auto"/>
          </w:tcPr>
          <w:p w:rsidR="0042060E" w:rsidRPr="0042060E" w:rsidRDefault="0042060E" w:rsidP="0042060E">
            <w:pPr>
              <w:keepNext/>
              <w:ind w:firstLine="0"/>
            </w:pPr>
            <w:r>
              <w:t>Yow</w:t>
            </w:r>
          </w:p>
        </w:tc>
      </w:tr>
    </w:tbl>
    <w:p w:rsidR="0042060E" w:rsidRDefault="0042060E" w:rsidP="0042060E"/>
    <w:p w:rsidR="0042060E" w:rsidRDefault="0042060E" w:rsidP="0042060E">
      <w:pPr>
        <w:jc w:val="center"/>
        <w:rPr>
          <w:b/>
        </w:rPr>
      </w:pPr>
      <w:r w:rsidRPr="0042060E">
        <w:rPr>
          <w:b/>
        </w:rPr>
        <w:t>Total--66</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Anthony</w:t>
            </w:r>
          </w:p>
        </w:tc>
        <w:tc>
          <w:tcPr>
            <w:tcW w:w="2180" w:type="dxa"/>
            <w:shd w:val="clear" w:color="auto" w:fill="auto"/>
          </w:tcPr>
          <w:p w:rsidR="0042060E" w:rsidRPr="0042060E" w:rsidRDefault="0042060E" w:rsidP="0042060E">
            <w:pPr>
              <w:keepNext/>
              <w:ind w:firstLine="0"/>
            </w:pPr>
            <w:r>
              <w:t>Bales</w:t>
            </w:r>
          </w:p>
        </w:tc>
      </w:tr>
      <w:tr w:rsidR="0042060E" w:rsidRPr="0042060E" w:rsidTr="0042060E">
        <w:tc>
          <w:tcPr>
            <w:tcW w:w="2179" w:type="dxa"/>
            <w:shd w:val="clear" w:color="auto" w:fill="auto"/>
          </w:tcPr>
          <w:p w:rsidR="0042060E" w:rsidRPr="0042060E" w:rsidRDefault="0042060E" w:rsidP="0042060E">
            <w:pPr>
              <w:ind w:firstLine="0"/>
            </w:pPr>
            <w:r>
              <w:t>Bernstein</w:t>
            </w:r>
          </w:p>
        </w:tc>
        <w:tc>
          <w:tcPr>
            <w:tcW w:w="2179" w:type="dxa"/>
            <w:shd w:val="clear" w:color="auto" w:fill="auto"/>
          </w:tcPr>
          <w:p w:rsidR="0042060E" w:rsidRPr="0042060E" w:rsidRDefault="0042060E" w:rsidP="0042060E">
            <w:pPr>
              <w:ind w:firstLine="0"/>
            </w:pPr>
            <w:r>
              <w:t>Bowers</w:t>
            </w:r>
          </w:p>
        </w:tc>
        <w:tc>
          <w:tcPr>
            <w:tcW w:w="2180" w:type="dxa"/>
            <w:shd w:val="clear" w:color="auto" w:fill="auto"/>
          </w:tcPr>
          <w:p w:rsidR="0042060E" w:rsidRPr="0042060E" w:rsidRDefault="0042060E" w:rsidP="0042060E">
            <w:pPr>
              <w:ind w:firstLine="0"/>
            </w:pPr>
            <w:r>
              <w:t>G. A. Brown</w:t>
            </w:r>
          </w:p>
        </w:tc>
      </w:tr>
      <w:tr w:rsidR="0042060E" w:rsidRPr="0042060E" w:rsidTr="0042060E">
        <w:tc>
          <w:tcPr>
            <w:tcW w:w="2179" w:type="dxa"/>
            <w:shd w:val="clear" w:color="auto" w:fill="auto"/>
          </w:tcPr>
          <w:p w:rsidR="0042060E" w:rsidRPr="0042060E" w:rsidRDefault="0042060E" w:rsidP="0042060E">
            <w:pPr>
              <w:ind w:firstLine="0"/>
            </w:pPr>
            <w:r>
              <w:t>R. L. Brown</w:t>
            </w:r>
          </w:p>
        </w:tc>
        <w:tc>
          <w:tcPr>
            <w:tcW w:w="2179" w:type="dxa"/>
            <w:shd w:val="clear" w:color="auto" w:fill="auto"/>
          </w:tcPr>
          <w:p w:rsidR="0042060E" w:rsidRPr="0042060E" w:rsidRDefault="0042060E" w:rsidP="0042060E">
            <w:pPr>
              <w:ind w:firstLine="0"/>
            </w:pPr>
            <w:r>
              <w:t>Clary</w:t>
            </w:r>
          </w:p>
        </w:tc>
        <w:tc>
          <w:tcPr>
            <w:tcW w:w="2180" w:type="dxa"/>
            <w:shd w:val="clear" w:color="auto" w:fill="auto"/>
          </w:tcPr>
          <w:p w:rsidR="0042060E" w:rsidRPr="0042060E" w:rsidRDefault="0042060E" w:rsidP="0042060E">
            <w:pPr>
              <w:ind w:firstLine="0"/>
            </w:pPr>
            <w:r>
              <w:t>Clyburn</w:t>
            </w:r>
          </w:p>
        </w:tc>
      </w:tr>
      <w:tr w:rsidR="0042060E" w:rsidRPr="0042060E" w:rsidTr="0042060E">
        <w:tc>
          <w:tcPr>
            <w:tcW w:w="2179" w:type="dxa"/>
            <w:shd w:val="clear" w:color="auto" w:fill="auto"/>
          </w:tcPr>
          <w:p w:rsidR="0042060E" w:rsidRPr="0042060E" w:rsidRDefault="0042060E" w:rsidP="0042060E">
            <w:pPr>
              <w:ind w:firstLine="0"/>
            </w:pPr>
            <w:r>
              <w:t>Cobb-Hunter</w:t>
            </w:r>
          </w:p>
        </w:tc>
        <w:tc>
          <w:tcPr>
            <w:tcW w:w="2179" w:type="dxa"/>
            <w:shd w:val="clear" w:color="auto" w:fill="auto"/>
          </w:tcPr>
          <w:p w:rsidR="0042060E" w:rsidRPr="0042060E" w:rsidRDefault="0042060E" w:rsidP="0042060E">
            <w:pPr>
              <w:ind w:firstLine="0"/>
            </w:pPr>
            <w:r>
              <w:t>Dillard</w:t>
            </w:r>
          </w:p>
        </w:tc>
        <w:tc>
          <w:tcPr>
            <w:tcW w:w="2180" w:type="dxa"/>
            <w:shd w:val="clear" w:color="auto" w:fill="auto"/>
          </w:tcPr>
          <w:p w:rsidR="0042060E" w:rsidRPr="0042060E" w:rsidRDefault="0042060E" w:rsidP="0042060E">
            <w:pPr>
              <w:ind w:firstLine="0"/>
            </w:pPr>
            <w:r>
              <w:t>Douglas</w:t>
            </w:r>
          </w:p>
        </w:tc>
      </w:tr>
      <w:tr w:rsidR="0042060E" w:rsidRPr="0042060E" w:rsidTr="0042060E">
        <w:tc>
          <w:tcPr>
            <w:tcW w:w="2179" w:type="dxa"/>
            <w:shd w:val="clear" w:color="auto" w:fill="auto"/>
          </w:tcPr>
          <w:p w:rsidR="0042060E" w:rsidRPr="0042060E" w:rsidRDefault="0042060E" w:rsidP="0042060E">
            <w:pPr>
              <w:ind w:firstLine="0"/>
            </w:pPr>
            <w:r>
              <w:t>Funderburk</w:t>
            </w:r>
          </w:p>
        </w:tc>
        <w:tc>
          <w:tcPr>
            <w:tcW w:w="2179" w:type="dxa"/>
            <w:shd w:val="clear" w:color="auto" w:fill="auto"/>
          </w:tcPr>
          <w:p w:rsidR="0042060E" w:rsidRPr="0042060E" w:rsidRDefault="0042060E" w:rsidP="0042060E">
            <w:pPr>
              <w:ind w:firstLine="0"/>
            </w:pPr>
            <w:r>
              <w:t>George</w:t>
            </w:r>
          </w:p>
        </w:tc>
        <w:tc>
          <w:tcPr>
            <w:tcW w:w="2180" w:type="dxa"/>
            <w:shd w:val="clear" w:color="auto" w:fill="auto"/>
          </w:tcPr>
          <w:p w:rsidR="0042060E" w:rsidRPr="0042060E" w:rsidRDefault="0042060E" w:rsidP="0042060E">
            <w:pPr>
              <w:ind w:firstLine="0"/>
            </w:pPr>
            <w:r>
              <w:t>Gilliard</w:t>
            </w:r>
          </w:p>
        </w:tc>
      </w:tr>
      <w:tr w:rsidR="0042060E" w:rsidRPr="0042060E" w:rsidTr="0042060E">
        <w:tc>
          <w:tcPr>
            <w:tcW w:w="2179" w:type="dxa"/>
            <w:shd w:val="clear" w:color="auto" w:fill="auto"/>
          </w:tcPr>
          <w:p w:rsidR="0042060E" w:rsidRPr="0042060E" w:rsidRDefault="0042060E" w:rsidP="0042060E">
            <w:pPr>
              <w:ind w:firstLine="0"/>
            </w:pPr>
            <w:r>
              <w:t>Hart</w:t>
            </w:r>
          </w:p>
        </w:tc>
        <w:tc>
          <w:tcPr>
            <w:tcW w:w="2179" w:type="dxa"/>
            <w:shd w:val="clear" w:color="auto" w:fill="auto"/>
          </w:tcPr>
          <w:p w:rsidR="0042060E" w:rsidRPr="0042060E" w:rsidRDefault="0042060E" w:rsidP="0042060E">
            <w:pPr>
              <w:ind w:firstLine="0"/>
            </w:pPr>
            <w:r>
              <w:t>Henegan</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Hosey</w:t>
            </w:r>
          </w:p>
        </w:tc>
        <w:tc>
          <w:tcPr>
            <w:tcW w:w="2179" w:type="dxa"/>
            <w:shd w:val="clear" w:color="auto" w:fill="auto"/>
          </w:tcPr>
          <w:p w:rsidR="0042060E" w:rsidRPr="0042060E" w:rsidRDefault="0042060E" w:rsidP="0042060E">
            <w:pPr>
              <w:ind w:firstLine="0"/>
            </w:pPr>
            <w:r>
              <w:t>Howard</w:t>
            </w:r>
          </w:p>
        </w:tc>
        <w:tc>
          <w:tcPr>
            <w:tcW w:w="2180" w:type="dxa"/>
            <w:shd w:val="clear" w:color="auto" w:fill="auto"/>
          </w:tcPr>
          <w:p w:rsidR="0042060E" w:rsidRPr="0042060E" w:rsidRDefault="0042060E" w:rsidP="0042060E">
            <w:pPr>
              <w:ind w:firstLine="0"/>
            </w:pPr>
            <w:r>
              <w:t>Jefferson</w:t>
            </w:r>
          </w:p>
        </w:tc>
      </w:tr>
      <w:tr w:rsidR="0042060E" w:rsidRPr="0042060E" w:rsidTr="0042060E">
        <w:tc>
          <w:tcPr>
            <w:tcW w:w="2179" w:type="dxa"/>
            <w:shd w:val="clear" w:color="auto" w:fill="auto"/>
          </w:tcPr>
          <w:p w:rsidR="0042060E" w:rsidRPr="0042060E" w:rsidRDefault="0042060E" w:rsidP="0042060E">
            <w:pPr>
              <w:ind w:firstLine="0"/>
            </w:pPr>
            <w:r>
              <w:t>King</w:t>
            </w:r>
          </w:p>
        </w:tc>
        <w:tc>
          <w:tcPr>
            <w:tcW w:w="2179" w:type="dxa"/>
            <w:shd w:val="clear" w:color="auto" w:fill="auto"/>
          </w:tcPr>
          <w:p w:rsidR="0042060E" w:rsidRPr="0042060E" w:rsidRDefault="0042060E" w:rsidP="0042060E">
            <w:pPr>
              <w:ind w:firstLine="0"/>
            </w:pPr>
            <w:r>
              <w:t>Kirby</w:t>
            </w:r>
          </w:p>
        </w:tc>
        <w:tc>
          <w:tcPr>
            <w:tcW w:w="2180" w:type="dxa"/>
            <w:shd w:val="clear" w:color="auto" w:fill="auto"/>
          </w:tcPr>
          <w:p w:rsidR="0042060E" w:rsidRPr="0042060E" w:rsidRDefault="0042060E" w:rsidP="0042060E">
            <w:pPr>
              <w:ind w:firstLine="0"/>
            </w:pPr>
            <w:r>
              <w:t>Knight</w:t>
            </w:r>
          </w:p>
        </w:tc>
      </w:tr>
      <w:tr w:rsidR="0042060E" w:rsidRPr="0042060E" w:rsidTr="0042060E">
        <w:tc>
          <w:tcPr>
            <w:tcW w:w="2179" w:type="dxa"/>
            <w:shd w:val="clear" w:color="auto" w:fill="auto"/>
          </w:tcPr>
          <w:p w:rsidR="0042060E" w:rsidRPr="0042060E" w:rsidRDefault="0042060E" w:rsidP="0042060E">
            <w:pPr>
              <w:ind w:firstLine="0"/>
            </w:pPr>
            <w:r>
              <w:t>Mack</w:t>
            </w:r>
          </w:p>
        </w:tc>
        <w:tc>
          <w:tcPr>
            <w:tcW w:w="2179" w:type="dxa"/>
            <w:shd w:val="clear" w:color="auto" w:fill="auto"/>
          </w:tcPr>
          <w:p w:rsidR="0042060E" w:rsidRPr="0042060E" w:rsidRDefault="0042060E" w:rsidP="0042060E">
            <w:pPr>
              <w:ind w:firstLine="0"/>
            </w:pPr>
            <w:r>
              <w:t>McEachern</w:t>
            </w:r>
          </w:p>
        </w:tc>
        <w:tc>
          <w:tcPr>
            <w:tcW w:w="2180" w:type="dxa"/>
            <w:shd w:val="clear" w:color="auto" w:fill="auto"/>
          </w:tcPr>
          <w:p w:rsidR="0042060E" w:rsidRPr="0042060E" w:rsidRDefault="0042060E" w:rsidP="0042060E">
            <w:pPr>
              <w:ind w:firstLine="0"/>
            </w:pPr>
            <w:r>
              <w:t>McKnight</w:t>
            </w:r>
          </w:p>
        </w:tc>
      </w:tr>
      <w:tr w:rsidR="0042060E" w:rsidRPr="0042060E" w:rsidTr="0042060E">
        <w:tc>
          <w:tcPr>
            <w:tcW w:w="2179" w:type="dxa"/>
            <w:shd w:val="clear" w:color="auto" w:fill="auto"/>
          </w:tcPr>
          <w:p w:rsidR="0042060E" w:rsidRPr="0042060E" w:rsidRDefault="0042060E" w:rsidP="0042060E">
            <w:pPr>
              <w:ind w:firstLine="0"/>
            </w:pPr>
            <w:r>
              <w:t>M. S. McLeod</w:t>
            </w:r>
          </w:p>
        </w:tc>
        <w:tc>
          <w:tcPr>
            <w:tcW w:w="2179" w:type="dxa"/>
            <w:shd w:val="clear" w:color="auto" w:fill="auto"/>
          </w:tcPr>
          <w:p w:rsidR="0042060E" w:rsidRPr="0042060E" w:rsidRDefault="0042060E" w:rsidP="0042060E">
            <w:pPr>
              <w:ind w:firstLine="0"/>
            </w:pPr>
            <w:r>
              <w:t>W. J. McLeod</w:t>
            </w:r>
          </w:p>
        </w:tc>
        <w:tc>
          <w:tcPr>
            <w:tcW w:w="2180" w:type="dxa"/>
            <w:shd w:val="clear" w:color="auto" w:fill="auto"/>
          </w:tcPr>
          <w:p w:rsidR="0042060E" w:rsidRPr="0042060E" w:rsidRDefault="0042060E" w:rsidP="0042060E">
            <w:pPr>
              <w:ind w:firstLine="0"/>
            </w:pPr>
            <w:r>
              <w:t>Mitchell</w:t>
            </w:r>
          </w:p>
        </w:tc>
      </w:tr>
      <w:tr w:rsidR="0042060E" w:rsidRPr="0042060E" w:rsidTr="0042060E">
        <w:tc>
          <w:tcPr>
            <w:tcW w:w="2179" w:type="dxa"/>
            <w:shd w:val="clear" w:color="auto" w:fill="auto"/>
          </w:tcPr>
          <w:p w:rsidR="0042060E" w:rsidRPr="0042060E" w:rsidRDefault="0042060E" w:rsidP="0042060E">
            <w:pPr>
              <w:ind w:firstLine="0"/>
            </w:pPr>
            <w:r>
              <w:t>Norrell</w:t>
            </w:r>
          </w:p>
        </w:tc>
        <w:tc>
          <w:tcPr>
            <w:tcW w:w="2179" w:type="dxa"/>
            <w:shd w:val="clear" w:color="auto" w:fill="auto"/>
          </w:tcPr>
          <w:p w:rsidR="0042060E" w:rsidRPr="0042060E" w:rsidRDefault="0042060E" w:rsidP="0042060E">
            <w:pPr>
              <w:ind w:firstLine="0"/>
            </w:pPr>
            <w:r>
              <w:t>Ott</w:t>
            </w:r>
          </w:p>
        </w:tc>
        <w:tc>
          <w:tcPr>
            <w:tcW w:w="2180" w:type="dxa"/>
            <w:shd w:val="clear" w:color="auto" w:fill="auto"/>
          </w:tcPr>
          <w:p w:rsidR="0042060E" w:rsidRPr="0042060E" w:rsidRDefault="0042060E" w:rsidP="0042060E">
            <w:pPr>
              <w:ind w:firstLine="0"/>
            </w:pPr>
            <w:r>
              <w:t>Parks</w:t>
            </w:r>
          </w:p>
        </w:tc>
      </w:tr>
      <w:tr w:rsidR="0042060E" w:rsidRPr="0042060E" w:rsidTr="0042060E">
        <w:tc>
          <w:tcPr>
            <w:tcW w:w="2179" w:type="dxa"/>
            <w:shd w:val="clear" w:color="auto" w:fill="auto"/>
          </w:tcPr>
          <w:p w:rsidR="0042060E" w:rsidRPr="0042060E" w:rsidRDefault="0042060E" w:rsidP="0042060E">
            <w:pPr>
              <w:ind w:firstLine="0"/>
            </w:pPr>
            <w:r>
              <w:t>Ridgeway</w:t>
            </w:r>
          </w:p>
        </w:tc>
        <w:tc>
          <w:tcPr>
            <w:tcW w:w="2179" w:type="dxa"/>
            <w:shd w:val="clear" w:color="auto" w:fill="auto"/>
          </w:tcPr>
          <w:p w:rsidR="0042060E" w:rsidRPr="0042060E" w:rsidRDefault="0042060E" w:rsidP="0042060E">
            <w:pPr>
              <w:ind w:firstLine="0"/>
            </w:pPr>
            <w:r>
              <w:t>Riley</w:t>
            </w:r>
          </w:p>
        </w:tc>
        <w:tc>
          <w:tcPr>
            <w:tcW w:w="2180" w:type="dxa"/>
            <w:shd w:val="clear" w:color="auto" w:fill="auto"/>
          </w:tcPr>
          <w:p w:rsidR="0042060E" w:rsidRPr="0042060E" w:rsidRDefault="0042060E" w:rsidP="0042060E">
            <w:pPr>
              <w:ind w:firstLine="0"/>
            </w:pPr>
            <w:r>
              <w:t>Robinson-Simpson</w:t>
            </w:r>
          </w:p>
        </w:tc>
      </w:tr>
      <w:tr w:rsidR="0042060E" w:rsidRPr="0042060E" w:rsidTr="0042060E">
        <w:tc>
          <w:tcPr>
            <w:tcW w:w="2179" w:type="dxa"/>
            <w:shd w:val="clear" w:color="auto" w:fill="auto"/>
          </w:tcPr>
          <w:p w:rsidR="0042060E" w:rsidRPr="0042060E" w:rsidRDefault="0042060E" w:rsidP="0042060E">
            <w:pPr>
              <w:keepNext/>
              <w:ind w:firstLine="0"/>
            </w:pPr>
            <w:r>
              <w:t>Rutherford</w:t>
            </w:r>
          </w:p>
        </w:tc>
        <w:tc>
          <w:tcPr>
            <w:tcW w:w="2179" w:type="dxa"/>
            <w:shd w:val="clear" w:color="auto" w:fill="auto"/>
          </w:tcPr>
          <w:p w:rsidR="0042060E" w:rsidRPr="0042060E" w:rsidRDefault="0042060E" w:rsidP="0042060E">
            <w:pPr>
              <w:keepNext/>
              <w:ind w:firstLine="0"/>
            </w:pPr>
            <w:r>
              <w:t>J. E. Smith</w:t>
            </w:r>
          </w:p>
        </w:tc>
        <w:tc>
          <w:tcPr>
            <w:tcW w:w="2180" w:type="dxa"/>
            <w:shd w:val="clear" w:color="auto" w:fill="auto"/>
          </w:tcPr>
          <w:p w:rsidR="0042060E" w:rsidRPr="0042060E" w:rsidRDefault="0042060E" w:rsidP="0042060E">
            <w:pPr>
              <w:keepNext/>
              <w:ind w:firstLine="0"/>
            </w:pPr>
            <w:r>
              <w:t>Stavrinakis</w:t>
            </w:r>
          </w:p>
        </w:tc>
      </w:tr>
      <w:tr w:rsidR="0042060E" w:rsidRPr="0042060E" w:rsidTr="0042060E">
        <w:tc>
          <w:tcPr>
            <w:tcW w:w="2179" w:type="dxa"/>
            <w:shd w:val="clear" w:color="auto" w:fill="auto"/>
          </w:tcPr>
          <w:p w:rsidR="0042060E" w:rsidRPr="0042060E" w:rsidRDefault="0042060E" w:rsidP="0042060E">
            <w:pPr>
              <w:keepNext/>
              <w:ind w:firstLine="0"/>
            </w:pPr>
            <w:r>
              <w:t>Tinkler</w:t>
            </w:r>
          </w:p>
        </w:tc>
        <w:tc>
          <w:tcPr>
            <w:tcW w:w="2179" w:type="dxa"/>
            <w:shd w:val="clear" w:color="auto" w:fill="auto"/>
          </w:tcPr>
          <w:p w:rsidR="0042060E" w:rsidRPr="0042060E" w:rsidRDefault="0042060E" w:rsidP="0042060E">
            <w:pPr>
              <w:keepNext/>
              <w:ind w:firstLine="0"/>
            </w:pPr>
            <w:r>
              <w:t>Weeks</w:t>
            </w:r>
          </w:p>
        </w:tc>
        <w:tc>
          <w:tcPr>
            <w:tcW w:w="2180" w:type="dxa"/>
            <w:shd w:val="clear" w:color="auto" w:fill="auto"/>
          </w:tcPr>
          <w:p w:rsidR="0042060E" w:rsidRPr="0042060E" w:rsidRDefault="0042060E" w:rsidP="0042060E">
            <w:pPr>
              <w:keepNext/>
              <w:ind w:firstLine="0"/>
            </w:pPr>
            <w:r>
              <w:t>Williams</w:t>
            </w:r>
          </w:p>
        </w:tc>
      </w:tr>
    </w:tbl>
    <w:p w:rsidR="0042060E" w:rsidRDefault="0042060E" w:rsidP="0042060E"/>
    <w:p w:rsidR="0042060E" w:rsidRDefault="0042060E" w:rsidP="0042060E">
      <w:pPr>
        <w:jc w:val="center"/>
        <w:rPr>
          <w:b/>
        </w:rPr>
      </w:pPr>
      <w:r w:rsidRPr="0042060E">
        <w:rPr>
          <w:b/>
        </w:rPr>
        <w:t>Total--42</w:t>
      </w:r>
    </w:p>
    <w:p w:rsidR="0042060E" w:rsidRDefault="0042060E" w:rsidP="0042060E">
      <w:pPr>
        <w:jc w:val="center"/>
        <w:rPr>
          <w:b/>
        </w:rPr>
      </w:pPr>
    </w:p>
    <w:p w:rsidR="0042060E" w:rsidRDefault="0042060E" w:rsidP="0042060E">
      <w:r>
        <w:t>So, the amendment was tabled.</w:t>
      </w:r>
    </w:p>
    <w:p w:rsidR="0042060E" w:rsidRDefault="0042060E" w:rsidP="0042060E"/>
    <w:p w:rsidR="0042060E" w:rsidRPr="00FC28CF" w:rsidRDefault="0042060E" w:rsidP="0042060E">
      <w:r w:rsidRPr="00FC28CF">
        <w:t>Rep. LOWE proposed the following Amendment No. 7</w:t>
      </w:r>
      <w:r w:rsidR="00FF7985">
        <w:t xml:space="preserve"> to </w:t>
      </w:r>
      <w:r w:rsidRPr="00FC28CF">
        <w:t>H. 3433 (COUNCIL\MS\3433C012.MS.AHB15), which was tabled:</w:t>
      </w:r>
    </w:p>
    <w:p w:rsidR="0042060E" w:rsidRPr="00FC28CF" w:rsidRDefault="0042060E" w:rsidP="0042060E">
      <w:r w:rsidRPr="00FC28CF">
        <w:t>Amend the bill, as and if amended, PART II, page [3433</w:t>
      </w:r>
      <w:r w:rsidRPr="00FC28CF">
        <w:noBreakHyphen/>
        <w:t>13], after line 37, by adding an appropriately numbered SECTION to read:</w:t>
      </w:r>
    </w:p>
    <w:p w:rsidR="0042060E" w:rsidRPr="00FC28CF" w:rsidRDefault="0042060E" w:rsidP="0042060E">
      <w:r w:rsidRPr="00FC28CF">
        <w:tab/>
        <w:t>SECTION</w:t>
      </w:r>
      <w:r w:rsidRPr="00FC28CF">
        <w:tab/>
      </w:r>
      <w:r w:rsidRPr="00FC28CF">
        <w:rPr>
          <w:u w:val="single"/>
        </w:rPr>
        <w:t xml:space="preserve">     </w:t>
      </w:r>
      <w:r w:rsidRPr="00FC28CF">
        <w:t>.</w:t>
      </w:r>
      <w:r w:rsidRPr="00FC28CF">
        <w:tab/>
        <w:t>Section 16</w:t>
      </w:r>
      <w:r w:rsidRPr="00FC28CF">
        <w:noBreakHyphen/>
        <w:t>25</w:t>
      </w:r>
      <w:r w:rsidRPr="00FC28CF">
        <w:noBreakHyphen/>
        <w:t>30 of the 1976 Code, as added by Act 59 of 2009, is amended to read:</w:t>
      </w:r>
    </w:p>
    <w:p w:rsidR="0042060E" w:rsidRPr="00FC28CF" w:rsidRDefault="0042060E" w:rsidP="0042060E">
      <w:r w:rsidRPr="00FC28CF">
        <w:tab/>
        <w:t>/ “Section 16</w:t>
      </w:r>
      <w:r w:rsidRPr="00FC28CF">
        <w:noBreakHyphen/>
        <w:t>25</w:t>
      </w:r>
      <w:r w:rsidRPr="00FC28CF">
        <w:noBreakHyphen/>
        <w:t>30.</w:t>
      </w:r>
      <w:r w:rsidRPr="00FC28CF">
        <w:tab/>
        <w:t>At the time a person is convicted of violating the provisions of Section 16</w:t>
      </w:r>
      <w:r w:rsidRPr="00FC28CF">
        <w:noBreakHyphen/>
        <w:t>25</w:t>
      </w:r>
      <w:r w:rsidRPr="00FC28CF">
        <w:noBreakHyphen/>
        <w:t>20 or 16</w:t>
      </w:r>
      <w:r w:rsidRPr="00FC28CF">
        <w:noBreakHyphen/>
        <w:t>25</w:t>
      </w:r>
      <w:r w:rsidRPr="00FC28CF">
        <w:noBreakHyphen/>
        <w:t>65, the court must deliver to the person a written form that conspicuously bears the following language: ‘Pursuant to 18 U.S.C. Section 922, it is unlawful for a person convicted of a violation of Section 16</w:t>
      </w:r>
      <w:r w:rsidRPr="00FC28CF">
        <w:noBreakHyphen/>
        <w:t>25</w:t>
      </w:r>
      <w:r w:rsidRPr="00FC28CF">
        <w:noBreakHyphen/>
        <w:t>20 or 16</w:t>
      </w:r>
      <w:r w:rsidRPr="00FC28CF">
        <w:noBreakHyphen/>
        <w:t>25</w:t>
      </w:r>
      <w:r w:rsidRPr="00FC28CF">
        <w:noBreakHyphen/>
        <w:t xml:space="preserve">65 to ship, transport, possess, or receive a firearm or ammunition.’  </w:t>
      </w:r>
      <w:r w:rsidRPr="00FC28CF">
        <w:rPr>
          <w:u w:val="single"/>
        </w:rPr>
        <w:t>The South Carolina Law Enforcement Division shall take reasonable care to maintain confiscated firearms in at least as good a condition as found at the time they were confiscated including, but not limited to, storing the firearms in a humidity</w:t>
      </w:r>
      <w:r w:rsidRPr="00FC28CF">
        <w:rPr>
          <w:u w:val="single"/>
        </w:rPr>
        <w:noBreakHyphen/>
        <w:t>controlled environment.</w:t>
      </w:r>
      <w:r w:rsidRPr="00FC28CF">
        <w:t>” /</w:t>
      </w:r>
    </w:p>
    <w:p w:rsidR="0042060E" w:rsidRPr="00FC28CF" w:rsidRDefault="0042060E" w:rsidP="0042060E">
      <w:r w:rsidRPr="00FC28CF">
        <w:t>Renumber sections to conform.</w:t>
      </w:r>
    </w:p>
    <w:p w:rsidR="0042060E" w:rsidRDefault="0042060E" w:rsidP="0042060E">
      <w:r w:rsidRPr="00FC28CF">
        <w:t>Amend title to conform.</w:t>
      </w:r>
    </w:p>
    <w:p w:rsidR="0042060E" w:rsidRDefault="0042060E" w:rsidP="0042060E"/>
    <w:p w:rsidR="0042060E" w:rsidRDefault="0042060E" w:rsidP="0042060E">
      <w:r>
        <w:t>Rep. LOWE explained the amendment.</w:t>
      </w:r>
    </w:p>
    <w:p w:rsidR="0042060E" w:rsidRDefault="0042060E" w:rsidP="0042060E"/>
    <w:p w:rsidR="0042060E" w:rsidRDefault="0042060E" w:rsidP="0042060E">
      <w:r>
        <w:t>Rep. LOWE moved to table the amendment, which was agreed to.</w:t>
      </w:r>
    </w:p>
    <w:p w:rsidR="0042060E" w:rsidRDefault="0042060E" w:rsidP="0042060E"/>
    <w:p w:rsidR="0042060E" w:rsidRDefault="0042060E" w:rsidP="0042060E">
      <w:pPr>
        <w:keepNext/>
        <w:jc w:val="center"/>
        <w:rPr>
          <w:b/>
        </w:rPr>
      </w:pPr>
      <w:r w:rsidRPr="0042060E">
        <w:rPr>
          <w:b/>
        </w:rPr>
        <w:t xml:space="preserve">SPEAKER </w:t>
      </w:r>
      <w:r w:rsidRPr="0042060E">
        <w:rPr>
          <w:b/>
          <w:i/>
        </w:rPr>
        <w:t>PRO TEMPORE</w:t>
      </w:r>
      <w:r w:rsidRPr="0042060E">
        <w:rPr>
          <w:b/>
        </w:rPr>
        <w:t xml:space="preserve"> IN CHAIR</w:t>
      </w:r>
    </w:p>
    <w:p w:rsidR="0042060E" w:rsidRDefault="0042060E" w:rsidP="0042060E">
      <w:pPr>
        <w:jc w:val="center"/>
        <w:rPr>
          <w:b/>
        </w:rPr>
      </w:pPr>
    </w:p>
    <w:p w:rsidR="0042060E" w:rsidRPr="00A61086" w:rsidRDefault="0042060E" w:rsidP="0042060E">
      <w:r w:rsidRPr="00A61086">
        <w:t>Reps. COBB</w:t>
      </w:r>
      <w:r w:rsidRPr="00A61086">
        <w:noBreakHyphen/>
        <w:t>HUNTER, WEEKS</w:t>
      </w:r>
      <w:r w:rsidR="00C72938">
        <w:t xml:space="preserve"> and</w:t>
      </w:r>
      <w:r w:rsidRPr="00A61086">
        <w:t xml:space="preserve"> RUTHERFORD proposed the following Amendment No. 9</w:t>
      </w:r>
      <w:r w:rsidR="00FF7985">
        <w:t xml:space="preserve"> to </w:t>
      </w:r>
      <w:r w:rsidRPr="00A61086">
        <w:t>H. 3433 (COUNCIL\BBM\3433C002.</w:t>
      </w:r>
      <w:r w:rsidR="00FF7985">
        <w:t xml:space="preserve"> </w:t>
      </w:r>
      <w:r w:rsidRPr="00A61086">
        <w:t>BBM.DG15), which was tabled:</w:t>
      </w:r>
    </w:p>
    <w:p w:rsidR="0042060E" w:rsidRPr="00A61086" w:rsidRDefault="0042060E" w:rsidP="0042060E">
      <w:r w:rsidRPr="00A61086">
        <w:t>Amend the bill, as and if amended, SECTION 3, page [3433-6], by striking Section 16</w:t>
      </w:r>
      <w:r w:rsidRPr="00A61086">
        <w:noBreakHyphen/>
        <w:t>25</w:t>
      </w:r>
      <w:r w:rsidRPr="00A61086">
        <w:noBreakHyphen/>
        <w:t>20(G) and inserting:</w:t>
      </w:r>
    </w:p>
    <w:p w:rsidR="0042060E" w:rsidRPr="0042060E" w:rsidRDefault="0042060E" w:rsidP="0042060E">
      <w:pPr>
        <w:rPr>
          <w:u w:color="000000"/>
        </w:rPr>
      </w:pPr>
      <w:r w:rsidRPr="00A61086">
        <w:t>/</w:t>
      </w:r>
      <w:r w:rsidRPr="00A61086">
        <w:tab/>
      </w:r>
      <w:r w:rsidRPr="00A61086">
        <w:rPr>
          <w:strike/>
        </w:rPr>
        <w:t>(H)</w:t>
      </w:r>
      <w:r w:rsidRPr="00A61086">
        <w:rPr>
          <w:u w:val="single"/>
        </w:rPr>
        <w:t>(G)</w:t>
      </w:r>
      <w:r w:rsidRPr="00A61086">
        <w:tab/>
        <w:t xml:space="preserve">An offender who participates in a </w:t>
      </w:r>
      <w:r w:rsidRPr="00A61086">
        <w:rPr>
          <w:strike/>
        </w:rPr>
        <w:t>batterer treatment</w:t>
      </w:r>
      <w:r w:rsidRPr="00A61086">
        <w:t xml:space="preserve"> </w:t>
      </w:r>
      <w:r w:rsidRPr="00A61086">
        <w:rPr>
          <w:u w:val="single"/>
        </w:rPr>
        <w:t>domestic violence intervention</w:t>
      </w:r>
      <w:r w:rsidRPr="00A61086">
        <w:t xml:space="preserve"> program pursuant to this section, </w:t>
      </w:r>
      <w:r w:rsidRPr="00A61086">
        <w:rPr>
          <w:strike/>
        </w:rPr>
        <w:t>must</w:t>
      </w:r>
      <w:r w:rsidRPr="00A61086">
        <w:t xml:space="preserve"> </w:t>
      </w:r>
      <w:r w:rsidRPr="00A61086">
        <w:rPr>
          <w:u w:val="single"/>
        </w:rPr>
        <w:t>shall</w:t>
      </w:r>
      <w:r w:rsidRPr="00A61086">
        <w:t xml:space="preserve"> participate in a program offered through a government agency, nonprofit organization, or private provider approved by the Department of Social Services. The offender </w:t>
      </w:r>
      <w:r w:rsidRPr="00A61086">
        <w:rPr>
          <w:strike/>
        </w:rPr>
        <w:t>must</w:t>
      </w:r>
      <w:r w:rsidRPr="00A61086">
        <w:t xml:space="preserve"> </w:t>
      </w:r>
      <w:r w:rsidRPr="00A61086">
        <w:rPr>
          <w:u w:val="single"/>
        </w:rPr>
        <w:t>shall</w:t>
      </w:r>
      <w:r w:rsidRPr="00A61086">
        <w:t xml:space="preserve"> pay a reasonable fee</w:t>
      </w:r>
      <w:r w:rsidRPr="00A61086">
        <w:rPr>
          <w:u w:val="single"/>
        </w:rPr>
        <w:t>, if required,</w:t>
      </w:r>
      <w:r w:rsidRPr="00A61086">
        <w:t xml:space="preserve"> for participation in the </w:t>
      </w:r>
      <w:r w:rsidRPr="00A61086">
        <w:rPr>
          <w:strike/>
        </w:rPr>
        <w:t>treatment</w:t>
      </w:r>
      <w:r w:rsidRPr="00A61086">
        <w:t xml:space="preserve"> program </w:t>
      </w:r>
      <w:r w:rsidRPr="00A61086">
        <w:rPr>
          <w:strike/>
        </w:rPr>
        <w:t>but no person may be denied treatment due to inability to pay</w:t>
      </w:r>
      <w:r w:rsidRPr="00A61086">
        <w:t xml:space="preserve">. If the offender suffers from a substance abuse problem </w:t>
      </w:r>
      <w:r w:rsidRPr="00A61086">
        <w:rPr>
          <w:u w:val="single"/>
        </w:rPr>
        <w:t>or mental health concern</w:t>
      </w:r>
      <w:r w:rsidRPr="00A61086">
        <w:t xml:space="preserve">, the judge may order, or the </w:t>
      </w:r>
      <w:r w:rsidRPr="00A61086">
        <w:rPr>
          <w:strike/>
        </w:rPr>
        <w:t>batterer treatment</w:t>
      </w:r>
      <w:r w:rsidRPr="00A61086">
        <w:t xml:space="preserve"> program may refer, the offender to supplemental treatment coordinated through the Department of Alcohol and Other Drug Abuse Services with the local alcohol and drug treatment authorities pursuant to Section 61</w:t>
      </w:r>
      <w:r w:rsidRPr="00A61086">
        <w:noBreakHyphen/>
        <w:t>12</w:t>
      </w:r>
      <w:r w:rsidRPr="00A61086">
        <w:noBreakHyphen/>
        <w:t xml:space="preserve">20 </w:t>
      </w:r>
      <w:r w:rsidRPr="00A61086">
        <w:rPr>
          <w:u w:val="single"/>
        </w:rPr>
        <w:t>or the Department of Mental Health or Veterans’ Hospital, respectively</w:t>
      </w:r>
      <w:r w:rsidRPr="00A61086">
        <w:t xml:space="preserve">. The offender must pay a reasonable fee for participation in the substance abuse treatment </w:t>
      </w:r>
      <w:r w:rsidRPr="00A61086">
        <w:rPr>
          <w:u w:val="single"/>
        </w:rPr>
        <w:t>or mental health</w:t>
      </w:r>
      <w:r w:rsidRPr="00A61086">
        <w:t xml:space="preserve"> program, </w:t>
      </w:r>
      <w:r w:rsidRPr="00A61086">
        <w:rPr>
          <w:u w:val="single"/>
        </w:rPr>
        <w:t>if required</w:t>
      </w:r>
      <w:r w:rsidRPr="00A61086">
        <w:t xml:space="preserve"> </w:t>
      </w:r>
      <w:r w:rsidRPr="00A61086">
        <w:rPr>
          <w:strike/>
        </w:rPr>
        <w:t>but no person may be denied treatment due to inability to pay</w:t>
      </w:r>
      <w:r w:rsidRPr="00A61086">
        <w:t xml:space="preserve">.  </w:t>
      </w:r>
      <w:r w:rsidRPr="00A61086">
        <w:rPr>
          <w:u w:val="single"/>
        </w:rPr>
        <w:t>The Department of Social Services shall enforce the standards of the Domestic Violence Intervention Program, and every five years the department shall review the standards to ensure the program is operated in the most productive manner.</w:t>
      </w:r>
      <w:r w:rsidRPr="00A61086">
        <w:t xml:space="preserve">    /</w:t>
      </w:r>
    </w:p>
    <w:p w:rsidR="0042060E" w:rsidRPr="00A61086" w:rsidRDefault="0042060E" w:rsidP="0042060E">
      <w:r w:rsidRPr="00A61086">
        <w:t>Amend the bill further by striking SECTION 16 and inserting:</w:t>
      </w:r>
    </w:p>
    <w:p w:rsidR="0042060E" w:rsidRPr="0042060E" w:rsidRDefault="0042060E" w:rsidP="0042060E">
      <w:pPr>
        <w:rPr>
          <w:u w:color="000000"/>
        </w:rPr>
      </w:pPr>
      <w:r w:rsidRPr="00A61086">
        <w:t>/     SECTION</w:t>
      </w:r>
      <w:r w:rsidRPr="00A61086">
        <w:tab/>
        <w:t>16.</w:t>
      </w:r>
      <w:r w:rsidRPr="00A61086">
        <w:tab/>
      </w:r>
      <w:r w:rsidRPr="0042060E">
        <w:rPr>
          <w:u w:color="000000"/>
        </w:rPr>
        <w:t>Section 17</w:t>
      </w:r>
      <w:r w:rsidRPr="0042060E">
        <w:rPr>
          <w:u w:color="000000"/>
        </w:rPr>
        <w:noBreakHyphen/>
        <w:t>22</w:t>
      </w:r>
      <w:r w:rsidRPr="0042060E">
        <w:rPr>
          <w:u w:color="000000"/>
        </w:rPr>
        <w:noBreakHyphen/>
        <w:t>90(7) of the 1976 Code is amended to read:</w:t>
      </w:r>
    </w:p>
    <w:p w:rsidR="0042060E" w:rsidRPr="0042060E" w:rsidRDefault="0042060E" w:rsidP="0042060E">
      <w:pPr>
        <w:rPr>
          <w:u w:color="000000"/>
        </w:rPr>
      </w:pPr>
      <w:r w:rsidRPr="0042060E">
        <w:rPr>
          <w:u w:color="000000"/>
        </w:rPr>
        <w:tab/>
        <w:t>“(7)</w:t>
      </w:r>
      <w:r w:rsidRPr="0042060E">
        <w:rPr>
          <w:u w:color="000000"/>
        </w:rPr>
        <w:tab/>
        <w:t xml:space="preserve">if the offense is </w:t>
      </w:r>
      <w:r w:rsidRPr="0042060E">
        <w:rPr>
          <w:strike/>
          <w:u w:color="000000"/>
        </w:rPr>
        <w:t>first offense criminal</w:t>
      </w:r>
      <w:r w:rsidRPr="0042060E">
        <w:rPr>
          <w:u w:color="000000"/>
        </w:rPr>
        <w:t xml:space="preserve"> domestic violence pursuant to Section 16</w:t>
      </w:r>
      <w:r w:rsidRPr="0042060E">
        <w:rPr>
          <w:u w:color="000000"/>
        </w:rPr>
        <w:noBreakHyphen/>
        <w:t>25</w:t>
      </w:r>
      <w:r w:rsidRPr="0042060E">
        <w:rPr>
          <w:u w:color="000000"/>
        </w:rPr>
        <w:noBreakHyphen/>
        <w:t xml:space="preserve">20, agree in writing to successful completion of a batterer’s treatment program  approved by the Department of Social Services.  </w:t>
      </w:r>
      <w:r w:rsidRPr="0042060E">
        <w:rPr>
          <w:u w:val="single" w:color="000000"/>
        </w:rPr>
        <w:t>When referring a person to a treatment program, a court may designate a program to be used based on the court’s experience with the program regarding successful completion of the program and the level of appropriate communication between the program and the court regarding a person’s attendance.</w:t>
      </w:r>
      <w:r w:rsidRPr="0042060E">
        <w:rPr>
          <w:u w:color="000000"/>
        </w:rPr>
        <w:t>”     /</w:t>
      </w:r>
    </w:p>
    <w:p w:rsidR="0042060E" w:rsidRPr="00A61086" w:rsidRDefault="0042060E" w:rsidP="0042060E">
      <w:r w:rsidRPr="00A61086">
        <w:t>Renumber sections to conform.</w:t>
      </w:r>
    </w:p>
    <w:p w:rsidR="0042060E" w:rsidRDefault="0042060E" w:rsidP="0042060E">
      <w:r w:rsidRPr="00A61086">
        <w:t>Amend title to conform.</w:t>
      </w:r>
    </w:p>
    <w:p w:rsidR="0042060E" w:rsidRDefault="0042060E" w:rsidP="0042060E"/>
    <w:p w:rsidR="0042060E" w:rsidRDefault="0042060E" w:rsidP="0042060E">
      <w:r>
        <w:t>Rep. COBB-HUNTER explained the amendment.</w:t>
      </w:r>
    </w:p>
    <w:p w:rsidR="0042060E" w:rsidRDefault="0042060E" w:rsidP="0042060E">
      <w:r>
        <w:t>Rep. COBB-HUNTER spoke in favor of the amendment.</w:t>
      </w:r>
    </w:p>
    <w:p w:rsidR="0042060E" w:rsidRDefault="0042060E" w:rsidP="0042060E"/>
    <w:p w:rsidR="0042060E" w:rsidRDefault="0042060E" w:rsidP="0042060E">
      <w:r>
        <w:t>Rep. DELLENEY moved to table the amendment.</w:t>
      </w:r>
    </w:p>
    <w:p w:rsidR="0042060E" w:rsidRDefault="0042060E" w:rsidP="0042060E"/>
    <w:p w:rsidR="0042060E" w:rsidRDefault="0042060E" w:rsidP="0042060E">
      <w:r>
        <w:t>Rep. COBB-HUNTER demanded the yeas and nays which were taken, resulting as follows:</w:t>
      </w:r>
    </w:p>
    <w:p w:rsidR="0042060E" w:rsidRDefault="0042060E" w:rsidP="0042060E">
      <w:pPr>
        <w:jc w:val="center"/>
      </w:pPr>
      <w:bookmarkStart w:id="114" w:name="vote_start243"/>
      <w:bookmarkEnd w:id="114"/>
      <w:r>
        <w:t>Yeas 67; Nays 44</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Allison</w:t>
            </w:r>
          </w:p>
        </w:tc>
        <w:tc>
          <w:tcPr>
            <w:tcW w:w="2179" w:type="dxa"/>
            <w:shd w:val="clear" w:color="auto" w:fill="auto"/>
          </w:tcPr>
          <w:p w:rsidR="0042060E" w:rsidRPr="0042060E" w:rsidRDefault="0042060E" w:rsidP="0042060E">
            <w:pPr>
              <w:keepNext/>
              <w:ind w:firstLine="0"/>
            </w:pPr>
            <w:r>
              <w:t>Atwater</w:t>
            </w:r>
          </w:p>
        </w:tc>
        <w:tc>
          <w:tcPr>
            <w:tcW w:w="2180" w:type="dxa"/>
            <w:shd w:val="clear" w:color="auto" w:fill="auto"/>
          </w:tcPr>
          <w:p w:rsidR="0042060E" w:rsidRPr="0042060E" w:rsidRDefault="0042060E" w:rsidP="0042060E">
            <w:pPr>
              <w:keepNext/>
              <w:ind w:firstLine="0"/>
            </w:pPr>
            <w:r>
              <w:t>Bannister</w:t>
            </w:r>
          </w:p>
        </w:tc>
      </w:tr>
      <w:tr w:rsidR="0042060E" w:rsidRPr="0042060E" w:rsidTr="0042060E">
        <w:tc>
          <w:tcPr>
            <w:tcW w:w="2179" w:type="dxa"/>
            <w:shd w:val="clear" w:color="auto" w:fill="auto"/>
          </w:tcPr>
          <w:p w:rsidR="0042060E" w:rsidRPr="0042060E" w:rsidRDefault="0042060E" w:rsidP="0042060E">
            <w:pPr>
              <w:ind w:firstLine="0"/>
            </w:pPr>
            <w:r>
              <w:t>Bedingfield</w:t>
            </w:r>
          </w:p>
        </w:tc>
        <w:tc>
          <w:tcPr>
            <w:tcW w:w="2179" w:type="dxa"/>
            <w:shd w:val="clear" w:color="auto" w:fill="auto"/>
          </w:tcPr>
          <w:p w:rsidR="0042060E" w:rsidRPr="0042060E" w:rsidRDefault="0042060E" w:rsidP="0042060E">
            <w:pPr>
              <w:ind w:firstLine="0"/>
            </w:pPr>
            <w:r>
              <w:t>Bingham</w:t>
            </w:r>
          </w:p>
        </w:tc>
        <w:tc>
          <w:tcPr>
            <w:tcW w:w="2180" w:type="dxa"/>
            <w:shd w:val="clear" w:color="auto" w:fill="auto"/>
          </w:tcPr>
          <w:p w:rsidR="0042060E" w:rsidRPr="0042060E" w:rsidRDefault="0042060E" w:rsidP="0042060E">
            <w:pPr>
              <w:ind w:firstLine="0"/>
            </w:pPr>
            <w:r>
              <w:t>Bradley</w:t>
            </w:r>
          </w:p>
        </w:tc>
      </w:tr>
      <w:tr w:rsidR="0042060E" w:rsidRPr="0042060E" w:rsidTr="0042060E">
        <w:tc>
          <w:tcPr>
            <w:tcW w:w="2179" w:type="dxa"/>
            <w:shd w:val="clear" w:color="auto" w:fill="auto"/>
          </w:tcPr>
          <w:p w:rsidR="0042060E" w:rsidRPr="0042060E" w:rsidRDefault="0042060E" w:rsidP="0042060E">
            <w:pPr>
              <w:ind w:firstLine="0"/>
            </w:pPr>
            <w:r>
              <w:t>Brannon</w:t>
            </w:r>
          </w:p>
        </w:tc>
        <w:tc>
          <w:tcPr>
            <w:tcW w:w="2179" w:type="dxa"/>
            <w:shd w:val="clear" w:color="auto" w:fill="auto"/>
          </w:tcPr>
          <w:p w:rsidR="0042060E" w:rsidRPr="0042060E" w:rsidRDefault="0042060E" w:rsidP="0042060E">
            <w:pPr>
              <w:ind w:firstLine="0"/>
            </w:pPr>
            <w:r>
              <w:t>Burns</w:t>
            </w:r>
          </w:p>
        </w:tc>
        <w:tc>
          <w:tcPr>
            <w:tcW w:w="2180" w:type="dxa"/>
            <w:shd w:val="clear" w:color="auto" w:fill="auto"/>
          </w:tcPr>
          <w:p w:rsidR="0042060E" w:rsidRPr="0042060E" w:rsidRDefault="0042060E" w:rsidP="0042060E">
            <w:pPr>
              <w:ind w:firstLine="0"/>
            </w:pPr>
            <w:r>
              <w:t>Chumley</w:t>
            </w:r>
          </w:p>
        </w:tc>
      </w:tr>
      <w:tr w:rsidR="0042060E" w:rsidRPr="0042060E" w:rsidTr="0042060E">
        <w:tc>
          <w:tcPr>
            <w:tcW w:w="2179" w:type="dxa"/>
            <w:shd w:val="clear" w:color="auto" w:fill="auto"/>
          </w:tcPr>
          <w:p w:rsidR="0042060E" w:rsidRPr="0042060E" w:rsidRDefault="0042060E" w:rsidP="0042060E">
            <w:pPr>
              <w:ind w:firstLine="0"/>
            </w:pPr>
            <w:r>
              <w:t>Clary</w:t>
            </w:r>
          </w:p>
        </w:tc>
        <w:tc>
          <w:tcPr>
            <w:tcW w:w="2179" w:type="dxa"/>
            <w:shd w:val="clear" w:color="auto" w:fill="auto"/>
          </w:tcPr>
          <w:p w:rsidR="0042060E" w:rsidRPr="0042060E" w:rsidRDefault="0042060E" w:rsidP="0042060E">
            <w:pPr>
              <w:ind w:firstLine="0"/>
            </w:pPr>
            <w:r>
              <w:t>Cole</w:t>
            </w:r>
          </w:p>
        </w:tc>
        <w:tc>
          <w:tcPr>
            <w:tcW w:w="2180" w:type="dxa"/>
            <w:shd w:val="clear" w:color="auto" w:fill="auto"/>
          </w:tcPr>
          <w:p w:rsidR="0042060E" w:rsidRPr="0042060E" w:rsidRDefault="0042060E" w:rsidP="0042060E">
            <w:pPr>
              <w:ind w:firstLine="0"/>
            </w:pPr>
            <w:r>
              <w:t>Collins</w:t>
            </w:r>
          </w:p>
        </w:tc>
      </w:tr>
      <w:tr w:rsidR="0042060E" w:rsidRPr="0042060E" w:rsidTr="0042060E">
        <w:tc>
          <w:tcPr>
            <w:tcW w:w="2179" w:type="dxa"/>
            <w:shd w:val="clear" w:color="auto" w:fill="auto"/>
          </w:tcPr>
          <w:p w:rsidR="0042060E" w:rsidRPr="0042060E" w:rsidRDefault="0042060E" w:rsidP="0042060E">
            <w:pPr>
              <w:ind w:firstLine="0"/>
            </w:pPr>
            <w:r>
              <w:t>Corley</w:t>
            </w:r>
          </w:p>
        </w:tc>
        <w:tc>
          <w:tcPr>
            <w:tcW w:w="2179" w:type="dxa"/>
            <w:shd w:val="clear" w:color="auto" w:fill="auto"/>
          </w:tcPr>
          <w:p w:rsidR="0042060E" w:rsidRPr="0042060E" w:rsidRDefault="0042060E" w:rsidP="0042060E">
            <w:pPr>
              <w:ind w:firstLine="0"/>
            </w:pPr>
            <w:r>
              <w:t>H. A. Crawford</w:t>
            </w:r>
          </w:p>
        </w:tc>
        <w:tc>
          <w:tcPr>
            <w:tcW w:w="2180" w:type="dxa"/>
            <w:shd w:val="clear" w:color="auto" w:fill="auto"/>
          </w:tcPr>
          <w:p w:rsidR="0042060E" w:rsidRPr="0042060E" w:rsidRDefault="0042060E" w:rsidP="0042060E">
            <w:pPr>
              <w:ind w:firstLine="0"/>
            </w:pPr>
            <w:r>
              <w:t>Delleney</w:t>
            </w:r>
          </w:p>
        </w:tc>
      </w:tr>
      <w:tr w:rsidR="0042060E" w:rsidRPr="0042060E" w:rsidTr="0042060E">
        <w:tc>
          <w:tcPr>
            <w:tcW w:w="2179" w:type="dxa"/>
            <w:shd w:val="clear" w:color="auto" w:fill="auto"/>
          </w:tcPr>
          <w:p w:rsidR="0042060E" w:rsidRPr="0042060E" w:rsidRDefault="0042060E" w:rsidP="0042060E">
            <w:pPr>
              <w:ind w:firstLine="0"/>
            </w:pPr>
            <w:r>
              <w:t>Duckworth</w:t>
            </w:r>
          </w:p>
        </w:tc>
        <w:tc>
          <w:tcPr>
            <w:tcW w:w="2179" w:type="dxa"/>
            <w:shd w:val="clear" w:color="auto" w:fill="auto"/>
          </w:tcPr>
          <w:p w:rsidR="0042060E" w:rsidRPr="0042060E" w:rsidRDefault="0042060E" w:rsidP="0042060E">
            <w:pPr>
              <w:ind w:firstLine="0"/>
            </w:pPr>
            <w:r>
              <w:t>Erickson</w:t>
            </w:r>
          </w:p>
        </w:tc>
        <w:tc>
          <w:tcPr>
            <w:tcW w:w="2180" w:type="dxa"/>
            <w:shd w:val="clear" w:color="auto" w:fill="auto"/>
          </w:tcPr>
          <w:p w:rsidR="0042060E" w:rsidRPr="0042060E" w:rsidRDefault="0042060E" w:rsidP="0042060E">
            <w:pPr>
              <w:ind w:firstLine="0"/>
            </w:pPr>
            <w:r>
              <w:t>Felder</w:t>
            </w:r>
          </w:p>
        </w:tc>
      </w:tr>
      <w:tr w:rsidR="0042060E" w:rsidRPr="0042060E" w:rsidTr="0042060E">
        <w:tc>
          <w:tcPr>
            <w:tcW w:w="2179" w:type="dxa"/>
            <w:shd w:val="clear" w:color="auto" w:fill="auto"/>
          </w:tcPr>
          <w:p w:rsidR="0042060E" w:rsidRPr="0042060E" w:rsidRDefault="0042060E" w:rsidP="0042060E">
            <w:pPr>
              <w:ind w:firstLine="0"/>
            </w:pPr>
            <w:r>
              <w:t>Forrester</w:t>
            </w:r>
          </w:p>
        </w:tc>
        <w:tc>
          <w:tcPr>
            <w:tcW w:w="2179" w:type="dxa"/>
            <w:shd w:val="clear" w:color="auto" w:fill="auto"/>
          </w:tcPr>
          <w:p w:rsidR="0042060E" w:rsidRPr="0042060E" w:rsidRDefault="0042060E" w:rsidP="0042060E">
            <w:pPr>
              <w:ind w:firstLine="0"/>
            </w:pPr>
            <w:r>
              <w:t>Gagnon</w:t>
            </w:r>
          </w:p>
        </w:tc>
        <w:tc>
          <w:tcPr>
            <w:tcW w:w="2180" w:type="dxa"/>
            <w:shd w:val="clear" w:color="auto" w:fill="auto"/>
          </w:tcPr>
          <w:p w:rsidR="0042060E" w:rsidRPr="0042060E" w:rsidRDefault="0042060E" w:rsidP="0042060E">
            <w:pPr>
              <w:ind w:firstLine="0"/>
            </w:pPr>
            <w:r>
              <w:t>Gambrell</w:t>
            </w:r>
          </w:p>
        </w:tc>
      </w:tr>
      <w:tr w:rsidR="0042060E" w:rsidRPr="0042060E" w:rsidTr="0042060E">
        <w:tc>
          <w:tcPr>
            <w:tcW w:w="2179" w:type="dxa"/>
            <w:shd w:val="clear" w:color="auto" w:fill="auto"/>
          </w:tcPr>
          <w:p w:rsidR="0042060E" w:rsidRPr="0042060E" w:rsidRDefault="0042060E" w:rsidP="0042060E">
            <w:pPr>
              <w:ind w:firstLine="0"/>
            </w:pPr>
            <w:r>
              <w:t>Goldfinch</w:t>
            </w:r>
          </w:p>
        </w:tc>
        <w:tc>
          <w:tcPr>
            <w:tcW w:w="2179" w:type="dxa"/>
            <w:shd w:val="clear" w:color="auto" w:fill="auto"/>
          </w:tcPr>
          <w:p w:rsidR="0042060E" w:rsidRPr="0042060E" w:rsidRDefault="0042060E" w:rsidP="0042060E">
            <w:pPr>
              <w:ind w:firstLine="0"/>
            </w:pPr>
            <w:r>
              <w:t>Hamilton</w:t>
            </w:r>
          </w:p>
        </w:tc>
        <w:tc>
          <w:tcPr>
            <w:tcW w:w="2180" w:type="dxa"/>
            <w:shd w:val="clear" w:color="auto" w:fill="auto"/>
          </w:tcPr>
          <w:p w:rsidR="0042060E" w:rsidRPr="0042060E" w:rsidRDefault="0042060E" w:rsidP="0042060E">
            <w:pPr>
              <w:ind w:firstLine="0"/>
            </w:pPr>
            <w:r>
              <w:t>Hardee</w:t>
            </w:r>
          </w:p>
        </w:tc>
      </w:tr>
      <w:tr w:rsidR="0042060E" w:rsidRPr="0042060E" w:rsidTr="0042060E">
        <w:tc>
          <w:tcPr>
            <w:tcW w:w="2179" w:type="dxa"/>
            <w:shd w:val="clear" w:color="auto" w:fill="auto"/>
          </w:tcPr>
          <w:p w:rsidR="0042060E" w:rsidRPr="0042060E" w:rsidRDefault="0042060E" w:rsidP="0042060E">
            <w:pPr>
              <w:ind w:firstLine="0"/>
            </w:pPr>
            <w:r>
              <w:t>Hardwick</w:t>
            </w:r>
          </w:p>
        </w:tc>
        <w:tc>
          <w:tcPr>
            <w:tcW w:w="2179" w:type="dxa"/>
            <w:shd w:val="clear" w:color="auto" w:fill="auto"/>
          </w:tcPr>
          <w:p w:rsidR="0042060E" w:rsidRPr="0042060E" w:rsidRDefault="0042060E" w:rsidP="0042060E">
            <w:pPr>
              <w:ind w:firstLine="0"/>
            </w:pPr>
            <w:r>
              <w:t>Henderson</w:t>
            </w:r>
          </w:p>
        </w:tc>
        <w:tc>
          <w:tcPr>
            <w:tcW w:w="2180" w:type="dxa"/>
            <w:shd w:val="clear" w:color="auto" w:fill="auto"/>
          </w:tcPr>
          <w:p w:rsidR="0042060E" w:rsidRPr="0042060E" w:rsidRDefault="0042060E" w:rsidP="0042060E">
            <w:pPr>
              <w:ind w:firstLine="0"/>
            </w:pPr>
            <w:r>
              <w:t>Herbkersman</w:t>
            </w:r>
          </w:p>
        </w:tc>
      </w:tr>
      <w:tr w:rsidR="0042060E" w:rsidRPr="0042060E" w:rsidTr="0042060E">
        <w:tc>
          <w:tcPr>
            <w:tcW w:w="2179" w:type="dxa"/>
            <w:shd w:val="clear" w:color="auto" w:fill="auto"/>
          </w:tcPr>
          <w:p w:rsidR="0042060E" w:rsidRPr="0042060E" w:rsidRDefault="0042060E" w:rsidP="0042060E">
            <w:pPr>
              <w:ind w:firstLine="0"/>
            </w:pPr>
            <w:r>
              <w:t>Hicks</w:t>
            </w:r>
          </w:p>
        </w:tc>
        <w:tc>
          <w:tcPr>
            <w:tcW w:w="2179" w:type="dxa"/>
            <w:shd w:val="clear" w:color="auto" w:fill="auto"/>
          </w:tcPr>
          <w:p w:rsidR="0042060E" w:rsidRPr="0042060E" w:rsidRDefault="0042060E" w:rsidP="0042060E">
            <w:pPr>
              <w:ind w:firstLine="0"/>
            </w:pPr>
            <w:r>
              <w:t>Hill</w:t>
            </w:r>
          </w:p>
        </w:tc>
        <w:tc>
          <w:tcPr>
            <w:tcW w:w="2180" w:type="dxa"/>
            <w:shd w:val="clear" w:color="auto" w:fill="auto"/>
          </w:tcPr>
          <w:p w:rsidR="0042060E" w:rsidRPr="0042060E" w:rsidRDefault="0042060E" w:rsidP="0042060E">
            <w:pPr>
              <w:ind w:firstLine="0"/>
            </w:pPr>
            <w:r>
              <w:t>Hiott</w:t>
            </w:r>
          </w:p>
        </w:tc>
      </w:tr>
      <w:tr w:rsidR="0042060E" w:rsidRPr="0042060E" w:rsidTr="0042060E">
        <w:tc>
          <w:tcPr>
            <w:tcW w:w="2179" w:type="dxa"/>
            <w:shd w:val="clear" w:color="auto" w:fill="auto"/>
          </w:tcPr>
          <w:p w:rsidR="0042060E" w:rsidRPr="0042060E" w:rsidRDefault="0042060E" w:rsidP="0042060E">
            <w:pPr>
              <w:ind w:firstLine="0"/>
            </w:pPr>
            <w:r>
              <w:t>Hixon</w:t>
            </w:r>
          </w:p>
        </w:tc>
        <w:tc>
          <w:tcPr>
            <w:tcW w:w="2179" w:type="dxa"/>
            <w:shd w:val="clear" w:color="auto" w:fill="auto"/>
          </w:tcPr>
          <w:p w:rsidR="0042060E" w:rsidRPr="0042060E" w:rsidRDefault="0042060E" w:rsidP="0042060E">
            <w:pPr>
              <w:ind w:firstLine="0"/>
            </w:pPr>
            <w:r>
              <w:t>Horne</w:t>
            </w:r>
          </w:p>
        </w:tc>
        <w:tc>
          <w:tcPr>
            <w:tcW w:w="2180" w:type="dxa"/>
            <w:shd w:val="clear" w:color="auto" w:fill="auto"/>
          </w:tcPr>
          <w:p w:rsidR="0042060E" w:rsidRPr="0042060E" w:rsidRDefault="0042060E" w:rsidP="0042060E">
            <w:pPr>
              <w:ind w:firstLine="0"/>
            </w:pPr>
            <w:r>
              <w:t>Huggins</w:t>
            </w:r>
          </w:p>
        </w:tc>
      </w:tr>
      <w:tr w:rsidR="0042060E" w:rsidRPr="0042060E" w:rsidTr="0042060E">
        <w:tc>
          <w:tcPr>
            <w:tcW w:w="2179" w:type="dxa"/>
            <w:shd w:val="clear" w:color="auto" w:fill="auto"/>
          </w:tcPr>
          <w:p w:rsidR="0042060E" w:rsidRPr="0042060E" w:rsidRDefault="0042060E" w:rsidP="0042060E">
            <w:pPr>
              <w:ind w:firstLine="0"/>
            </w:pPr>
            <w:r>
              <w:t>Johnson</w:t>
            </w:r>
          </w:p>
        </w:tc>
        <w:tc>
          <w:tcPr>
            <w:tcW w:w="2179" w:type="dxa"/>
            <w:shd w:val="clear" w:color="auto" w:fill="auto"/>
          </w:tcPr>
          <w:p w:rsidR="0042060E" w:rsidRPr="0042060E" w:rsidRDefault="0042060E" w:rsidP="0042060E">
            <w:pPr>
              <w:ind w:firstLine="0"/>
            </w:pPr>
            <w:r>
              <w:t>Kennedy</w:t>
            </w:r>
          </w:p>
        </w:tc>
        <w:tc>
          <w:tcPr>
            <w:tcW w:w="2180" w:type="dxa"/>
            <w:shd w:val="clear" w:color="auto" w:fill="auto"/>
          </w:tcPr>
          <w:p w:rsidR="0042060E" w:rsidRPr="0042060E" w:rsidRDefault="0042060E" w:rsidP="0042060E">
            <w:pPr>
              <w:ind w:firstLine="0"/>
            </w:pPr>
            <w:r>
              <w:t>Limehouse</w:t>
            </w:r>
          </w:p>
        </w:tc>
      </w:tr>
      <w:tr w:rsidR="0042060E" w:rsidRPr="0042060E" w:rsidTr="0042060E">
        <w:tc>
          <w:tcPr>
            <w:tcW w:w="2179" w:type="dxa"/>
            <w:shd w:val="clear" w:color="auto" w:fill="auto"/>
          </w:tcPr>
          <w:p w:rsidR="0042060E" w:rsidRPr="0042060E" w:rsidRDefault="0042060E" w:rsidP="0042060E">
            <w:pPr>
              <w:ind w:firstLine="0"/>
            </w:pPr>
            <w:r>
              <w:t>Loftis</w:t>
            </w:r>
          </w:p>
        </w:tc>
        <w:tc>
          <w:tcPr>
            <w:tcW w:w="2179" w:type="dxa"/>
            <w:shd w:val="clear" w:color="auto" w:fill="auto"/>
          </w:tcPr>
          <w:p w:rsidR="0042060E" w:rsidRPr="0042060E" w:rsidRDefault="0042060E" w:rsidP="0042060E">
            <w:pPr>
              <w:ind w:firstLine="0"/>
            </w:pPr>
            <w:r>
              <w:t>Long</w:t>
            </w:r>
          </w:p>
        </w:tc>
        <w:tc>
          <w:tcPr>
            <w:tcW w:w="2180" w:type="dxa"/>
            <w:shd w:val="clear" w:color="auto" w:fill="auto"/>
          </w:tcPr>
          <w:p w:rsidR="0042060E" w:rsidRPr="0042060E" w:rsidRDefault="0042060E" w:rsidP="0042060E">
            <w:pPr>
              <w:ind w:firstLine="0"/>
            </w:pPr>
            <w:r>
              <w:t>Lowe</w:t>
            </w:r>
          </w:p>
        </w:tc>
      </w:tr>
      <w:tr w:rsidR="0042060E" w:rsidRPr="0042060E" w:rsidTr="0042060E">
        <w:tc>
          <w:tcPr>
            <w:tcW w:w="2179" w:type="dxa"/>
            <w:shd w:val="clear" w:color="auto" w:fill="auto"/>
          </w:tcPr>
          <w:p w:rsidR="0042060E" w:rsidRPr="0042060E" w:rsidRDefault="0042060E" w:rsidP="0042060E">
            <w:pPr>
              <w:ind w:firstLine="0"/>
            </w:pPr>
            <w:r>
              <w:t>McCoy</w:t>
            </w:r>
          </w:p>
        </w:tc>
        <w:tc>
          <w:tcPr>
            <w:tcW w:w="2179" w:type="dxa"/>
            <w:shd w:val="clear" w:color="auto" w:fill="auto"/>
          </w:tcPr>
          <w:p w:rsidR="0042060E" w:rsidRPr="0042060E" w:rsidRDefault="0042060E" w:rsidP="0042060E">
            <w:pPr>
              <w:ind w:firstLine="0"/>
            </w:pPr>
            <w:r>
              <w:t>Merrill</w:t>
            </w:r>
          </w:p>
        </w:tc>
        <w:tc>
          <w:tcPr>
            <w:tcW w:w="2180" w:type="dxa"/>
            <w:shd w:val="clear" w:color="auto" w:fill="auto"/>
          </w:tcPr>
          <w:p w:rsidR="0042060E" w:rsidRPr="0042060E" w:rsidRDefault="0042060E" w:rsidP="0042060E">
            <w:pPr>
              <w:ind w:firstLine="0"/>
            </w:pPr>
            <w:r>
              <w:t>V. S. Moss</w:t>
            </w:r>
          </w:p>
        </w:tc>
      </w:tr>
      <w:tr w:rsidR="0042060E" w:rsidRPr="0042060E" w:rsidTr="0042060E">
        <w:tc>
          <w:tcPr>
            <w:tcW w:w="2179" w:type="dxa"/>
            <w:shd w:val="clear" w:color="auto" w:fill="auto"/>
          </w:tcPr>
          <w:p w:rsidR="0042060E" w:rsidRPr="0042060E" w:rsidRDefault="0042060E" w:rsidP="0042060E">
            <w:pPr>
              <w:ind w:firstLine="0"/>
            </w:pPr>
            <w:r>
              <w:t>Murphy</w:t>
            </w:r>
          </w:p>
        </w:tc>
        <w:tc>
          <w:tcPr>
            <w:tcW w:w="2179" w:type="dxa"/>
            <w:shd w:val="clear" w:color="auto" w:fill="auto"/>
          </w:tcPr>
          <w:p w:rsidR="0042060E" w:rsidRPr="0042060E" w:rsidRDefault="0042060E" w:rsidP="0042060E">
            <w:pPr>
              <w:ind w:firstLine="0"/>
            </w:pPr>
            <w:r>
              <w:t>Nanney</w:t>
            </w:r>
          </w:p>
        </w:tc>
        <w:tc>
          <w:tcPr>
            <w:tcW w:w="2180" w:type="dxa"/>
            <w:shd w:val="clear" w:color="auto" w:fill="auto"/>
          </w:tcPr>
          <w:p w:rsidR="0042060E" w:rsidRPr="0042060E" w:rsidRDefault="0042060E" w:rsidP="0042060E">
            <w:pPr>
              <w:ind w:firstLine="0"/>
            </w:pPr>
            <w:r>
              <w:t>Newton</w:t>
            </w:r>
          </w:p>
        </w:tc>
      </w:tr>
      <w:tr w:rsidR="0042060E" w:rsidRPr="0042060E" w:rsidTr="0042060E">
        <w:tc>
          <w:tcPr>
            <w:tcW w:w="2179" w:type="dxa"/>
            <w:shd w:val="clear" w:color="auto" w:fill="auto"/>
          </w:tcPr>
          <w:p w:rsidR="0042060E" w:rsidRPr="0042060E" w:rsidRDefault="0042060E" w:rsidP="0042060E">
            <w:pPr>
              <w:ind w:firstLine="0"/>
            </w:pPr>
            <w:r>
              <w:t>Norman</w:t>
            </w:r>
          </w:p>
        </w:tc>
        <w:tc>
          <w:tcPr>
            <w:tcW w:w="2179" w:type="dxa"/>
            <w:shd w:val="clear" w:color="auto" w:fill="auto"/>
          </w:tcPr>
          <w:p w:rsidR="0042060E" w:rsidRPr="0042060E" w:rsidRDefault="0042060E" w:rsidP="0042060E">
            <w:pPr>
              <w:ind w:firstLine="0"/>
            </w:pPr>
            <w:r>
              <w:t>Pope</w:t>
            </w:r>
          </w:p>
        </w:tc>
        <w:tc>
          <w:tcPr>
            <w:tcW w:w="2180" w:type="dxa"/>
            <w:shd w:val="clear" w:color="auto" w:fill="auto"/>
          </w:tcPr>
          <w:p w:rsidR="0042060E" w:rsidRPr="0042060E" w:rsidRDefault="0042060E" w:rsidP="0042060E">
            <w:pPr>
              <w:ind w:firstLine="0"/>
            </w:pPr>
            <w:r>
              <w:t>Putnam</w:t>
            </w:r>
          </w:p>
        </w:tc>
      </w:tr>
      <w:tr w:rsidR="0042060E" w:rsidRPr="0042060E" w:rsidTr="0042060E">
        <w:tc>
          <w:tcPr>
            <w:tcW w:w="2179" w:type="dxa"/>
            <w:shd w:val="clear" w:color="auto" w:fill="auto"/>
          </w:tcPr>
          <w:p w:rsidR="0042060E" w:rsidRPr="0042060E" w:rsidRDefault="0042060E" w:rsidP="0042060E">
            <w:pPr>
              <w:ind w:firstLine="0"/>
            </w:pPr>
            <w:r>
              <w:t>Quinn</w:t>
            </w:r>
          </w:p>
        </w:tc>
        <w:tc>
          <w:tcPr>
            <w:tcW w:w="2179" w:type="dxa"/>
            <w:shd w:val="clear" w:color="auto" w:fill="auto"/>
          </w:tcPr>
          <w:p w:rsidR="0042060E" w:rsidRPr="0042060E" w:rsidRDefault="0042060E" w:rsidP="0042060E">
            <w:pPr>
              <w:ind w:firstLine="0"/>
            </w:pPr>
            <w:r>
              <w:t>Riley</w:t>
            </w:r>
          </w:p>
        </w:tc>
        <w:tc>
          <w:tcPr>
            <w:tcW w:w="2180" w:type="dxa"/>
            <w:shd w:val="clear" w:color="auto" w:fill="auto"/>
          </w:tcPr>
          <w:p w:rsidR="0042060E" w:rsidRPr="0042060E" w:rsidRDefault="0042060E" w:rsidP="0042060E">
            <w:pPr>
              <w:ind w:firstLine="0"/>
            </w:pPr>
            <w:r>
              <w:t>Rivers</w:t>
            </w:r>
          </w:p>
        </w:tc>
      </w:tr>
      <w:tr w:rsidR="0042060E" w:rsidRPr="0042060E" w:rsidTr="0042060E">
        <w:tc>
          <w:tcPr>
            <w:tcW w:w="2179" w:type="dxa"/>
            <w:shd w:val="clear" w:color="auto" w:fill="auto"/>
          </w:tcPr>
          <w:p w:rsidR="0042060E" w:rsidRPr="0042060E" w:rsidRDefault="0042060E" w:rsidP="0042060E">
            <w:pPr>
              <w:ind w:firstLine="0"/>
            </w:pPr>
            <w:r>
              <w:t>Ryhal</w:t>
            </w:r>
          </w:p>
        </w:tc>
        <w:tc>
          <w:tcPr>
            <w:tcW w:w="2179" w:type="dxa"/>
            <w:shd w:val="clear" w:color="auto" w:fill="auto"/>
          </w:tcPr>
          <w:p w:rsidR="0042060E" w:rsidRPr="0042060E" w:rsidRDefault="0042060E" w:rsidP="0042060E">
            <w:pPr>
              <w:ind w:firstLine="0"/>
            </w:pPr>
            <w:r>
              <w:t>Sandifer</w:t>
            </w:r>
          </w:p>
        </w:tc>
        <w:tc>
          <w:tcPr>
            <w:tcW w:w="2180" w:type="dxa"/>
            <w:shd w:val="clear" w:color="auto" w:fill="auto"/>
          </w:tcPr>
          <w:p w:rsidR="0042060E" w:rsidRPr="0042060E" w:rsidRDefault="0042060E" w:rsidP="0042060E">
            <w:pPr>
              <w:ind w:firstLine="0"/>
            </w:pPr>
            <w:r>
              <w:t>G. R. Smith</w:t>
            </w:r>
          </w:p>
        </w:tc>
      </w:tr>
      <w:tr w:rsidR="0042060E" w:rsidRPr="0042060E" w:rsidTr="0042060E">
        <w:tc>
          <w:tcPr>
            <w:tcW w:w="2179" w:type="dxa"/>
            <w:shd w:val="clear" w:color="auto" w:fill="auto"/>
          </w:tcPr>
          <w:p w:rsidR="0042060E" w:rsidRPr="0042060E" w:rsidRDefault="0042060E" w:rsidP="0042060E">
            <w:pPr>
              <w:ind w:firstLine="0"/>
            </w:pPr>
            <w:r>
              <w:t>Sottile</w:t>
            </w:r>
          </w:p>
        </w:tc>
        <w:tc>
          <w:tcPr>
            <w:tcW w:w="2179" w:type="dxa"/>
            <w:shd w:val="clear" w:color="auto" w:fill="auto"/>
          </w:tcPr>
          <w:p w:rsidR="0042060E" w:rsidRPr="0042060E" w:rsidRDefault="0042060E" w:rsidP="0042060E">
            <w:pPr>
              <w:ind w:firstLine="0"/>
            </w:pPr>
            <w:r>
              <w:t>Southard</w:t>
            </w:r>
          </w:p>
        </w:tc>
        <w:tc>
          <w:tcPr>
            <w:tcW w:w="2180" w:type="dxa"/>
            <w:shd w:val="clear" w:color="auto" w:fill="auto"/>
          </w:tcPr>
          <w:p w:rsidR="0042060E" w:rsidRPr="0042060E" w:rsidRDefault="0042060E" w:rsidP="0042060E">
            <w:pPr>
              <w:ind w:firstLine="0"/>
            </w:pPr>
            <w:r>
              <w:t>Spires</w:t>
            </w:r>
          </w:p>
        </w:tc>
      </w:tr>
      <w:tr w:rsidR="0042060E" w:rsidRPr="0042060E" w:rsidTr="0042060E">
        <w:tc>
          <w:tcPr>
            <w:tcW w:w="2179" w:type="dxa"/>
            <w:shd w:val="clear" w:color="auto" w:fill="auto"/>
          </w:tcPr>
          <w:p w:rsidR="0042060E" w:rsidRPr="0042060E" w:rsidRDefault="0042060E" w:rsidP="0042060E">
            <w:pPr>
              <w:ind w:firstLine="0"/>
            </w:pPr>
            <w:r>
              <w:t>Stringer</w:t>
            </w:r>
          </w:p>
        </w:tc>
        <w:tc>
          <w:tcPr>
            <w:tcW w:w="2179" w:type="dxa"/>
            <w:shd w:val="clear" w:color="auto" w:fill="auto"/>
          </w:tcPr>
          <w:p w:rsidR="0042060E" w:rsidRPr="0042060E" w:rsidRDefault="0042060E" w:rsidP="0042060E">
            <w:pPr>
              <w:ind w:firstLine="0"/>
            </w:pPr>
            <w:r>
              <w:t>Tallon</w:t>
            </w:r>
          </w:p>
        </w:tc>
        <w:tc>
          <w:tcPr>
            <w:tcW w:w="2180" w:type="dxa"/>
            <w:shd w:val="clear" w:color="auto" w:fill="auto"/>
          </w:tcPr>
          <w:p w:rsidR="0042060E" w:rsidRPr="0042060E" w:rsidRDefault="0042060E" w:rsidP="0042060E">
            <w:pPr>
              <w:ind w:firstLine="0"/>
            </w:pPr>
            <w:r>
              <w:t>Taylor</w:t>
            </w:r>
          </w:p>
        </w:tc>
      </w:tr>
      <w:tr w:rsidR="0042060E" w:rsidRPr="0042060E" w:rsidTr="0042060E">
        <w:tc>
          <w:tcPr>
            <w:tcW w:w="2179" w:type="dxa"/>
            <w:shd w:val="clear" w:color="auto" w:fill="auto"/>
          </w:tcPr>
          <w:p w:rsidR="0042060E" w:rsidRPr="0042060E" w:rsidRDefault="0042060E" w:rsidP="0042060E">
            <w:pPr>
              <w:ind w:firstLine="0"/>
            </w:pPr>
            <w:r>
              <w:t>Thayer</w:t>
            </w:r>
          </w:p>
        </w:tc>
        <w:tc>
          <w:tcPr>
            <w:tcW w:w="2179" w:type="dxa"/>
            <w:shd w:val="clear" w:color="auto" w:fill="auto"/>
          </w:tcPr>
          <w:p w:rsidR="0042060E" w:rsidRPr="0042060E" w:rsidRDefault="0042060E" w:rsidP="0042060E">
            <w:pPr>
              <w:ind w:firstLine="0"/>
            </w:pPr>
            <w:r>
              <w:t>Toole</w:t>
            </w:r>
          </w:p>
        </w:tc>
        <w:tc>
          <w:tcPr>
            <w:tcW w:w="2180" w:type="dxa"/>
            <w:shd w:val="clear" w:color="auto" w:fill="auto"/>
          </w:tcPr>
          <w:p w:rsidR="0042060E" w:rsidRPr="0042060E" w:rsidRDefault="0042060E" w:rsidP="0042060E">
            <w:pPr>
              <w:ind w:firstLine="0"/>
            </w:pPr>
            <w:r>
              <w:t>Wells</w:t>
            </w:r>
          </w:p>
        </w:tc>
      </w:tr>
      <w:tr w:rsidR="0042060E" w:rsidRPr="0042060E" w:rsidTr="0042060E">
        <w:tc>
          <w:tcPr>
            <w:tcW w:w="2179" w:type="dxa"/>
            <w:shd w:val="clear" w:color="auto" w:fill="auto"/>
          </w:tcPr>
          <w:p w:rsidR="0042060E" w:rsidRPr="0042060E" w:rsidRDefault="0042060E" w:rsidP="0042060E">
            <w:pPr>
              <w:keepNext/>
              <w:ind w:firstLine="0"/>
            </w:pPr>
            <w:r>
              <w:t>White</w:t>
            </w:r>
          </w:p>
        </w:tc>
        <w:tc>
          <w:tcPr>
            <w:tcW w:w="2179" w:type="dxa"/>
            <w:shd w:val="clear" w:color="auto" w:fill="auto"/>
          </w:tcPr>
          <w:p w:rsidR="0042060E" w:rsidRPr="0042060E" w:rsidRDefault="0042060E" w:rsidP="0042060E">
            <w:pPr>
              <w:keepNext/>
              <w:ind w:firstLine="0"/>
            </w:pPr>
            <w:r>
              <w:t>Whitmire</w:t>
            </w:r>
          </w:p>
        </w:tc>
        <w:tc>
          <w:tcPr>
            <w:tcW w:w="2180" w:type="dxa"/>
            <w:shd w:val="clear" w:color="auto" w:fill="auto"/>
          </w:tcPr>
          <w:p w:rsidR="0042060E" w:rsidRPr="0042060E" w:rsidRDefault="0042060E" w:rsidP="0042060E">
            <w:pPr>
              <w:keepNext/>
              <w:ind w:firstLine="0"/>
            </w:pPr>
            <w:r>
              <w:t>Willis</w:t>
            </w:r>
          </w:p>
        </w:tc>
      </w:tr>
      <w:tr w:rsidR="0042060E" w:rsidRPr="0042060E" w:rsidTr="0042060E">
        <w:tc>
          <w:tcPr>
            <w:tcW w:w="2179" w:type="dxa"/>
            <w:shd w:val="clear" w:color="auto" w:fill="auto"/>
          </w:tcPr>
          <w:p w:rsidR="0042060E" w:rsidRPr="0042060E" w:rsidRDefault="0042060E" w:rsidP="0042060E">
            <w:pPr>
              <w:keepNext/>
              <w:ind w:firstLine="0"/>
            </w:pPr>
            <w:r>
              <w:t>Yow</w:t>
            </w:r>
          </w:p>
        </w:tc>
        <w:tc>
          <w:tcPr>
            <w:tcW w:w="2179" w:type="dxa"/>
            <w:shd w:val="clear" w:color="auto" w:fill="auto"/>
          </w:tcPr>
          <w:p w:rsidR="0042060E" w:rsidRPr="0042060E" w:rsidRDefault="0042060E" w:rsidP="0042060E">
            <w:pPr>
              <w:keepNext/>
              <w:ind w:firstLine="0"/>
            </w:pPr>
          </w:p>
        </w:tc>
        <w:tc>
          <w:tcPr>
            <w:tcW w:w="218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jc w:val="center"/>
        <w:rPr>
          <w:b/>
        </w:rPr>
      </w:pPr>
      <w:r w:rsidRPr="0042060E">
        <w:rPr>
          <w:b/>
        </w:rPr>
        <w:t>Total--67</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Anderson</w:t>
            </w:r>
          </w:p>
        </w:tc>
        <w:tc>
          <w:tcPr>
            <w:tcW w:w="2180" w:type="dxa"/>
            <w:shd w:val="clear" w:color="auto" w:fill="auto"/>
          </w:tcPr>
          <w:p w:rsidR="0042060E" w:rsidRPr="0042060E" w:rsidRDefault="0042060E" w:rsidP="0042060E">
            <w:pPr>
              <w:keepNext/>
              <w:ind w:firstLine="0"/>
            </w:pPr>
            <w:r>
              <w:t>Anthony</w:t>
            </w:r>
          </w:p>
        </w:tc>
      </w:tr>
      <w:tr w:rsidR="0042060E" w:rsidRPr="0042060E" w:rsidTr="0042060E">
        <w:tc>
          <w:tcPr>
            <w:tcW w:w="2179" w:type="dxa"/>
            <w:shd w:val="clear" w:color="auto" w:fill="auto"/>
          </w:tcPr>
          <w:p w:rsidR="0042060E" w:rsidRPr="0042060E" w:rsidRDefault="0042060E" w:rsidP="0042060E">
            <w:pPr>
              <w:ind w:firstLine="0"/>
            </w:pPr>
            <w:r>
              <w:t>Bales</w:t>
            </w:r>
          </w:p>
        </w:tc>
        <w:tc>
          <w:tcPr>
            <w:tcW w:w="2179" w:type="dxa"/>
            <w:shd w:val="clear" w:color="auto" w:fill="auto"/>
          </w:tcPr>
          <w:p w:rsidR="0042060E" w:rsidRPr="0042060E" w:rsidRDefault="0042060E" w:rsidP="0042060E">
            <w:pPr>
              <w:ind w:firstLine="0"/>
            </w:pPr>
            <w:r>
              <w:t>Bernstein</w:t>
            </w:r>
          </w:p>
        </w:tc>
        <w:tc>
          <w:tcPr>
            <w:tcW w:w="2180" w:type="dxa"/>
            <w:shd w:val="clear" w:color="auto" w:fill="auto"/>
          </w:tcPr>
          <w:p w:rsidR="0042060E" w:rsidRPr="0042060E" w:rsidRDefault="0042060E" w:rsidP="0042060E">
            <w:pPr>
              <w:ind w:firstLine="0"/>
            </w:pPr>
            <w:r>
              <w:t>Bowers</w:t>
            </w:r>
          </w:p>
        </w:tc>
      </w:tr>
      <w:tr w:rsidR="0042060E" w:rsidRPr="0042060E" w:rsidTr="0042060E">
        <w:tc>
          <w:tcPr>
            <w:tcW w:w="2179" w:type="dxa"/>
            <w:shd w:val="clear" w:color="auto" w:fill="auto"/>
          </w:tcPr>
          <w:p w:rsidR="0042060E" w:rsidRPr="0042060E" w:rsidRDefault="0042060E" w:rsidP="0042060E">
            <w:pPr>
              <w:ind w:firstLine="0"/>
            </w:pPr>
            <w:r>
              <w:t>G. A. Brown</w:t>
            </w:r>
          </w:p>
        </w:tc>
        <w:tc>
          <w:tcPr>
            <w:tcW w:w="2179" w:type="dxa"/>
            <w:shd w:val="clear" w:color="auto" w:fill="auto"/>
          </w:tcPr>
          <w:p w:rsidR="0042060E" w:rsidRPr="0042060E" w:rsidRDefault="0042060E" w:rsidP="0042060E">
            <w:pPr>
              <w:ind w:firstLine="0"/>
            </w:pPr>
            <w:r>
              <w:t>R. L. Brown</w:t>
            </w:r>
          </w:p>
        </w:tc>
        <w:tc>
          <w:tcPr>
            <w:tcW w:w="2180" w:type="dxa"/>
            <w:shd w:val="clear" w:color="auto" w:fill="auto"/>
          </w:tcPr>
          <w:p w:rsidR="0042060E" w:rsidRPr="0042060E" w:rsidRDefault="0042060E" w:rsidP="0042060E">
            <w:pPr>
              <w:ind w:firstLine="0"/>
            </w:pPr>
            <w:r>
              <w:t>Clyburn</w:t>
            </w:r>
          </w:p>
        </w:tc>
      </w:tr>
      <w:tr w:rsidR="0042060E" w:rsidRPr="0042060E" w:rsidTr="0042060E">
        <w:tc>
          <w:tcPr>
            <w:tcW w:w="2179" w:type="dxa"/>
            <w:shd w:val="clear" w:color="auto" w:fill="auto"/>
          </w:tcPr>
          <w:p w:rsidR="0042060E" w:rsidRPr="0042060E" w:rsidRDefault="0042060E" w:rsidP="0042060E">
            <w:pPr>
              <w:ind w:firstLine="0"/>
            </w:pPr>
            <w:r>
              <w:t>Cobb-Hunter</w:t>
            </w:r>
          </w:p>
        </w:tc>
        <w:tc>
          <w:tcPr>
            <w:tcW w:w="2179" w:type="dxa"/>
            <w:shd w:val="clear" w:color="auto" w:fill="auto"/>
          </w:tcPr>
          <w:p w:rsidR="0042060E" w:rsidRPr="0042060E" w:rsidRDefault="0042060E" w:rsidP="0042060E">
            <w:pPr>
              <w:ind w:firstLine="0"/>
            </w:pPr>
            <w:r>
              <w:t>Dillard</w:t>
            </w:r>
          </w:p>
        </w:tc>
        <w:tc>
          <w:tcPr>
            <w:tcW w:w="2180" w:type="dxa"/>
            <w:shd w:val="clear" w:color="auto" w:fill="auto"/>
          </w:tcPr>
          <w:p w:rsidR="0042060E" w:rsidRPr="0042060E" w:rsidRDefault="0042060E" w:rsidP="0042060E">
            <w:pPr>
              <w:ind w:firstLine="0"/>
            </w:pPr>
            <w:r>
              <w:t>Douglas</w:t>
            </w:r>
          </w:p>
        </w:tc>
      </w:tr>
      <w:tr w:rsidR="0042060E" w:rsidRPr="0042060E" w:rsidTr="0042060E">
        <w:tc>
          <w:tcPr>
            <w:tcW w:w="2179" w:type="dxa"/>
            <w:shd w:val="clear" w:color="auto" w:fill="auto"/>
          </w:tcPr>
          <w:p w:rsidR="0042060E" w:rsidRPr="0042060E" w:rsidRDefault="0042060E" w:rsidP="0042060E">
            <w:pPr>
              <w:ind w:firstLine="0"/>
            </w:pPr>
            <w:r>
              <w:t>Funderburk</w:t>
            </w:r>
          </w:p>
        </w:tc>
        <w:tc>
          <w:tcPr>
            <w:tcW w:w="2179" w:type="dxa"/>
            <w:shd w:val="clear" w:color="auto" w:fill="auto"/>
          </w:tcPr>
          <w:p w:rsidR="0042060E" w:rsidRPr="0042060E" w:rsidRDefault="0042060E" w:rsidP="0042060E">
            <w:pPr>
              <w:ind w:firstLine="0"/>
            </w:pPr>
            <w:r>
              <w:t>George</w:t>
            </w:r>
          </w:p>
        </w:tc>
        <w:tc>
          <w:tcPr>
            <w:tcW w:w="2180" w:type="dxa"/>
            <w:shd w:val="clear" w:color="auto" w:fill="auto"/>
          </w:tcPr>
          <w:p w:rsidR="0042060E" w:rsidRPr="0042060E" w:rsidRDefault="0042060E" w:rsidP="0042060E">
            <w:pPr>
              <w:ind w:firstLine="0"/>
            </w:pPr>
            <w:r>
              <w:t>Gilliard</w:t>
            </w:r>
          </w:p>
        </w:tc>
      </w:tr>
      <w:tr w:rsidR="0042060E" w:rsidRPr="0042060E" w:rsidTr="0042060E">
        <w:tc>
          <w:tcPr>
            <w:tcW w:w="2179" w:type="dxa"/>
            <w:shd w:val="clear" w:color="auto" w:fill="auto"/>
          </w:tcPr>
          <w:p w:rsidR="0042060E" w:rsidRPr="0042060E" w:rsidRDefault="0042060E" w:rsidP="0042060E">
            <w:pPr>
              <w:ind w:firstLine="0"/>
            </w:pPr>
            <w:r>
              <w:t>Govan</w:t>
            </w:r>
          </w:p>
        </w:tc>
        <w:tc>
          <w:tcPr>
            <w:tcW w:w="2179" w:type="dxa"/>
            <w:shd w:val="clear" w:color="auto" w:fill="auto"/>
          </w:tcPr>
          <w:p w:rsidR="0042060E" w:rsidRPr="0042060E" w:rsidRDefault="0042060E" w:rsidP="0042060E">
            <w:pPr>
              <w:ind w:firstLine="0"/>
            </w:pPr>
            <w:r>
              <w:t>Hart</w:t>
            </w:r>
          </w:p>
        </w:tc>
        <w:tc>
          <w:tcPr>
            <w:tcW w:w="2180" w:type="dxa"/>
            <w:shd w:val="clear" w:color="auto" w:fill="auto"/>
          </w:tcPr>
          <w:p w:rsidR="0042060E" w:rsidRPr="0042060E" w:rsidRDefault="0042060E" w:rsidP="0042060E">
            <w:pPr>
              <w:ind w:firstLine="0"/>
            </w:pPr>
            <w:r>
              <w:t>Henegan</w:t>
            </w:r>
          </w:p>
        </w:tc>
      </w:tr>
      <w:tr w:rsidR="0042060E" w:rsidRPr="0042060E" w:rsidTr="0042060E">
        <w:tc>
          <w:tcPr>
            <w:tcW w:w="2179" w:type="dxa"/>
            <w:shd w:val="clear" w:color="auto" w:fill="auto"/>
          </w:tcPr>
          <w:p w:rsidR="0042060E" w:rsidRPr="0042060E" w:rsidRDefault="0042060E" w:rsidP="0042060E">
            <w:pPr>
              <w:ind w:firstLine="0"/>
            </w:pPr>
            <w:r>
              <w:t>Hodges</w:t>
            </w:r>
          </w:p>
        </w:tc>
        <w:tc>
          <w:tcPr>
            <w:tcW w:w="2179" w:type="dxa"/>
            <w:shd w:val="clear" w:color="auto" w:fill="auto"/>
          </w:tcPr>
          <w:p w:rsidR="0042060E" w:rsidRPr="0042060E" w:rsidRDefault="0042060E" w:rsidP="0042060E">
            <w:pPr>
              <w:ind w:firstLine="0"/>
            </w:pPr>
            <w:r>
              <w:t>Hosey</w:t>
            </w:r>
          </w:p>
        </w:tc>
        <w:tc>
          <w:tcPr>
            <w:tcW w:w="2180" w:type="dxa"/>
            <w:shd w:val="clear" w:color="auto" w:fill="auto"/>
          </w:tcPr>
          <w:p w:rsidR="0042060E" w:rsidRPr="0042060E" w:rsidRDefault="0042060E" w:rsidP="0042060E">
            <w:pPr>
              <w:ind w:firstLine="0"/>
            </w:pPr>
            <w:r>
              <w:t>Howard</w:t>
            </w:r>
          </w:p>
        </w:tc>
      </w:tr>
      <w:tr w:rsidR="0042060E" w:rsidRPr="0042060E" w:rsidTr="0042060E">
        <w:tc>
          <w:tcPr>
            <w:tcW w:w="2179" w:type="dxa"/>
            <w:shd w:val="clear" w:color="auto" w:fill="auto"/>
          </w:tcPr>
          <w:p w:rsidR="0042060E" w:rsidRPr="0042060E" w:rsidRDefault="0042060E" w:rsidP="0042060E">
            <w:pPr>
              <w:ind w:firstLine="0"/>
            </w:pPr>
            <w:r>
              <w:t>Jefferson</w:t>
            </w:r>
          </w:p>
        </w:tc>
        <w:tc>
          <w:tcPr>
            <w:tcW w:w="2179" w:type="dxa"/>
            <w:shd w:val="clear" w:color="auto" w:fill="auto"/>
          </w:tcPr>
          <w:p w:rsidR="0042060E" w:rsidRPr="0042060E" w:rsidRDefault="0042060E" w:rsidP="0042060E">
            <w:pPr>
              <w:ind w:firstLine="0"/>
            </w:pPr>
            <w:r>
              <w:t>King</w:t>
            </w:r>
          </w:p>
        </w:tc>
        <w:tc>
          <w:tcPr>
            <w:tcW w:w="2180" w:type="dxa"/>
            <w:shd w:val="clear" w:color="auto" w:fill="auto"/>
          </w:tcPr>
          <w:p w:rsidR="0042060E" w:rsidRPr="0042060E" w:rsidRDefault="0042060E" w:rsidP="0042060E">
            <w:pPr>
              <w:ind w:firstLine="0"/>
            </w:pPr>
            <w:r>
              <w:t>Kirby</w:t>
            </w:r>
          </w:p>
        </w:tc>
      </w:tr>
      <w:tr w:rsidR="0042060E" w:rsidRPr="0042060E" w:rsidTr="0042060E">
        <w:tc>
          <w:tcPr>
            <w:tcW w:w="2179" w:type="dxa"/>
            <w:shd w:val="clear" w:color="auto" w:fill="auto"/>
          </w:tcPr>
          <w:p w:rsidR="0042060E" w:rsidRPr="0042060E" w:rsidRDefault="0042060E" w:rsidP="0042060E">
            <w:pPr>
              <w:ind w:firstLine="0"/>
            </w:pPr>
            <w:r>
              <w:t>Knight</w:t>
            </w:r>
          </w:p>
        </w:tc>
        <w:tc>
          <w:tcPr>
            <w:tcW w:w="2179" w:type="dxa"/>
            <w:shd w:val="clear" w:color="auto" w:fill="auto"/>
          </w:tcPr>
          <w:p w:rsidR="0042060E" w:rsidRPr="0042060E" w:rsidRDefault="0042060E" w:rsidP="0042060E">
            <w:pPr>
              <w:ind w:firstLine="0"/>
            </w:pPr>
            <w:r>
              <w:t>Mack</w:t>
            </w:r>
          </w:p>
        </w:tc>
        <w:tc>
          <w:tcPr>
            <w:tcW w:w="2180" w:type="dxa"/>
            <w:shd w:val="clear" w:color="auto" w:fill="auto"/>
          </w:tcPr>
          <w:p w:rsidR="0042060E" w:rsidRPr="0042060E" w:rsidRDefault="0042060E" w:rsidP="0042060E">
            <w:pPr>
              <w:ind w:firstLine="0"/>
            </w:pPr>
            <w:r>
              <w:t>McEachern</w:t>
            </w:r>
          </w:p>
        </w:tc>
      </w:tr>
      <w:tr w:rsidR="0042060E" w:rsidRPr="0042060E" w:rsidTr="0042060E">
        <w:tc>
          <w:tcPr>
            <w:tcW w:w="2179" w:type="dxa"/>
            <w:shd w:val="clear" w:color="auto" w:fill="auto"/>
          </w:tcPr>
          <w:p w:rsidR="0042060E" w:rsidRPr="0042060E" w:rsidRDefault="0042060E" w:rsidP="0042060E">
            <w:pPr>
              <w:ind w:firstLine="0"/>
            </w:pPr>
            <w:r>
              <w:t>McKnight</w:t>
            </w:r>
          </w:p>
        </w:tc>
        <w:tc>
          <w:tcPr>
            <w:tcW w:w="2179" w:type="dxa"/>
            <w:shd w:val="clear" w:color="auto" w:fill="auto"/>
          </w:tcPr>
          <w:p w:rsidR="0042060E" w:rsidRPr="0042060E" w:rsidRDefault="0042060E" w:rsidP="0042060E">
            <w:pPr>
              <w:ind w:firstLine="0"/>
            </w:pPr>
            <w:r>
              <w:t>M. S. McLeod</w:t>
            </w:r>
          </w:p>
        </w:tc>
        <w:tc>
          <w:tcPr>
            <w:tcW w:w="2180" w:type="dxa"/>
            <w:shd w:val="clear" w:color="auto" w:fill="auto"/>
          </w:tcPr>
          <w:p w:rsidR="0042060E" w:rsidRPr="0042060E" w:rsidRDefault="0042060E" w:rsidP="0042060E">
            <w:pPr>
              <w:ind w:firstLine="0"/>
            </w:pPr>
            <w:r>
              <w:t>W. J. McLeod</w:t>
            </w:r>
          </w:p>
        </w:tc>
      </w:tr>
      <w:tr w:rsidR="0042060E" w:rsidRPr="0042060E" w:rsidTr="0042060E">
        <w:tc>
          <w:tcPr>
            <w:tcW w:w="2179" w:type="dxa"/>
            <w:shd w:val="clear" w:color="auto" w:fill="auto"/>
          </w:tcPr>
          <w:p w:rsidR="0042060E" w:rsidRPr="0042060E" w:rsidRDefault="0042060E" w:rsidP="0042060E">
            <w:pPr>
              <w:ind w:firstLine="0"/>
            </w:pPr>
            <w:r>
              <w:t>Mitchell</w:t>
            </w:r>
          </w:p>
        </w:tc>
        <w:tc>
          <w:tcPr>
            <w:tcW w:w="2179" w:type="dxa"/>
            <w:shd w:val="clear" w:color="auto" w:fill="auto"/>
          </w:tcPr>
          <w:p w:rsidR="0042060E" w:rsidRPr="0042060E" w:rsidRDefault="0042060E" w:rsidP="0042060E">
            <w:pPr>
              <w:ind w:firstLine="0"/>
            </w:pPr>
            <w:r>
              <w:t>D. C. Moss</w:t>
            </w:r>
          </w:p>
        </w:tc>
        <w:tc>
          <w:tcPr>
            <w:tcW w:w="2180" w:type="dxa"/>
            <w:shd w:val="clear" w:color="auto" w:fill="auto"/>
          </w:tcPr>
          <w:p w:rsidR="0042060E" w:rsidRPr="0042060E" w:rsidRDefault="0042060E" w:rsidP="0042060E">
            <w:pPr>
              <w:ind w:firstLine="0"/>
            </w:pPr>
            <w:r>
              <w:t>Norrell</w:t>
            </w:r>
          </w:p>
        </w:tc>
      </w:tr>
      <w:tr w:rsidR="0042060E" w:rsidRPr="0042060E" w:rsidTr="0042060E">
        <w:tc>
          <w:tcPr>
            <w:tcW w:w="2179" w:type="dxa"/>
            <w:shd w:val="clear" w:color="auto" w:fill="auto"/>
          </w:tcPr>
          <w:p w:rsidR="0042060E" w:rsidRPr="0042060E" w:rsidRDefault="0042060E" w:rsidP="0042060E">
            <w:pPr>
              <w:ind w:firstLine="0"/>
            </w:pPr>
            <w:r>
              <w:t>Ott</w:t>
            </w:r>
          </w:p>
        </w:tc>
        <w:tc>
          <w:tcPr>
            <w:tcW w:w="2179" w:type="dxa"/>
            <w:shd w:val="clear" w:color="auto" w:fill="auto"/>
          </w:tcPr>
          <w:p w:rsidR="0042060E" w:rsidRPr="0042060E" w:rsidRDefault="0042060E" w:rsidP="0042060E">
            <w:pPr>
              <w:ind w:firstLine="0"/>
            </w:pPr>
            <w:r>
              <w:t>Parks</w:t>
            </w:r>
          </w:p>
        </w:tc>
        <w:tc>
          <w:tcPr>
            <w:tcW w:w="2180" w:type="dxa"/>
            <w:shd w:val="clear" w:color="auto" w:fill="auto"/>
          </w:tcPr>
          <w:p w:rsidR="0042060E" w:rsidRPr="0042060E" w:rsidRDefault="0042060E" w:rsidP="0042060E">
            <w:pPr>
              <w:ind w:firstLine="0"/>
            </w:pPr>
            <w:r>
              <w:t>Ridgeway</w:t>
            </w:r>
          </w:p>
        </w:tc>
      </w:tr>
      <w:tr w:rsidR="0042060E" w:rsidRPr="0042060E" w:rsidTr="0042060E">
        <w:tc>
          <w:tcPr>
            <w:tcW w:w="2179" w:type="dxa"/>
            <w:shd w:val="clear" w:color="auto" w:fill="auto"/>
          </w:tcPr>
          <w:p w:rsidR="0042060E" w:rsidRPr="0042060E" w:rsidRDefault="0042060E" w:rsidP="0042060E">
            <w:pPr>
              <w:ind w:firstLine="0"/>
            </w:pPr>
            <w:r>
              <w:t>Robinson-Simpson</w:t>
            </w:r>
          </w:p>
        </w:tc>
        <w:tc>
          <w:tcPr>
            <w:tcW w:w="2179" w:type="dxa"/>
            <w:shd w:val="clear" w:color="auto" w:fill="auto"/>
          </w:tcPr>
          <w:p w:rsidR="0042060E" w:rsidRPr="0042060E" w:rsidRDefault="0042060E" w:rsidP="0042060E">
            <w:pPr>
              <w:ind w:firstLine="0"/>
            </w:pPr>
            <w:r>
              <w:t>Rutherford</w:t>
            </w:r>
          </w:p>
        </w:tc>
        <w:tc>
          <w:tcPr>
            <w:tcW w:w="2180" w:type="dxa"/>
            <w:shd w:val="clear" w:color="auto" w:fill="auto"/>
          </w:tcPr>
          <w:p w:rsidR="0042060E" w:rsidRPr="0042060E" w:rsidRDefault="0042060E" w:rsidP="0042060E">
            <w:pPr>
              <w:ind w:firstLine="0"/>
            </w:pPr>
            <w:r>
              <w:t>G. M. Smith</w:t>
            </w:r>
          </w:p>
        </w:tc>
      </w:tr>
      <w:tr w:rsidR="0042060E" w:rsidRPr="0042060E" w:rsidTr="0042060E">
        <w:tc>
          <w:tcPr>
            <w:tcW w:w="2179" w:type="dxa"/>
            <w:shd w:val="clear" w:color="auto" w:fill="auto"/>
          </w:tcPr>
          <w:p w:rsidR="0042060E" w:rsidRPr="0042060E" w:rsidRDefault="0042060E" w:rsidP="0042060E">
            <w:pPr>
              <w:keepNext/>
              <w:ind w:firstLine="0"/>
            </w:pPr>
            <w:r>
              <w:t>J. E. Smith</w:t>
            </w:r>
          </w:p>
        </w:tc>
        <w:tc>
          <w:tcPr>
            <w:tcW w:w="2179" w:type="dxa"/>
            <w:shd w:val="clear" w:color="auto" w:fill="auto"/>
          </w:tcPr>
          <w:p w:rsidR="0042060E" w:rsidRPr="0042060E" w:rsidRDefault="0042060E" w:rsidP="0042060E">
            <w:pPr>
              <w:keepNext/>
              <w:ind w:firstLine="0"/>
            </w:pPr>
            <w:r>
              <w:t>Stavrinakis</w:t>
            </w:r>
          </w:p>
        </w:tc>
        <w:tc>
          <w:tcPr>
            <w:tcW w:w="2180" w:type="dxa"/>
            <w:shd w:val="clear" w:color="auto" w:fill="auto"/>
          </w:tcPr>
          <w:p w:rsidR="0042060E" w:rsidRPr="0042060E" w:rsidRDefault="0042060E" w:rsidP="0042060E">
            <w:pPr>
              <w:keepNext/>
              <w:ind w:firstLine="0"/>
            </w:pPr>
            <w:r>
              <w:t>Tinkler</w:t>
            </w:r>
          </w:p>
        </w:tc>
      </w:tr>
      <w:tr w:rsidR="0042060E" w:rsidRPr="0042060E" w:rsidTr="0042060E">
        <w:tc>
          <w:tcPr>
            <w:tcW w:w="2179" w:type="dxa"/>
            <w:shd w:val="clear" w:color="auto" w:fill="auto"/>
          </w:tcPr>
          <w:p w:rsidR="0042060E" w:rsidRPr="0042060E" w:rsidRDefault="0042060E" w:rsidP="0042060E">
            <w:pPr>
              <w:keepNext/>
              <w:ind w:firstLine="0"/>
            </w:pPr>
            <w:r>
              <w:t>Weeks</w:t>
            </w:r>
          </w:p>
        </w:tc>
        <w:tc>
          <w:tcPr>
            <w:tcW w:w="2179" w:type="dxa"/>
            <w:shd w:val="clear" w:color="auto" w:fill="auto"/>
          </w:tcPr>
          <w:p w:rsidR="0042060E" w:rsidRPr="0042060E" w:rsidRDefault="0042060E" w:rsidP="0042060E">
            <w:pPr>
              <w:keepNext/>
              <w:ind w:firstLine="0"/>
            </w:pPr>
            <w:r>
              <w:t>Williams</w:t>
            </w:r>
          </w:p>
        </w:tc>
        <w:tc>
          <w:tcPr>
            <w:tcW w:w="218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jc w:val="center"/>
        <w:rPr>
          <w:b/>
        </w:rPr>
      </w:pPr>
      <w:r w:rsidRPr="0042060E">
        <w:rPr>
          <w:b/>
        </w:rPr>
        <w:t>Total--44</w:t>
      </w:r>
    </w:p>
    <w:p w:rsidR="0042060E" w:rsidRDefault="0042060E" w:rsidP="0042060E">
      <w:pPr>
        <w:jc w:val="center"/>
        <w:rPr>
          <w:b/>
        </w:rPr>
      </w:pPr>
    </w:p>
    <w:p w:rsidR="0042060E" w:rsidRDefault="0042060E" w:rsidP="0042060E">
      <w:r>
        <w:t>So, the amendment was tabled.</w:t>
      </w:r>
    </w:p>
    <w:p w:rsidR="0042060E" w:rsidRDefault="0042060E" w:rsidP="0042060E"/>
    <w:p w:rsidR="0042060E" w:rsidRDefault="0042060E" w:rsidP="0042060E">
      <w:r>
        <w:t>Rep. RUTHERFORD moved that the House do now adjourn.</w:t>
      </w:r>
    </w:p>
    <w:p w:rsidR="0042060E" w:rsidRDefault="0042060E" w:rsidP="0042060E"/>
    <w:p w:rsidR="0042060E" w:rsidRDefault="0042060E" w:rsidP="0042060E">
      <w:r>
        <w:t>Rep. HIOTT demanded the yeas and nays which were taken, resulting as follows:</w:t>
      </w:r>
    </w:p>
    <w:p w:rsidR="0042060E" w:rsidRDefault="0042060E" w:rsidP="0042060E">
      <w:pPr>
        <w:jc w:val="center"/>
      </w:pPr>
      <w:bookmarkStart w:id="115" w:name="vote_start246"/>
      <w:bookmarkEnd w:id="115"/>
      <w:r>
        <w:t>Yeas 36; Nays 75</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Anderson</w:t>
            </w:r>
          </w:p>
        </w:tc>
        <w:tc>
          <w:tcPr>
            <w:tcW w:w="2180" w:type="dxa"/>
            <w:shd w:val="clear" w:color="auto" w:fill="auto"/>
          </w:tcPr>
          <w:p w:rsidR="0042060E" w:rsidRPr="0042060E" w:rsidRDefault="0042060E" w:rsidP="0042060E">
            <w:pPr>
              <w:keepNext/>
              <w:ind w:firstLine="0"/>
            </w:pPr>
            <w:r>
              <w:t>Anthony</w:t>
            </w:r>
          </w:p>
        </w:tc>
      </w:tr>
      <w:tr w:rsidR="0042060E" w:rsidRPr="0042060E" w:rsidTr="0042060E">
        <w:tc>
          <w:tcPr>
            <w:tcW w:w="2179" w:type="dxa"/>
            <w:shd w:val="clear" w:color="auto" w:fill="auto"/>
          </w:tcPr>
          <w:p w:rsidR="0042060E" w:rsidRPr="0042060E" w:rsidRDefault="0042060E" w:rsidP="0042060E">
            <w:pPr>
              <w:ind w:firstLine="0"/>
            </w:pPr>
            <w:r>
              <w:t>Bales</w:t>
            </w:r>
          </w:p>
        </w:tc>
        <w:tc>
          <w:tcPr>
            <w:tcW w:w="2179" w:type="dxa"/>
            <w:shd w:val="clear" w:color="auto" w:fill="auto"/>
          </w:tcPr>
          <w:p w:rsidR="0042060E" w:rsidRPr="0042060E" w:rsidRDefault="0042060E" w:rsidP="0042060E">
            <w:pPr>
              <w:ind w:firstLine="0"/>
            </w:pPr>
            <w:r>
              <w:t>Bowers</w:t>
            </w:r>
          </w:p>
        </w:tc>
        <w:tc>
          <w:tcPr>
            <w:tcW w:w="2180" w:type="dxa"/>
            <w:shd w:val="clear" w:color="auto" w:fill="auto"/>
          </w:tcPr>
          <w:p w:rsidR="0042060E" w:rsidRPr="0042060E" w:rsidRDefault="0042060E" w:rsidP="0042060E">
            <w:pPr>
              <w:ind w:firstLine="0"/>
            </w:pPr>
            <w:r>
              <w:t>G. A. Brown</w:t>
            </w:r>
          </w:p>
        </w:tc>
      </w:tr>
      <w:tr w:rsidR="0042060E" w:rsidRPr="0042060E" w:rsidTr="0042060E">
        <w:tc>
          <w:tcPr>
            <w:tcW w:w="2179" w:type="dxa"/>
            <w:shd w:val="clear" w:color="auto" w:fill="auto"/>
          </w:tcPr>
          <w:p w:rsidR="0042060E" w:rsidRPr="0042060E" w:rsidRDefault="0042060E" w:rsidP="0042060E">
            <w:pPr>
              <w:ind w:firstLine="0"/>
            </w:pPr>
            <w:r>
              <w:t>R. L. Brown</w:t>
            </w:r>
          </w:p>
        </w:tc>
        <w:tc>
          <w:tcPr>
            <w:tcW w:w="2179" w:type="dxa"/>
            <w:shd w:val="clear" w:color="auto" w:fill="auto"/>
          </w:tcPr>
          <w:p w:rsidR="0042060E" w:rsidRPr="0042060E" w:rsidRDefault="0042060E" w:rsidP="0042060E">
            <w:pPr>
              <w:ind w:firstLine="0"/>
            </w:pPr>
            <w:r>
              <w:t>Cobb-Hunter</w:t>
            </w:r>
          </w:p>
        </w:tc>
        <w:tc>
          <w:tcPr>
            <w:tcW w:w="2180" w:type="dxa"/>
            <w:shd w:val="clear" w:color="auto" w:fill="auto"/>
          </w:tcPr>
          <w:p w:rsidR="0042060E" w:rsidRPr="0042060E" w:rsidRDefault="0042060E" w:rsidP="0042060E">
            <w:pPr>
              <w:ind w:firstLine="0"/>
            </w:pPr>
            <w:r>
              <w:t>Dillard</w:t>
            </w:r>
          </w:p>
        </w:tc>
      </w:tr>
      <w:tr w:rsidR="0042060E" w:rsidRPr="0042060E" w:rsidTr="0042060E">
        <w:tc>
          <w:tcPr>
            <w:tcW w:w="2179" w:type="dxa"/>
            <w:shd w:val="clear" w:color="auto" w:fill="auto"/>
          </w:tcPr>
          <w:p w:rsidR="0042060E" w:rsidRPr="0042060E" w:rsidRDefault="0042060E" w:rsidP="0042060E">
            <w:pPr>
              <w:ind w:firstLine="0"/>
            </w:pPr>
            <w:r>
              <w:t>Douglas</w:t>
            </w:r>
          </w:p>
        </w:tc>
        <w:tc>
          <w:tcPr>
            <w:tcW w:w="2179" w:type="dxa"/>
            <w:shd w:val="clear" w:color="auto" w:fill="auto"/>
          </w:tcPr>
          <w:p w:rsidR="0042060E" w:rsidRPr="0042060E" w:rsidRDefault="0042060E" w:rsidP="0042060E">
            <w:pPr>
              <w:ind w:firstLine="0"/>
            </w:pPr>
            <w:r>
              <w:t>Funderburk</w:t>
            </w:r>
          </w:p>
        </w:tc>
        <w:tc>
          <w:tcPr>
            <w:tcW w:w="2180" w:type="dxa"/>
            <w:shd w:val="clear" w:color="auto" w:fill="auto"/>
          </w:tcPr>
          <w:p w:rsidR="0042060E" w:rsidRPr="0042060E" w:rsidRDefault="0042060E" w:rsidP="0042060E">
            <w:pPr>
              <w:ind w:firstLine="0"/>
            </w:pPr>
            <w:r>
              <w:t>George</w:t>
            </w:r>
          </w:p>
        </w:tc>
      </w:tr>
      <w:tr w:rsidR="0042060E" w:rsidRPr="0042060E" w:rsidTr="0042060E">
        <w:tc>
          <w:tcPr>
            <w:tcW w:w="2179" w:type="dxa"/>
            <w:shd w:val="clear" w:color="auto" w:fill="auto"/>
          </w:tcPr>
          <w:p w:rsidR="0042060E" w:rsidRPr="0042060E" w:rsidRDefault="0042060E" w:rsidP="0042060E">
            <w:pPr>
              <w:ind w:firstLine="0"/>
            </w:pPr>
            <w:r>
              <w:t>Gilliard</w:t>
            </w:r>
          </w:p>
        </w:tc>
        <w:tc>
          <w:tcPr>
            <w:tcW w:w="2179" w:type="dxa"/>
            <w:shd w:val="clear" w:color="auto" w:fill="auto"/>
          </w:tcPr>
          <w:p w:rsidR="0042060E" w:rsidRPr="0042060E" w:rsidRDefault="0042060E" w:rsidP="0042060E">
            <w:pPr>
              <w:ind w:firstLine="0"/>
            </w:pPr>
            <w:r>
              <w:t>Govan</w:t>
            </w:r>
          </w:p>
        </w:tc>
        <w:tc>
          <w:tcPr>
            <w:tcW w:w="2180" w:type="dxa"/>
            <w:shd w:val="clear" w:color="auto" w:fill="auto"/>
          </w:tcPr>
          <w:p w:rsidR="0042060E" w:rsidRPr="0042060E" w:rsidRDefault="0042060E" w:rsidP="0042060E">
            <w:pPr>
              <w:ind w:firstLine="0"/>
            </w:pPr>
            <w:r>
              <w:t>Hart</w:t>
            </w:r>
          </w:p>
        </w:tc>
      </w:tr>
      <w:tr w:rsidR="0042060E" w:rsidRPr="0042060E" w:rsidTr="0042060E">
        <w:tc>
          <w:tcPr>
            <w:tcW w:w="2179" w:type="dxa"/>
            <w:shd w:val="clear" w:color="auto" w:fill="auto"/>
          </w:tcPr>
          <w:p w:rsidR="0042060E" w:rsidRPr="0042060E" w:rsidRDefault="0042060E" w:rsidP="0042060E">
            <w:pPr>
              <w:ind w:firstLine="0"/>
            </w:pPr>
            <w:r>
              <w:t>Henegan</w:t>
            </w:r>
          </w:p>
        </w:tc>
        <w:tc>
          <w:tcPr>
            <w:tcW w:w="2179" w:type="dxa"/>
            <w:shd w:val="clear" w:color="auto" w:fill="auto"/>
          </w:tcPr>
          <w:p w:rsidR="0042060E" w:rsidRPr="0042060E" w:rsidRDefault="0042060E" w:rsidP="0042060E">
            <w:pPr>
              <w:ind w:firstLine="0"/>
            </w:pPr>
            <w:r>
              <w:t>Hill</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Hosey</w:t>
            </w:r>
          </w:p>
        </w:tc>
        <w:tc>
          <w:tcPr>
            <w:tcW w:w="2179" w:type="dxa"/>
            <w:shd w:val="clear" w:color="auto" w:fill="auto"/>
          </w:tcPr>
          <w:p w:rsidR="0042060E" w:rsidRPr="0042060E" w:rsidRDefault="0042060E" w:rsidP="0042060E">
            <w:pPr>
              <w:ind w:firstLine="0"/>
            </w:pPr>
            <w:r>
              <w:t>Howard</w:t>
            </w:r>
          </w:p>
        </w:tc>
        <w:tc>
          <w:tcPr>
            <w:tcW w:w="2180" w:type="dxa"/>
            <w:shd w:val="clear" w:color="auto" w:fill="auto"/>
          </w:tcPr>
          <w:p w:rsidR="0042060E" w:rsidRPr="0042060E" w:rsidRDefault="0042060E" w:rsidP="0042060E">
            <w:pPr>
              <w:ind w:firstLine="0"/>
            </w:pPr>
            <w:r>
              <w:t>Jefferson</w:t>
            </w:r>
          </w:p>
        </w:tc>
      </w:tr>
      <w:tr w:rsidR="0042060E" w:rsidRPr="0042060E" w:rsidTr="0042060E">
        <w:tc>
          <w:tcPr>
            <w:tcW w:w="2179" w:type="dxa"/>
            <w:shd w:val="clear" w:color="auto" w:fill="auto"/>
          </w:tcPr>
          <w:p w:rsidR="0042060E" w:rsidRPr="0042060E" w:rsidRDefault="0042060E" w:rsidP="0042060E">
            <w:pPr>
              <w:ind w:firstLine="0"/>
            </w:pPr>
            <w:r>
              <w:t>King</w:t>
            </w:r>
          </w:p>
        </w:tc>
        <w:tc>
          <w:tcPr>
            <w:tcW w:w="2179" w:type="dxa"/>
            <w:shd w:val="clear" w:color="auto" w:fill="auto"/>
          </w:tcPr>
          <w:p w:rsidR="0042060E" w:rsidRPr="0042060E" w:rsidRDefault="0042060E" w:rsidP="0042060E">
            <w:pPr>
              <w:ind w:firstLine="0"/>
            </w:pPr>
            <w:r>
              <w:t>Kirby</w:t>
            </w:r>
          </w:p>
        </w:tc>
        <w:tc>
          <w:tcPr>
            <w:tcW w:w="2180" w:type="dxa"/>
            <w:shd w:val="clear" w:color="auto" w:fill="auto"/>
          </w:tcPr>
          <w:p w:rsidR="0042060E" w:rsidRPr="0042060E" w:rsidRDefault="0042060E" w:rsidP="0042060E">
            <w:pPr>
              <w:ind w:firstLine="0"/>
            </w:pPr>
            <w:r>
              <w:t>Knight</w:t>
            </w:r>
          </w:p>
        </w:tc>
      </w:tr>
      <w:tr w:rsidR="0042060E" w:rsidRPr="0042060E" w:rsidTr="0042060E">
        <w:tc>
          <w:tcPr>
            <w:tcW w:w="2179" w:type="dxa"/>
            <w:shd w:val="clear" w:color="auto" w:fill="auto"/>
          </w:tcPr>
          <w:p w:rsidR="0042060E" w:rsidRPr="0042060E" w:rsidRDefault="0042060E" w:rsidP="0042060E">
            <w:pPr>
              <w:ind w:firstLine="0"/>
            </w:pPr>
            <w:r>
              <w:t>Lowe</w:t>
            </w:r>
          </w:p>
        </w:tc>
        <w:tc>
          <w:tcPr>
            <w:tcW w:w="2179" w:type="dxa"/>
            <w:shd w:val="clear" w:color="auto" w:fill="auto"/>
          </w:tcPr>
          <w:p w:rsidR="0042060E" w:rsidRPr="0042060E" w:rsidRDefault="0042060E" w:rsidP="0042060E">
            <w:pPr>
              <w:ind w:firstLine="0"/>
            </w:pPr>
            <w:r>
              <w:t>Mack</w:t>
            </w:r>
          </w:p>
        </w:tc>
        <w:tc>
          <w:tcPr>
            <w:tcW w:w="2180" w:type="dxa"/>
            <w:shd w:val="clear" w:color="auto" w:fill="auto"/>
          </w:tcPr>
          <w:p w:rsidR="0042060E" w:rsidRPr="0042060E" w:rsidRDefault="0042060E" w:rsidP="0042060E">
            <w:pPr>
              <w:ind w:firstLine="0"/>
            </w:pPr>
            <w:r>
              <w:t>McKnight</w:t>
            </w:r>
          </w:p>
        </w:tc>
      </w:tr>
      <w:tr w:rsidR="0042060E" w:rsidRPr="0042060E" w:rsidTr="0042060E">
        <w:tc>
          <w:tcPr>
            <w:tcW w:w="2179" w:type="dxa"/>
            <w:shd w:val="clear" w:color="auto" w:fill="auto"/>
          </w:tcPr>
          <w:p w:rsidR="0042060E" w:rsidRPr="0042060E" w:rsidRDefault="0042060E" w:rsidP="0042060E">
            <w:pPr>
              <w:ind w:firstLine="0"/>
            </w:pPr>
            <w:r>
              <w:t>W. J. McLeod</w:t>
            </w:r>
          </w:p>
        </w:tc>
        <w:tc>
          <w:tcPr>
            <w:tcW w:w="2179" w:type="dxa"/>
            <w:shd w:val="clear" w:color="auto" w:fill="auto"/>
          </w:tcPr>
          <w:p w:rsidR="0042060E" w:rsidRPr="0042060E" w:rsidRDefault="0042060E" w:rsidP="0042060E">
            <w:pPr>
              <w:ind w:firstLine="0"/>
            </w:pPr>
            <w:r>
              <w:t>Mitchell</w:t>
            </w:r>
          </w:p>
        </w:tc>
        <w:tc>
          <w:tcPr>
            <w:tcW w:w="2180" w:type="dxa"/>
            <w:shd w:val="clear" w:color="auto" w:fill="auto"/>
          </w:tcPr>
          <w:p w:rsidR="0042060E" w:rsidRPr="0042060E" w:rsidRDefault="0042060E" w:rsidP="0042060E">
            <w:pPr>
              <w:ind w:firstLine="0"/>
            </w:pPr>
            <w:r>
              <w:t>Norrell</w:t>
            </w:r>
          </w:p>
        </w:tc>
      </w:tr>
      <w:tr w:rsidR="0042060E" w:rsidRPr="0042060E" w:rsidTr="0042060E">
        <w:tc>
          <w:tcPr>
            <w:tcW w:w="2179" w:type="dxa"/>
            <w:shd w:val="clear" w:color="auto" w:fill="auto"/>
          </w:tcPr>
          <w:p w:rsidR="0042060E" w:rsidRPr="0042060E" w:rsidRDefault="0042060E" w:rsidP="0042060E">
            <w:pPr>
              <w:keepNext/>
              <w:ind w:firstLine="0"/>
            </w:pPr>
            <w:r>
              <w:t>Ott</w:t>
            </w:r>
          </w:p>
        </w:tc>
        <w:tc>
          <w:tcPr>
            <w:tcW w:w="2179" w:type="dxa"/>
            <w:shd w:val="clear" w:color="auto" w:fill="auto"/>
          </w:tcPr>
          <w:p w:rsidR="0042060E" w:rsidRPr="0042060E" w:rsidRDefault="0042060E" w:rsidP="0042060E">
            <w:pPr>
              <w:keepNext/>
              <w:ind w:firstLine="0"/>
            </w:pPr>
            <w:r>
              <w:t>Parks</w:t>
            </w:r>
          </w:p>
        </w:tc>
        <w:tc>
          <w:tcPr>
            <w:tcW w:w="2180" w:type="dxa"/>
            <w:shd w:val="clear" w:color="auto" w:fill="auto"/>
          </w:tcPr>
          <w:p w:rsidR="0042060E" w:rsidRPr="0042060E" w:rsidRDefault="0042060E" w:rsidP="0042060E">
            <w:pPr>
              <w:keepNext/>
              <w:ind w:firstLine="0"/>
            </w:pPr>
            <w:r>
              <w:t>Ridgeway</w:t>
            </w:r>
          </w:p>
        </w:tc>
      </w:tr>
      <w:tr w:rsidR="0042060E" w:rsidRPr="0042060E" w:rsidTr="0042060E">
        <w:tc>
          <w:tcPr>
            <w:tcW w:w="2179" w:type="dxa"/>
            <w:shd w:val="clear" w:color="auto" w:fill="auto"/>
          </w:tcPr>
          <w:p w:rsidR="0042060E" w:rsidRPr="0042060E" w:rsidRDefault="0042060E" w:rsidP="0042060E">
            <w:pPr>
              <w:keepNext/>
              <w:ind w:firstLine="0"/>
            </w:pPr>
            <w:r>
              <w:t>Robinson-Simpson</w:t>
            </w:r>
          </w:p>
        </w:tc>
        <w:tc>
          <w:tcPr>
            <w:tcW w:w="2179" w:type="dxa"/>
            <w:shd w:val="clear" w:color="auto" w:fill="auto"/>
          </w:tcPr>
          <w:p w:rsidR="0042060E" w:rsidRPr="0042060E" w:rsidRDefault="0042060E" w:rsidP="0042060E">
            <w:pPr>
              <w:keepNext/>
              <w:ind w:firstLine="0"/>
            </w:pPr>
            <w:r>
              <w:t>Rutherford</w:t>
            </w:r>
          </w:p>
        </w:tc>
        <w:tc>
          <w:tcPr>
            <w:tcW w:w="2180" w:type="dxa"/>
            <w:shd w:val="clear" w:color="auto" w:fill="auto"/>
          </w:tcPr>
          <w:p w:rsidR="0042060E" w:rsidRPr="0042060E" w:rsidRDefault="0042060E" w:rsidP="0042060E">
            <w:pPr>
              <w:keepNext/>
              <w:ind w:firstLine="0"/>
            </w:pPr>
            <w:r>
              <w:t>Williams</w:t>
            </w:r>
          </w:p>
        </w:tc>
      </w:tr>
    </w:tbl>
    <w:p w:rsidR="0042060E" w:rsidRDefault="0042060E" w:rsidP="0042060E"/>
    <w:p w:rsidR="0042060E" w:rsidRDefault="0042060E" w:rsidP="0042060E">
      <w:pPr>
        <w:jc w:val="center"/>
        <w:rPr>
          <w:b/>
        </w:rPr>
      </w:pPr>
      <w:r w:rsidRPr="0042060E">
        <w:rPr>
          <w:b/>
        </w:rPr>
        <w:t>Total--36</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Allison</w:t>
            </w:r>
          </w:p>
        </w:tc>
        <w:tc>
          <w:tcPr>
            <w:tcW w:w="2179" w:type="dxa"/>
            <w:shd w:val="clear" w:color="auto" w:fill="auto"/>
          </w:tcPr>
          <w:p w:rsidR="0042060E" w:rsidRPr="0042060E" w:rsidRDefault="0042060E" w:rsidP="0042060E">
            <w:pPr>
              <w:keepNext/>
              <w:ind w:firstLine="0"/>
            </w:pPr>
            <w:r>
              <w:t>Atwater</w:t>
            </w:r>
          </w:p>
        </w:tc>
        <w:tc>
          <w:tcPr>
            <w:tcW w:w="2180" w:type="dxa"/>
            <w:shd w:val="clear" w:color="auto" w:fill="auto"/>
          </w:tcPr>
          <w:p w:rsidR="0042060E" w:rsidRPr="0042060E" w:rsidRDefault="0042060E" w:rsidP="0042060E">
            <w:pPr>
              <w:keepNext/>
              <w:ind w:firstLine="0"/>
            </w:pPr>
            <w:r>
              <w:t>Bannister</w:t>
            </w:r>
          </w:p>
        </w:tc>
      </w:tr>
      <w:tr w:rsidR="0042060E" w:rsidRPr="0042060E" w:rsidTr="0042060E">
        <w:tc>
          <w:tcPr>
            <w:tcW w:w="2179" w:type="dxa"/>
            <w:shd w:val="clear" w:color="auto" w:fill="auto"/>
          </w:tcPr>
          <w:p w:rsidR="0042060E" w:rsidRPr="0042060E" w:rsidRDefault="0042060E" w:rsidP="0042060E">
            <w:pPr>
              <w:ind w:firstLine="0"/>
            </w:pPr>
            <w:r>
              <w:t>Bedingfield</w:t>
            </w:r>
          </w:p>
        </w:tc>
        <w:tc>
          <w:tcPr>
            <w:tcW w:w="2179" w:type="dxa"/>
            <w:shd w:val="clear" w:color="auto" w:fill="auto"/>
          </w:tcPr>
          <w:p w:rsidR="0042060E" w:rsidRPr="0042060E" w:rsidRDefault="0042060E" w:rsidP="0042060E">
            <w:pPr>
              <w:ind w:firstLine="0"/>
            </w:pPr>
            <w:r>
              <w:t>Bernstein</w:t>
            </w:r>
          </w:p>
        </w:tc>
        <w:tc>
          <w:tcPr>
            <w:tcW w:w="2180" w:type="dxa"/>
            <w:shd w:val="clear" w:color="auto" w:fill="auto"/>
          </w:tcPr>
          <w:p w:rsidR="0042060E" w:rsidRPr="0042060E" w:rsidRDefault="0042060E" w:rsidP="0042060E">
            <w:pPr>
              <w:ind w:firstLine="0"/>
            </w:pPr>
            <w:r>
              <w:t>Bingham</w:t>
            </w:r>
          </w:p>
        </w:tc>
      </w:tr>
      <w:tr w:rsidR="0042060E" w:rsidRPr="0042060E" w:rsidTr="0042060E">
        <w:tc>
          <w:tcPr>
            <w:tcW w:w="2179" w:type="dxa"/>
            <w:shd w:val="clear" w:color="auto" w:fill="auto"/>
          </w:tcPr>
          <w:p w:rsidR="0042060E" w:rsidRPr="0042060E" w:rsidRDefault="0042060E" w:rsidP="0042060E">
            <w:pPr>
              <w:ind w:firstLine="0"/>
            </w:pPr>
            <w:r>
              <w:t>Bradley</w:t>
            </w:r>
          </w:p>
        </w:tc>
        <w:tc>
          <w:tcPr>
            <w:tcW w:w="2179" w:type="dxa"/>
            <w:shd w:val="clear" w:color="auto" w:fill="auto"/>
          </w:tcPr>
          <w:p w:rsidR="0042060E" w:rsidRPr="0042060E" w:rsidRDefault="0042060E" w:rsidP="0042060E">
            <w:pPr>
              <w:ind w:firstLine="0"/>
            </w:pPr>
            <w:r>
              <w:t>Brannon</w:t>
            </w:r>
          </w:p>
        </w:tc>
        <w:tc>
          <w:tcPr>
            <w:tcW w:w="2180" w:type="dxa"/>
            <w:shd w:val="clear" w:color="auto" w:fill="auto"/>
          </w:tcPr>
          <w:p w:rsidR="0042060E" w:rsidRPr="0042060E" w:rsidRDefault="0042060E" w:rsidP="0042060E">
            <w:pPr>
              <w:ind w:firstLine="0"/>
            </w:pPr>
            <w:r>
              <w:t>Burns</w:t>
            </w:r>
          </w:p>
        </w:tc>
      </w:tr>
      <w:tr w:rsidR="0042060E" w:rsidRPr="0042060E" w:rsidTr="0042060E">
        <w:tc>
          <w:tcPr>
            <w:tcW w:w="2179" w:type="dxa"/>
            <w:shd w:val="clear" w:color="auto" w:fill="auto"/>
          </w:tcPr>
          <w:p w:rsidR="0042060E" w:rsidRPr="0042060E" w:rsidRDefault="0042060E" w:rsidP="0042060E">
            <w:pPr>
              <w:ind w:firstLine="0"/>
            </w:pPr>
            <w:r>
              <w:t>Chumley</w:t>
            </w:r>
          </w:p>
        </w:tc>
        <w:tc>
          <w:tcPr>
            <w:tcW w:w="2179" w:type="dxa"/>
            <w:shd w:val="clear" w:color="auto" w:fill="auto"/>
          </w:tcPr>
          <w:p w:rsidR="0042060E" w:rsidRPr="0042060E" w:rsidRDefault="0042060E" w:rsidP="0042060E">
            <w:pPr>
              <w:ind w:firstLine="0"/>
            </w:pPr>
            <w:r>
              <w:t>Clary</w:t>
            </w:r>
          </w:p>
        </w:tc>
        <w:tc>
          <w:tcPr>
            <w:tcW w:w="2180" w:type="dxa"/>
            <w:shd w:val="clear" w:color="auto" w:fill="auto"/>
          </w:tcPr>
          <w:p w:rsidR="0042060E" w:rsidRPr="0042060E" w:rsidRDefault="0042060E" w:rsidP="0042060E">
            <w:pPr>
              <w:ind w:firstLine="0"/>
            </w:pPr>
            <w:r>
              <w:t>Clyburn</w:t>
            </w:r>
          </w:p>
        </w:tc>
      </w:tr>
      <w:tr w:rsidR="0042060E" w:rsidRPr="0042060E" w:rsidTr="0042060E">
        <w:tc>
          <w:tcPr>
            <w:tcW w:w="2179" w:type="dxa"/>
            <w:shd w:val="clear" w:color="auto" w:fill="auto"/>
          </w:tcPr>
          <w:p w:rsidR="0042060E" w:rsidRPr="0042060E" w:rsidRDefault="0042060E" w:rsidP="0042060E">
            <w:pPr>
              <w:ind w:firstLine="0"/>
            </w:pPr>
            <w:r>
              <w:t>Cole</w:t>
            </w:r>
          </w:p>
        </w:tc>
        <w:tc>
          <w:tcPr>
            <w:tcW w:w="2179" w:type="dxa"/>
            <w:shd w:val="clear" w:color="auto" w:fill="auto"/>
          </w:tcPr>
          <w:p w:rsidR="0042060E" w:rsidRPr="0042060E" w:rsidRDefault="0042060E" w:rsidP="0042060E">
            <w:pPr>
              <w:ind w:firstLine="0"/>
            </w:pPr>
            <w:r>
              <w:t>Collins</w:t>
            </w:r>
          </w:p>
        </w:tc>
        <w:tc>
          <w:tcPr>
            <w:tcW w:w="2180" w:type="dxa"/>
            <w:shd w:val="clear" w:color="auto" w:fill="auto"/>
          </w:tcPr>
          <w:p w:rsidR="0042060E" w:rsidRPr="0042060E" w:rsidRDefault="0042060E" w:rsidP="0042060E">
            <w:pPr>
              <w:ind w:firstLine="0"/>
            </w:pPr>
            <w:r>
              <w:t>Corley</w:t>
            </w:r>
          </w:p>
        </w:tc>
      </w:tr>
      <w:tr w:rsidR="0042060E" w:rsidRPr="0042060E" w:rsidTr="0042060E">
        <w:tc>
          <w:tcPr>
            <w:tcW w:w="2179" w:type="dxa"/>
            <w:shd w:val="clear" w:color="auto" w:fill="auto"/>
          </w:tcPr>
          <w:p w:rsidR="0042060E" w:rsidRPr="0042060E" w:rsidRDefault="0042060E" w:rsidP="0042060E">
            <w:pPr>
              <w:ind w:firstLine="0"/>
            </w:pPr>
            <w:r>
              <w:t>H. A. Crawford</w:t>
            </w:r>
          </w:p>
        </w:tc>
        <w:tc>
          <w:tcPr>
            <w:tcW w:w="2179" w:type="dxa"/>
            <w:shd w:val="clear" w:color="auto" w:fill="auto"/>
          </w:tcPr>
          <w:p w:rsidR="0042060E" w:rsidRPr="0042060E" w:rsidRDefault="0042060E" w:rsidP="0042060E">
            <w:pPr>
              <w:ind w:firstLine="0"/>
            </w:pPr>
            <w:r>
              <w:t>Crosby</w:t>
            </w:r>
          </w:p>
        </w:tc>
        <w:tc>
          <w:tcPr>
            <w:tcW w:w="2180" w:type="dxa"/>
            <w:shd w:val="clear" w:color="auto" w:fill="auto"/>
          </w:tcPr>
          <w:p w:rsidR="0042060E" w:rsidRPr="0042060E" w:rsidRDefault="0042060E" w:rsidP="0042060E">
            <w:pPr>
              <w:ind w:firstLine="0"/>
            </w:pPr>
            <w:r>
              <w:t>Delleney</w:t>
            </w:r>
          </w:p>
        </w:tc>
      </w:tr>
      <w:tr w:rsidR="0042060E" w:rsidRPr="0042060E" w:rsidTr="0042060E">
        <w:tc>
          <w:tcPr>
            <w:tcW w:w="2179" w:type="dxa"/>
            <w:shd w:val="clear" w:color="auto" w:fill="auto"/>
          </w:tcPr>
          <w:p w:rsidR="0042060E" w:rsidRPr="0042060E" w:rsidRDefault="0042060E" w:rsidP="0042060E">
            <w:pPr>
              <w:ind w:firstLine="0"/>
            </w:pPr>
            <w:r>
              <w:t>Duckworth</w:t>
            </w:r>
          </w:p>
        </w:tc>
        <w:tc>
          <w:tcPr>
            <w:tcW w:w="2179" w:type="dxa"/>
            <w:shd w:val="clear" w:color="auto" w:fill="auto"/>
          </w:tcPr>
          <w:p w:rsidR="0042060E" w:rsidRPr="0042060E" w:rsidRDefault="0042060E" w:rsidP="0042060E">
            <w:pPr>
              <w:ind w:firstLine="0"/>
            </w:pPr>
            <w:r>
              <w:t>Erickson</w:t>
            </w:r>
          </w:p>
        </w:tc>
        <w:tc>
          <w:tcPr>
            <w:tcW w:w="2180" w:type="dxa"/>
            <w:shd w:val="clear" w:color="auto" w:fill="auto"/>
          </w:tcPr>
          <w:p w:rsidR="0042060E" w:rsidRPr="0042060E" w:rsidRDefault="0042060E" w:rsidP="0042060E">
            <w:pPr>
              <w:ind w:firstLine="0"/>
            </w:pPr>
            <w:r>
              <w:t>Felder</w:t>
            </w:r>
          </w:p>
        </w:tc>
      </w:tr>
      <w:tr w:rsidR="0042060E" w:rsidRPr="0042060E" w:rsidTr="0042060E">
        <w:tc>
          <w:tcPr>
            <w:tcW w:w="2179" w:type="dxa"/>
            <w:shd w:val="clear" w:color="auto" w:fill="auto"/>
          </w:tcPr>
          <w:p w:rsidR="0042060E" w:rsidRPr="0042060E" w:rsidRDefault="0042060E" w:rsidP="0042060E">
            <w:pPr>
              <w:ind w:firstLine="0"/>
            </w:pPr>
            <w:r>
              <w:t>Forrester</w:t>
            </w:r>
          </w:p>
        </w:tc>
        <w:tc>
          <w:tcPr>
            <w:tcW w:w="2179" w:type="dxa"/>
            <w:shd w:val="clear" w:color="auto" w:fill="auto"/>
          </w:tcPr>
          <w:p w:rsidR="0042060E" w:rsidRPr="0042060E" w:rsidRDefault="0042060E" w:rsidP="0042060E">
            <w:pPr>
              <w:ind w:firstLine="0"/>
            </w:pPr>
            <w:r>
              <w:t>Gagnon</w:t>
            </w:r>
          </w:p>
        </w:tc>
        <w:tc>
          <w:tcPr>
            <w:tcW w:w="2180" w:type="dxa"/>
            <w:shd w:val="clear" w:color="auto" w:fill="auto"/>
          </w:tcPr>
          <w:p w:rsidR="0042060E" w:rsidRPr="0042060E" w:rsidRDefault="0042060E" w:rsidP="0042060E">
            <w:pPr>
              <w:ind w:firstLine="0"/>
            </w:pPr>
            <w:r>
              <w:t>Gambrell</w:t>
            </w:r>
          </w:p>
        </w:tc>
      </w:tr>
      <w:tr w:rsidR="0042060E" w:rsidRPr="0042060E" w:rsidTr="0042060E">
        <w:tc>
          <w:tcPr>
            <w:tcW w:w="2179" w:type="dxa"/>
            <w:shd w:val="clear" w:color="auto" w:fill="auto"/>
          </w:tcPr>
          <w:p w:rsidR="0042060E" w:rsidRPr="0042060E" w:rsidRDefault="0042060E" w:rsidP="0042060E">
            <w:pPr>
              <w:ind w:firstLine="0"/>
            </w:pPr>
            <w:r>
              <w:t>Goldfinch</w:t>
            </w:r>
          </w:p>
        </w:tc>
        <w:tc>
          <w:tcPr>
            <w:tcW w:w="2179" w:type="dxa"/>
            <w:shd w:val="clear" w:color="auto" w:fill="auto"/>
          </w:tcPr>
          <w:p w:rsidR="0042060E" w:rsidRPr="0042060E" w:rsidRDefault="0042060E" w:rsidP="0042060E">
            <w:pPr>
              <w:ind w:firstLine="0"/>
            </w:pPr>
            <w:r>
              <w:t>Hamilton</w:t>
            </w:r>
          </w:p>
        </w:tc>
        <w:tc>
          <w:tcPr>
            <w:tcW w:w="2180" w:type="dxa"/>
            <w:shd w:val="clear" w:color="auto" w:fill="auto"/>
          </w:tcPr>
          <w:p w:rsidR="0042060E" w:rsidRPr="0042060E" w:rsidRDefault="0042060E" w:rsidP="0042060E">
            <w:pPr>
              <w:ind w:firstLine="0"/>
            </w:pPr>
            <w:r>
              <w:t>Hardee</w:t>
            </w:r>
          </w:p>
        </w:tc>
      </w:tr>
      <w:tr w:rsidR="0042060E" w:rsidRPr="0042060E" w:rsidTr="0042060E">
        <w:tc>
          <w:tcPr>
            <w:tcW w:w="2179" w:type="dxa"/>
            <w:shd w:val="clear" w:color="auto" w:fill="auto"/>
          </w:tcPr>
          <w:p w:rsidR="0042060E" w:rsidRPr="0042060E" w:rsidRDefault="0042060E" w:rsidP="0042060E">
            <w:pPr>
              <w:ind w:firstLine="0"/>
            </w:pPr>
            <w:r>
              <w:t>Hardwick</w:t>
            </w:r>
          </w:p>
        </w:tc>
        <w:tc>
          <w:tcPr>
            <w:tcW w:w="2179" w:type="dxa"/>
            <w:shd w:val="clear" w:color="auto" w:fill="auto"/>
          </w:tcPr>
          <w:p w:rsidR="0042060E" w:rsidRPr="0042060E" w:rsidRDefault="0042060E" w:rsidP="0042060E">
            <w:pPr>
              <w:ind w:firstLine="0"/>
            </w:pPr>
            <w:r>
              <w:t>Henderson</w:t>
            </w:r>
          </w:p>
        </w:tc>
        <w:tc>
          <w:tcPr>
            <w:tcW w:w="2180" w:type="dxa"/>
            <w:shd w:val="clear" w:color="auto" w:fill="auto"/>
          </w:tcPr>
          <w:p w:rsidR="0042060E" w:rsidRPr="0042060E" w:rsidRDefault="0042060E" w:rsidP="0042060E">
            <w:pPr>
              <w:ind w:firstLine="0"/>
            </w:pPr>
            <w:r>
              <w:t>Herbkersman</w:t>
            </w:r>
          </w:p>
        </w:tc>
      </w:tr>
      <w:tr w:rsidR="0042060E" w:rsidRPr="0042060E" w:rsidTr="0042060E">
        <w:tc>
          <w:tcPr>
            <w:tcW w:w="2179" w:type="dxa"/>
            <w:shd w:val="clear" w:color="auto" w:fill="auto"/>
          </w:tcPr>
          <w:p w:rsidR="0042060E" w:rsidRPr="0042060E" w:rsidRDefault="0042060E" w:rsidP="0042060E">
            <w:pPr>
              <w:ind w:firstLine="0"/>
            </w:pPr>
            <w:r>
              <w:t>Hicks</w:t>
            </w:r>
          </w:p>
        </w:tc>
        <w:tc>
          <w:tcPr>
            <w:tcW w:w="2179" w:type="dxa"/>
            <w:shd w:val="clear" w:color="auto" w:fill="auto"/>
          </w:tcPr>
          <w:p w:rsidR="0042060E" w:rsidRPr="0042060E" w:rsidRDefault="0042060E" w:rsidP="0042060E">
            <w:pPr>
              <w:ind w:firstLine="0"/>
            </w:pPr>
            <w:r>
              <w:t>Hiott</w:t>
            </w:r>
          </w:p>
        </w:tc>
        <w:tc>
          <w:tcPr>
            <w:tcW w:w="2180" w:type="dxa"/>
            <w:shd w:val="clear" w:color="auto" w:fill="auto"/>
          </w:tcPr>
          <w:p w:rsidR="0042060E" w:rsidRPr="0042060E" w:rsidRDefault="0042060E" w:rsidP="0042060E">
            <w:pPr>
              <w:ind w:firstLine="0"/>
            </w:pPr>
            <w:r>
              <w:t>Hixon</w:t>
            </w:r>
          </w:p>
        </w:tc>
      </w:tr>
      <w:tr w:rsidR="0042060E" w:rsidRPr="0042060E" w:rsidTr="0042060E">
        <w:tc>
          <w:tcPr>
            <w:tcW w:w="2179" w:type="dxa"/>
            <w:shd w:val="clear" w:color="auto" w:fill="auto"/>
          </w:tcPr>
          <w:p w:rsidR="0042060E" w:rsidRPr="0042060E" w:rsidRDefault="0042060E" w:rsidP="0042060E">
            <w:pPr>
              <w:ind w:firstLine="0"/>
            </w:pPr>
            <w:r>
              <w:t>Horne</w:t>
            </w:r>
          </w:p>
        </w:tc>
        <w:tc>
          <w:tcPr>
            <w:tcW w:w="2179" w:type="dxa"/>
            <w:shd w:val="clear" w:color="auto" w:fill="auto"/>
          </w:tcPr>
          <w:p w:rsidR="0042060E" w:rsidRPr="0042060E" w:rsidRDefault="0042060E" w:rsidP="0042060E">
            <w:pPr>
              <w:ind w:firstLine="0"/>
            </w:pPr>
            <w:r>
              <w:t>Huggins</w:t>
            </w:r>
          </w:p>
        </w:tc>
        <w:tc>
          <w:tcPr>
            <w:tcW w:w="2180" w:type="dxa"/>
            <w:shd w:val="clear" w:color="auto" w:fill="auto"/>
          </w:tcPr>
          <w:p w:rsidR="0042060E" w:rsidRPr="0042060E" w:rsidRDefault="0042060E" w:rsidP="0042060E">
            <w:pPr>
              <w:ind w:firstLine="0"/>
            </w:pPr>
            <w:r>
              <w:t>Johnson</w:t>
            </w:r>
          </w:p>
        </w:tc>
      </w:tr>
      <w:tr w:rsidR="0042060E" w:rsidRPr="0042060E" w:rsidTr="0042060E">
        <w:tc>
          <w:tcPr>
            <w:tcW w:w="2179" w:type="dxa"/>
            <w:shd w:val="clear" w:color="auto" w:fill="auto"/>
          </w:tcPr>
          <w:p w:rsidR="0042060E" w:rsidRPr="0042060E" w:rsidRDefault="0042060E" w:rsidP="0042060E">
            <w:pPr>
              <w:ind w:firstLine="0"/>
            </w:pPr>
            <w:r>
              <w:t>Kennedy</w:t>
            </w:r>
          </w:p>
        </w:tc>
        <w:tc>
          <w:tcPr>
            <w:tcW w:w="2179" w:type="dxa"/>
            <w:shd w:val="clear" w:color="auto" w:fill="auto"/>
          </w:tcPr>
          <w:p w:rsidR="0042060E" w:rsidRPr="0042060E" w:rsidRDefault="0042060E" w:rsidP="0042060E">
            <w:pPr>
              <w:ind w:firstLine="0"/>
            </w:pPr>
            <w:r>
              <w:t>Limehouse</w:t>
            </w:r>
          </w:p>
        </w:tc>
        <w:tc>
          <w:tcPr>
            <w:tcW w:w="2180" w:type="dxa"/>
            <w:shd w:val="clear" w:color="auto" w:fill="auto"/>
          </w:tcPr>
          <w:p w:rsidR="0042060E" w:rsidRPr="0042060E" w:rsidRDefault="0042060E" w:rsidP="0042060E">
            <w:pPr>
              <w:ind w:firstLine="0"/>
            </w:pPr>
            <w:r>
              <w:t>Loftis</w:t>
            </w:r>
          </w:p>
        </w:tc>
      </w:tr>
      <w:tr w:rsidR="0042060E" w:rsidRPr="0042060E" w:rsidTr="0042060E">
        <w:tc>
          <w:tcPr>
            <w:tcW w:w="2179" w:type="dxa"/>
            <w:shd w:val="clear" w:color="auto" w:fill="auto"/>
          </w:tcPr>
          <w:p w:rsidR="0042060E" w:rsidRPr="0042060E" w:rsidRDefault="0042060E" w:rsidP="0042060E">
            <w:pPr>
              <w:ind w:firstLine="0"/>
            </w:pPr>
            <w:r>
              <w:t>Long</w:t>
            </w:r>
          </w:p>
        </w:tc>
        <w:tc>
          <w:tcPr>
            <w:tcW w:w="2179" w:type="dxa"/>
            <w:shd w:val="clear" w:color="auto" w:fill="auto"/>
          </w:tcPr>
          <w:p w:rsidR="0042060E" w:rsidRPr="0042060E" w:rsidRDefault="0042060E" w:rsidP="0042060E">
            <w:pPr>
              <w:ind w:firstLine="0"/>
            </w:pPr>
            <w:r>
              <w:t>McCoy</w:t>
            </w:r>
          </w:p>
        </w:tc>
        <w:tc>
          <w:tcPr>
            <w:tcW w:w="2180" w:type="dxa"/>
            <w:shd w:val="clear" w:color="auto" w:fill="auto"/>
          </w:tcPr>
          <w:p w:rsidR="0042060E" w:rsidRPr="0042060E" w:rsidRDefault="0042060E" w:rsidP="0042060E">
            <w:pPr>
              <w:ind w:firstLine="0"/>
            </w:pPr>
            <w:r>
              <w:t>McEachern</w:t>
            </w:r>
          </w:p>
        </w:tc>
      </w:tr>
      <w:tr w:rsidR="0042060E" w:rsidRPr="0042060E" w:rsidTr="0042060E">
        <w:tc>
          <w:tcPr>
            <w:tcW w:w="2179" w:type="dxa"/>
            <w:shd w:val="clear" w:color="auto" w:fill="auto"/>
          </w:tcPr>
          <w:p w:rsidR="0042060E" w:rsidRPr="0042060E" w:rsidRDefault="0042060E" w:rsidP="0042060E">
            <w:pPr>
              <w:ind w:firstLine="0"/>
            </w:pPr>
            <w:r>
              <w:t>M. S. McLeod</w:t>
            </w:r>
          </w:p>
        </w:tc>
        <w:tc>
          <w:tcPr>
            <w:tcW w:w="2179" w:type="dxa"/>
            <w:shd w:val="clear" w:color="auto" w:fill="auto"/>
          </w:tcPr>
          <w:p w:rsidR="0042060E" w:rsidRPr="0042060E" w:rsidRDefault="0042060E" w:rsidP="0042060E">
            <w:pPr>
              <w:ind w:firstLine="0"/>
            </w:pPr>
            <w:r>
              <w:t>Merrill</w:t>
            </w:r>
          </w:p>
        </w:tc>
        <w:tc>
          <w:tcPr>
            <w:tcW w:w="2180" w:type="dxa"/>
            <w:shd w:val="clear" w:color="auto" w:fill="auto"/>
          </w:tcPr>
          <w:p w:rsidR="0042060E" w:rsidRPr="0042060E" w:rsidRDefault="0042060E" w:rsidP="0042060E">
            <w:pPr>
              <w:ind w:firstLine="0"/>
            </w:pPr>
            <w:r>
              <w:t>D. C. Moss</w:t>
            </w:r>
          </w:p>
        </w:tc>
      </w:tr>
      <w:tr w:rsidR="0042060E" w:rsidRPr="0042060E" w:rsidTr="0042060E">
        <w:tc>
          <w:tcPr>
            <w:tcW w:w="2179" w:type="dxa"/>
            <w:shd w:val="clear" w:color="auto" w:fill="auto"/>
          </w:tcPr>
          <w:p w:rsidR="0042060E" w:rsidRPr="0042060E" w:rsidRDefault="0042060E" w:rsidP="0042060E">
            <w:pPr>
              <w:ind w:firstLine="0"/>
            </w:pPr>
            <w:r>
              <w:t>V. S. Moss</w:t>
            </w:r>
          </w:p>
        </w:tc>
        <w:tc>
          <w:tcPr>
            <w:tcW w:w="2179" w:type="dxa"/>
            <w:shd w:val="clear" w:color="auto" w:fill="auto"/>
          </w:tcPr>
          <w:p w:rsidR="0042060E" w:rsidRPr="0042060E" w:rsidRDefault="0042060E" w:rsidP="0042060E">
            <w:pPr>
              <w:ind w:firstLine="0"/>
            </w:pPr>
            <w:r>
              <w:t>Murphy</w:t>
            </w:r>
          </w:p>
        </w:tc>
        <w:tc>
          <w:tcPr>
            <w:tcW w:w="2180" w:type="dxa"/>
            <w:shd w:val="clear" w:color="auto" w:fill="auto"/>
          </w:tcPr>
          <w:p w:rsidR="0042060E" w:rsidRPr="0042060E" w:rsidRDefault="0042060E" w:rsidP="0042060E">
            <w:pPr>
              <w:ind w:firstLine="0"/>
            </w:pPr>
            <w:r>
              <w:t>Nanney</w:t>
            </w:r>
          </w:p>
        </w:tc>
      </w:tr>
      <w:tr w:rsidR="0042060E" w:rsidRPr="0042060E" w:rsidTr="0042060E">
        <w:tc>
          <w:tcPr>
            <w:tcW w:w="2179" w:type="dxa"/>
            <w:shd w:val="clear" w:color="auto" w:fill="auto"/>
          </w:tcPr>
          <w:p w:rsidR="0042060E" w:rsidRPr="0042060E" w:rsidRDefault="0042060E" w:rsidP="0042060E">
            <w:pPr>
              <w:ind w:firstLine="0"/>
            </w:pPr>
            <w:r>
              <w:t>Newton</w:t>
            </w:r>
          </w:p>
        </w:tc>
        <w:tc>
          <w:tcPr>
            <w:tcW w:w="2179" w:type="dxa"/>
            <w:shd w:val="clear" w:color="auto" w:fill="auto"/>
          </w:tcPr>
          <w:p w:rsidR="0042060E" w:rsidRPr="0042060E" w:rsidRDefault="0042060E" w:rsidP="0042060E">
            <w:pPr>
              <w:ind w:firstLine="0"/>
            </w:pPr>
            <w:r>
              <w:t>Norman</w:t>
            </w:r>
          </w:p>
        </w:tc>
        <w:tc>
          <w:tcPr>
            <w:tcW w:w="2180" w:type="dxa"/>
            <w:shd w:val="clear" w:color="auto" w:fill="auto"/>
          </w:tcPr>
          <w:p w:rsidR="0042060E" w:rsidRPr="0042060E" w:rsidRDefault="0042060E" w:rsidP="0042060E">
            <w:pPr>
              <w:ind w:firstLine="0"/>
            </w:pPr>
            <w:r>
              <w:t>Pope</w:t>
            </w:r>
          </w:p>
        </w:tc>
      </w:tr>
      <w:tr w:rsidR="0042060E" w:rsidRPr="0042060E" w:rsidTr="0042060E">
        <w:tc>
          <w:tcPr>
            <w:tcW w:w="2179" w:type="dxa"/>
            <w:shd w:val="clear" w:color="auto" w:fill="auto"/>
          </w:tcPr>
          <w:p w:rsidR="0042060E" w:rsidRPr="0042060E" w:rsidRDefault="0042060E" w:rsidP="0042060E">
            <w:pPr>
              <w:ind w:firstLine="0"/>
            </w:pPr>
            <w:r>
              <w:t>Putnam</w:t>
            </w:r>
          </w:p>
        </w:tc>
        <w:tc>
          <w:tcPr>
            <w:tcW w:w="2179" w:type="dxa"/>
            <w:shd w:val="clear" w:color="auto" w:fill="auto"/>
          </w:tcPr>
          <w:p w:rsidR="0042060E" w:rsidRPr="0042060E" w:rsidRDefault="0042060E" w:rsidP="0042060E">
            <w:pPr>
              <w:ind w:firstLine="0"/>
            </w:pPr>
            <w:r>
              <w:t>Quinn</w:t>
            </w:r>
          </w:p>
        </w:tc>
        <w:tc>
          <w:tcPr>
            <w:tcW w:w="2180" w:type="dxa"/>
            <w:shd w:val="clear" w:color="auto" w:fill="auto"/>
          </w:tcPr>
          <w:p w:rsidR="0042060E" w:rsidRPr="0042060E" w:rsidRDefault="0042060E" w:rsidP="0042060E">
            <w:pPr>
              <w:ind w:firstLine="0"/>
            </w:pPr>
            <w:r>
              <w:t>Riley</w:t>
            </w:r>
          </w:p>
        </w:tc>
      </w:tr>
      <w:tr w:rsidR="0042060E" w:rsidRPr="0042060E" w:rsidTr="0042060E">
        <w:tc>
          <w:tcPr>
            <w:tcW w:w="2179" w:type="dxa"/>
            <w:shd w:val="clear" w:color="auto" w:fill="auto"/>
          </w:tcPr>
          <w:p w:rsidR="0042060E" w:rsidRPr="0042060E" w:rsidRDefault="0042060E" w:rsidP="0042060E">
            <w:pPr>
              <w:ind w:firstLine="0"/>
            </w:pPr>
            <w:r>
              <w:t>Rivers</w:t>
            </w:r>
          </w:p>
        </w:tc>
        <w:tc>
          <w:tcPr>
            <w:tcW w:w="2179" w:type="dxa"/>
            <w:shd w:val="clear" w:color="auto" w:fill="auto"/>
          </w:tcPr>
          <w:p w:rsidR="0042060E" w:rsidRPr="0042060E" w:rsidRDefault="0042060E" w:rsidP="0042060E">
            <w:pPr>
              <w:ind w:firstLine="0"/>
            </w:pPr>
            <w:r>
              <w:t>Ryhal</w:t>
            </w:r>
          </w:p>
        </w:tc>
        <w:tc>
          <w:tcPr>
            <w:tcW w:w="2180" w:type="dxa"/>
            <w:shd w:val="clear" w:color="auto" w:fill="auto"/>
          </w:tcPr>
          <w:p w:rsidR="0042060E" w:rsidRPr="0042060E" w:rsidRDefault="0042060E" w:rsidP="0042060E">
            <w:pPr>
              <w:ind w:firstLine="0"/>
            </w:pPr>
            <w:r>
              <w:t>Sandifer</w:t>
            </w:r>
          </w:p>
        </w:tc>
      </w:tr>
      <w:tr w:rsidR="0042060E" w:rsidRPr="0042060E" w:rsidTr="0042060E">
        <w:tc>
          <w:tcPr>
            <w:tcW w:w="2179" w:type="dxa"/>
            <w:shd w:val="clear" w:color="auto" w:fill="auto"/>
          </w:tcPr>
          <w:p w:rsidR="0042060E" w:rsidRPr="0042060E" w:rsidRDefault="0042060E" w:rsidP="0042060E">
            <w:pPr>
              <w:ind w:firstLine="0"/>
            </w:pPr>
            <w:r>
              <w:t>G. M. Smith</w:t>
            </w:r>
          </w:p>
        </w:tc>
        <w:tc>
          <w:tcPr>
            <w:tcW w:w="2179" w:type="dxa"/>
            <w:shd w:val="clear" w:color="auto" w:fill="auto"/>
          </w:tcPr>
          <w:p w:rsidR="0042060E" w:rsidRPr="0042060E" w:rsidRDefault="0042060E" w:rsidP="0042060E">
            <w:pPr>
              <w:ind w:firstLine="0"/>
            </w:pPr>
            <w:r>
              <w:t>G. R. Smith</w:t>
            </w:r>
          </w:p>
        </w:tc>
        <w:tc>
          <w:tcPr>
            <w:tcW w:w="2180" w:type="dxa"/>
            <w:shd w:val="clear" w:color="auto" w:fill="auto"/>
          </w:tcPr>
          <w:p w:rsidR="0042060E" w:rsidRPr="0042060E" w:rsidRDefault="0042060E" w:rsidP="0042060E">
            <w:pPr>
              <w:ind w:firstLine="0"/>
            </w:pPr>
            <w:r>
              <w:t>Sottile</w:t>
            </w:r>
          </w:p>
        </w:tc>
      </w:tr>
      <w:tr w:rsidR="0042060E" w:rsidRPr="0042060E" w:rsidTr="0042060E">
        <w:tc>
          <w:tcPr>
            <w:tcW w:w="2179" w:type="dxa"/>
            <w:shd w:val="clear" w:color="auto" w:fill="auto"/>
          </w:tcPr>
          <w:p w:rsidR="0042060E" w:rsidRPr="0042060E" w:rsidRDefault="0042060E" w:rsidP="0042060E">
            <w:pPr>
              <w:ind w:firstLine="0"/>
            </w:pPr>
            <w:r>
              <w:t>Southard</w:t>
            </w:r>
          </w:p>
        </w:tc>
        <w:tc>
          <w:tcPr>
            <w:tcW w:w="2179" w:type="dxa"/>
            <w:shd w:val="clear" w:color="auto" w:fill="auto"/>
          </w:tcPr>
          <w:p w:rsidR="0042060E" w:rsidRPr="0042060E" w:rsidRDefault="0042060E" w:rsidP="0042060E">
            <w:pPr>
              <w:ind w:firstLine="0"/>
            </w:pPr>
            <w:r>
              <w:t>Spires</w:t>
            </w:r>
          </w:p>
        </w:tc>
        <w:tc>
          <w:tcPr>
            <w:tcW w:w="2180" w:type="dxa"/>
            <w:shd w:val="clear" w:color="auto" w:fill="auto"/>
          </w:tcPr>
          <w:p w:rsidR="0042060E" w:rsidRPr="0042060E" w:rsidRDefault="0042060E" w:rsidP="0042060E">
            <w:pPr>
              <w:ind w:firstLine="0"/>
            </w:pPr>
            <w:r>
              <w:t>Stavrinakis</w:t>
            </w:r>
          </w:p>
        </w:tc>
      </w:tr>
      <w:tr w:rsidR="0042060E" w:rsidRPr="0042060E" w:rsidTr="0042060E">
        <w:tc>
          <w:tcPr>
            <w:tcW w:w="2179" w:type="dxa"/>
            <w:shd w:val="clear" w:color="auto" w:fill="auto"/>
          </w:tcPr>
          <w:p w:rsidR="0042060E" w:rsidRPr="0042060E" w:rsidRDefault="0042060E" w:rsidP="0042060E">
            <w:pPr>
              <w:ind w:firstLine="0"/>
            </w:pPr>
            <w:r>
              <w:t>Stringer</w:t>
            </w:r>
          </w:p>
        </w:tc>
        <w:tc>
          <w:tcPr>
            <w:tcW w:w="2179" w:type="dxa"/>
            <w:shd w:val="clear" w:color="auto" w:fill="auto"/>
          </w:tcPr>
          <w:p w:rsidR="0042060E" w:rsidRPr="0042060E" w:rsidRDefault="0042060E" w:rsidP="0042060E">
            <w:pPr>
              <w:ind w:firstLine="0"/>
            </w:pPr>
            <w:r>
              <w:t>Tallon</w:t>
            </w:r>
          </w:p>
        </w:tc>
        <w:tc>
          <w:tcPr>
            <w:tcW w:w="2180" w:type="dxa"/>
            <w:shd w:val="clear" w:color="auto" w:fill="auto"/>
          </w:tcPr>
          <w:p w:rsidR="0042060E" w:rsidRPr="0042060E" w:rsidRDefault="0042060E" w:rsidP="0042060E">
            <w:pPr>
              <w:ind w:firstLine="0"/>
            </w:pPr>
            <w:r>
              <w:t>Taylor</w:t>
            </w:r>
          </w:p>
        </w:tc>
      </w:tr>
      <w:tr w:rsidR="0042060E" w:rsidRPr="0042060E" w:rsidTr="0042060E">
        <w:tc>
          <w:tcPr>
            <w:tcW w:w="2179" w:type="dxa"/>
            <w:shd w:val="clear" w:color="auto" w:fill="auto"/>
          </w:tcPr>
          <w:p w:rsidR="0042060E" w:rsidRPr="0042060E" w:rsidRDefault="0042060E" w:rsidP="0042060E">
            <w:pPr>
              <w:ind w:firstLine="0"/>
            </w:pPr>
            <w:r>
              <w:t>Thayer</w:t>
            </w:r>
          </w:p>
        </w:tc>
        <w:tc>
          <w:tcPr>
            <w:tcW w:w="2179" w:type="dxa"/>
            <w:shd w:val="clear" w:color="auto" w:fill="auto"/>
          </w:tcPr>
          <w:p w:rsidR="0042060E" w:rsidRPr="0042060E" w:rsidRDefault="0042060E" w:rsidP="0042060E">
            <w:pPr>
              <w:ind w:firstLine="0"/>
            </w:pPr>
            <w:r>
              <w:t>Tinkler</w:t>
            </w:r>
          </w:p>
        </w:tc>
        <w:tc>
          <w:tcPr>
            <w:tcW w:w="2180" w:type="dxa"/>
            <w:shd w:val="clear" w:color="auto" w:fill="auto"/>
          </w:tcPr>
          <w:p w:rsidR="0042060E" w:rsidRPr="0042060E" w:rsidRDefault="0042060E" w:rsidP="0042060E">
            <w:pPr>
              <w:ind w:firstLine="0"/>
            </w:pPr>
            <w:r>
              <w:t>Toole</w:t>
            </w:r>
          </w:p>
        </w:tc>
      </w:tr>
      <w:tr w:rsidR="0042060E" w:rsidRPr="0042060E" w:rsidTr="0042060E">
        <w:tc>
          <w:tcPr>
            <w:tcW w:w="2179" w:type="dxa"/>
            <w:shd w:val="clear" w:color="auto" w:fill="auto"/>
          </w:tcPr>
          <w:p w:rsidR="0042060E" w:rsidRPr="0042060E" w:rsidRDefault="0042060E" w:rsidP="0042060E">
            <w:pPr>
              <w:keepNext/>
              <w:ind w:firstLine="0"/>
            </w:pPr>
            <w:r>
              <w:t>Weeks</w:t>
            </w:r>
          </w:p>
        </w:tc>
        <w:tc>
          <w:tcPr>
            <w:tcW w:w="2179" w:type="dxa"/>
            <w:shd w:val="clear" w:color="auto" w:fill="auto"/>
          </w:tcPr>
          <w:p w:rsidR="0042060E" w:rsidRPr="0042060E" w:rsidRDefault="0042060E" w:rsidP="0042060E">
            <w:pPr>
              <w:keepNext/>
              <w:ind w:firstLine="0"/>
            </w:pPr>
            <w:r>
              <w:t>Wells</w:t>
            </w:r>
          </w:p>
        </w:tc>
        <w:tc>
          <w:tcPr>
            <w:tcW w:w="2180" w:type="dxa"/>
            <w:shd w:val="clear" w:color="auto" w:fill="auto"/>
          </w:tcPr>
          <w:p w:rsidR="0042060E" w:rsidRPr="0042060E" w:rsidRDefault="0042060E" w:rsidP="0042060E">
            <w:pPr>
              <w:keepNext/>
              <w:ind w:firstLine="0"/>
            </w:pPr>
            <w:r>
              <w:t>White</w:t>
            </w:r>
          </w:p>
        </w:tc>
      </w:tr>
      <w:tr w:rsidR="0042060E" w:rsidRPr="0042060E" w:rsidTr="0042060E">
        <w:tc>
          <w:tcPr>
            <w:tcW w:w="2179" w:type="dxa"/>
            <w:shd w:val="clear" w:color="auto" w:fill="auto"/>
          </w:tcPr>
          <w:p w:rsidR="0042060E" w:rsidRPr="0042060E" w:rsidRDefault="0042060E" w:rsidP="0042060E">
            <w:pPr>
              <w:keepNext/>
              <w:ind w:firstLine="0"/>
            </w:pPr>
            <w:r>
              <w:t>Whitmire</w:t>
            </w:r>
          </w:p>
        </w:tc>
        <w:tc>
          <w:tcPr>
            <w:tcW w:w="2179" w:type="dxa"/>
            <w:shd w:val="clear" w:color="auto" w:fill="auto"/>
          </w:tcPr>
          <w:p w:rsidR="0042060E" w:rsidRPr="0042060E" w:rsidRDefault="0042060E" w:rsidP="0042060E">
            <w:pPr>
              <w:keepNext/>
              <w:ind w:firstLine="0"/>
            </w:pPr>
            <w:r>
              <w:t>Willis</w:t>
            </w:r>
          </w:p>
        </w:tc>
        <w:tc>
          <w:tcPr>
            <w:tcW w:w="2180" w:type="dxa"/>
            <w:shd w:val="clear" w:color="auto" w:fill="auto"/>
          </w:tcPr>
          <w:p w:rsidR="0042060E" w:rsidRPr="0042060E" w:rsidRDefault="0042060E" w:rsidP="0042060E">
            <w:pPr>
              <w:keepNext/>
              <w:ind w:firstLine="0"/>
            </w:pPr>
            <w:r>
              <w:t>Yow</w:t>
            </w:r>
          </w:p>
        </w:tc>
      </w:tr>
    </w:tbl>
    <w:p w:rsidR="0042060E" w:rsidRDefault="0042060E" w:rsidP="0042060E"/>
    <w:p w:rsidR="0042060E" w:rsidRDefault="0042060E" w:rsidP="0042060E">
      <w:pPr>
        <w:jc w:val="center"/>
        <w:rPr>
          <w:b/>
        </w:rPr>
      </w:pPr>
      <w:r w:rsidRPr="0042060E">
        <w:rPr>
          <w:b/>
        </w:rPr>
        <w:t>Total--75</w:t>
      </w:r>
    </w:p>
    <w:p w:rsidR="0042060E" w:rsidRDefault="0042060E" w:rsidP="0042060E">
      <w:pPr>
        <w:jc w:val="center"/>
        <w:rPr>
          <w:b/>
        </w:rPr>
      </w:pPr>
    </w:p>
    <w:p w:rsidR="0042060E" w:rsidRDefault="0042060E" w:rsidP="0042060E">
      <w:r>
        <w:t>So, the House refused to adjourn.</w:t>
      </w:r>
    </w:p>
    <w:p w:rsidR="0042060E" w:rsidRDefault="0042060E" w:rsidP="0042060E"/>
    <w:p w:rsidR="0042060E" w:rsidRDefault="0042060E" w:rsidP="0042060E">
      <w:r>
        <w:t>Rep. KING moved that the House recede until 4:30 p.m.</w:t>
      </w:r>
    </w:p>
    <w:p w:rsidR="0042060E" w:rsidRDefault="0042060E" w:rsidP="0042060E"/>
    <w:p w:rsidR="0042060E" w:rsidRDefault="0042060E" w:rsidP="0042060E">
      <w:r>
        <w:t>Rep. HIOTT demanded the yeas and nays which were taken, resulting as follows:</w:t>
      </w:r>
    </w:p>
    <w:p w:rsidR="0042060E" w:rsidRDefault="0042060E" w:rsidP="0042060E">
      <w:pPr>
        <w:jc w:val="center"/>
      </w:pPr>
      <w:bookmarkStart w:id="116" w:name="vote_start249"/>
      <w:bookmarkEnd w:id="116"/>
      <w:r>
        <w:t>Yeas 30; Nays 72</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Anderson</w:t>
            </w:r>
          </w:p>
        </w:tc>
        <w:tc>
          <w:tcPr>
            <w:tcW w:w="2180" w:type="dxa"/>
            <w:shd w:val="clear" w:color="auto" w:fill="auto"/>
          </w:tcPr>
          <w:p w:rsidR="0042060E" w:rsidRPr="0042060E" w:rsidRDefault="0042060E" w:rsidP="0042060E">
            <w:pPr>
              <w:keepNext/>
              <w:ind w:firstLine="0"/>
            </w:pPr>
            <w:r>
              <w:t>Bowers</w:t>
            </w:r>
          </w:p>
        </w:tc>
      </w:tr>
      <w:tr w:rsidR="0042060E" w:rsidRPr="0042060E" w:rsidTr="0042060E">
        <w:tc>
          <w:tcPr>
            <w:tcW w:w="2179" w:type="dxa"/>
            <w:shd w:val="clear" w:color="auto" w:fill="auto"/>
          </w:tcPr>
          <w:p w:rsidR="0042060E" w:rsidRPr="0042060E" w:rsidRDefault="0042060E" w:rsidP="0042060E">
            <w:pPr>
              <w:ind w:firstLine="0"/>
            </w:pPr>
            <w:r>
              <w:t>G. A. Brown</w:t>
            </w:r>
          </w:p>
        </w:tc>
        <w:tc>
          <w:tcPr>
            <w:tcW w:w="2179" w:type="dxa"/>
            <w:shd w:val="clear" w:color="auto" w:fill="auto"/>
          </w:tcPr>
          <w:p w:rsidR="0042060E" w:rsidRPr="0042060E" w:rsidRDefault="0042060E" w:rsidP="0042060E">
            <w:pPr>
              <w:ind w:firstLine="0"/>
            </w:pPr>
            <w:r>
              <w:t>R. L. Brown</w:t>
            </w:r>
          </w:p>
        </w:tc>
        <w:tc>
          <w:tcPr>
            <w:tcW w:w="2180" w:type="dxa"/>
            <w:shd w:val="clear" w:color="auto" w:fill="auto"/>
          </w:tcPr>
          <w:p w:rsidR="0042060E" w:rsidRPr="0042060E" w:rsidRDefault="0042060E" w:rsidP="0042060E">
            <w:pPr>
              <w:ind w:firstLine="0"/>
            </w:pPr>
            <w:r>
              <w:t>Cobb-Hunter</w:t>
            </w:r>
          </w:p>
        </w:tc>
      </w:tr>
      <w:tr w:rsidR="0042060E" w:rsidRPr="0042060E" w:rsidTr="0042060E">
        <w:tc>
          <w:tcPr>
            <w:tcW w:w="2179" w:type="dxa"/>
            <w:shd w:val="clear" w:color="auto" w:fill="auto"/>
          </w:tcPr>
          <w:p w:rsidR="0042060E" w:rsidRPr="0042060E" w:rsidRDefault="0042060E" w:rsidP="0042060E">
            <w:pPr>
              <w:ind w:firstLine="0"/>
            </w:pPr>
            <w:r>
              <w:t>Dillard</w:t>
            </w:r>
          </w:p>
        </w:tc>
        <w:tc>
          <w:tcPr>
            <w:tcW w:w="2179" w:type="dxa"/>
            <w:shd w:val="clear" w:color="auto" w:fill="auto"/>
          </w:tcPr>
          <w:p w:rsidR="0042060E" w:rsidRPr="0042060E" w:rsidRDefault="0042060E" w:rsidP="0042060E">
            <w:pPr>
              <w:ind w:firstLine="0"/>
            </w:pPr>
            <w:r>
              <w:t>Funderburk</w:t>
            </w:r>
          </w:p>
        </w:tc>
        <w:tc>
          <w:tcPr>
            <w:tcW w:w="2180" w:type="dxa"/>
            <w:shd w:val="clear" w:color="auto" w:fill="auto"/>
          </w:tcPr>
          <w:p w:rsidR="0042060E" w:rsidRPr="0042060E" w:rsidRDefault="0042060E" w:rsidP="0042060E">
            <w:pPr>
              <w:ind w:firstLine="0"/>
            </w:pPr>
            <w:r>
              <w:t>George</w:t>
            </w:r>
          </w:p>
        </w:tc>
      </w:tr>
      <w:tr w:rsidR="0042060E" w:rsidRPr="0042060E" w:rsidTr="0042060E">
        <w:tc>
          <w:tcPr>
            <w:tcW w:w="2179" w:type="dxa"/>
            <w:shd w:val="clear" w:color="auto" w:fill="auto"/>
          </w:tcPr>
          <w:p w:rsidR="0042060E" w:rsidRPr="0042060E" w:rsidRDefault="0042060E" w:rsidP="0042060E">
            <w:pPr>
              <w:ind w:firstLine="0"/>
            </w:pPr>
            <w:r>
              <w:t>Gilliard</w:t>
            </w:r>
          </w:p>
        </w:tc>
        <w:tc>
          <w:tcPr>
            <w:tcW w:w="2179" w:type="dxa"/>
            <w:shd w:val="clear" w:color="auto" w:fill="auto"/>
          </w:tcPr>
          <w:p w:rsidR="0042060E" w:rsidRPr="0042060E" w:rsidRDefault="0042060E" w:rsidP="0042060E">
            <w:pPr>
              <w:ind w:firstLine="0"/>
            </w:pPr>
            <w:r>
              <w:t>Govan</w:t>
            </w:r>
          </w:p>
        </w:tc>
        <w:tc>
          <w:tcPr>
            <w:tcW w:w="2180" w:type="dxa"/>
            <w:shd w:val="clear" w:color="auto" w:fill="auto"/>
          </w:tcPr>
          <w:p w:rsidR="0042060E" w:rsidRPr="0042060E" w:rsidRDefault="0042060E" w:rsidP="0042060E">
            <w:pPr>
              <w:ind w:firstLine="0"/>
            </w:pPr>
            <w:r>
              <w:t>Hart</w:t>
            </w:r>
          </w:p>
        </w:tc>
      </w:tr>
      <w:tr w:rsidR="0042060E" w:rsidRPr="0042060E" w:rsidTr="0042060E">
        <w:tc>
          <w:tcPr>
            <w:tcW w:w="2179" w:type="dxa"/>
            <w:shd w:val="clear" w:color="auto" w:fill="auto"/>
          </w:tcPr>
          <w:p w:rsidR="0042060E" w:rsidRPr="0042060E" w:rsidRDefault="0042060E" w:rsidP="0042060E">
            <w:pPr>
              <w:ind w:firstLine="0"/>
            </w:pPr>
            <w:r>
              <w:t>Henegan</w:t>
            </w:r>
          </w:p>
        </w:tc>
        <w:tc>
          <w:tcPr>
            <w:tcW w:w="2179" w:type="dxa"/>
            <w:shd w:val="clear" w:color="auto" w:fill="auto"/>
          </w:tcPr>
          <w:p w:rsidR="0042060E" w:rsidRPr="0042060E" w:rsidRDefault="0042060E" w:rsidP="0042060E">
            <w:pPr>
              <w:ind w:firstLine="0"/>
            </w:pPr>
            <w:r>
              <w:t>Hill</w:t>
            </w:r>
          </w:p>
        </w:tc>
        <w:tc>
          <w:tcPr>
            <w:tcW w:w="2180" w:type="dxa"/>
            <w:shd w:val="clear" w:color="auto" w:fill="auto"/>
          </w:tcPr>
          <w:p w:rsidR="0042060E" w:rsidRPr="0042060E" w:rsidRDefault="0042060E" w:rsidP="0042060E">
            <w:pPr>
              <w:ind w:firstLine="0"/>
            </w:pPr>
            <w:r>
              <w:t>Hodges</w:t>
            </w:r>
          </w:p>
        </w:tc>
      </w:tr>
      <w:tr w:rsidR="0042060E" w:rsidRPr="0042060E" w:rsidTr="0042060E">
        <w:tc>
          <w:tcPr>
            <w:tcW w:w="2179" w:type="dxa"/>
            <w:shd w:val="clear" w:color="auto" w:fill="auto"/>
          </w:tcPr>
          <w:p w:rsidR="0042060E" w:rsidRPr="0042060E" w:rsidRDefault="0042060E" w:rsidP="0042060E">
            <w:pPr>
              <w:ind w:firstLine="0"/>
            </w:pPr>
            <w:r>
              <w:t>Howard</w:t>
            </w:r>
          </w:p>
        </w:tc>
        <w:tc>
          <w:tcPr>
            <w:tcW w:w="2179" w:type="dxa"/>
            <w:shd w:val="clear" w:color="auto" w:fill="auto"/>
          </w:tcPr>
          <w:p w:rsidR="0042060E" w:rsidRPr="0042060E" w:rsidRDefault="0042060E" w:rsidP="0042060E">
            <w:pPr>
              <w:ind w:firstLine="0"/>
            </w:pPr>
            <w:r>
              <w:t>King</w:t>
            </w:r>
          </w:p>
        </w:tc>
        <w:tc>
          <w:tcPr>
            <w:tcW w:w="2180" w:type="dxa"/>
            <w:shd w:val="clear" w:color="auto" w:fill="auto"/>
          </w:tcPr>
          <w:p w:rsidR="0042060E" w:rsidRPr="0042060E" w:rsidRDefault="0042060E" w:rsidP="0042060E">
            <w:pPr>
              <w:ind w:firstLine="0"/>
            </w:pPr>
            <w:r>
              <w:t>Kirby</w:t>
            </w:r>
          </w:p>
        </w:tc>
      </w:tr>
      <w:tr w:rsidR="0042060E" w:rsidRPr="0042060E" w:rsidTr="0042060E">
        <w:tc>
          <w:tcPr>
            <w:tcW w:w="2179" w:type="dxa"/>
            <w:shd w:val="clear" w:color="auto" w:fill="auto"/>
          </w:tcPr>
          <w:p w:rsidR="0042060E" w:rsidRPr="0042060E" w:rsidRDefault="0042060E" w:rsidP="0042060E">
            <w:pPr>
              <w:ind w:firstLine="0"/>
            </w:pPr>
            <w:r>
              <w:t>Knight</w:t>
            </w:r>
          </w:p>
        </w:tc>
        <w:tc>
          <w:tcPr>
            <w:tcW w:w="2179" w:type="dxa"/>
            <w:shd w:val="clear" w:color="auto" w:fill="auto"/>
          </w:tcPr>
          <w:p w:rsidR="0042060E" w:rsidRPr="0042060E" w:rsidRDefault="0042060E" w:rsidP="0042060E">
            <w:pPr>
              <w:ind w:firstLine="0"/>
            </w:pPr>
            <w:r>
              <w:t>McEachern</w:t>
            </w:r>
          </w:p>
        </w:tc>
        <w:tc>
          <w:tcPr>
            <w:tcW w:w="2180" w:type="dxa"/>
            <w:shd w:val="clear" w:color="auto" w:fill="auto"/>
          </w:tcPr>
          <w:p w:rsidR="0042060E" w:rsidRPr="0042060E" w:rsidRDefault="0042060E" w:rsidP="0042060E">
            <w:pPr>
              <w:ind w:firstLine="0"/>
            </w:pPr>
            <w:r>
              <w:t>McKnight</w:t>
            </w:r>
          </w:p>
        </w:tc>
      </w:tr>
      <w:tr w:rsidR="0042060E" w:rsidRPr="0042060E" w:rsidTr="0042060E">
        <w:tc>
          <w:tcPr>
            <w:tcW w:w="2179" w:type="dxa"/>
            <w:shd w:val="clear" w:color="auto" w:fill="auto"/>
          </w:tcPr>
          <w:p w:rsidR="0042060E" w:rsidRPr="0042060E" w:rsidRDefault="0042060E" w:rsidP="0042060E">
            <w:pPr>
              <w:ind w:firstLine="0"/>
            </w:pPr>
            <w:r>
              <w:t>M. S. McLeod</w:t>
            </w:r>
          </w:p>
        </w:tc>
        <w:tc>
          <w:tcPr>
            <w:tcW w:w="2179" w:type="dxa"/>
            <w:shd w:val="clear" w:color="auto" w:fill="auto"/>
          </w:tcPr>
          <w:p w:rsidR="0042060E" w:rsidRPr="0042060E" w:rsidRDefault="0042060E" w:rsidP="0042060E">
            <w:pPr>
              <w:ind w:firstLine="0"/>
            </w:pPr>
            <w:r>
              <w:t>W. J. McLeod</w:t>
            </w:r>
          </w:p>
        </w:tc>
        <w:tc>
          <w:tcPr>
            <w:tcW w:w="2180" w:type="dxa"/>
            <w:shd w:val="clear" w:color="auto" w:fill="auto"/>
          </w:tcPr>
          <w:p w:rsidR="0042060E" w:rsidRPr="0042060E" w:rsidRDefault="0042060E" w:rsidP="0042060E">
            <w:pPr>
              <w:ind w:firstLine="0"/>
            </w:pPr>
            <w:r>
              <w:t>Mitchell</w:t>
            </w:r>
          </w:p>
        </w:tc>
      </w:tr>
      <w:tr w:rsidR="0042060E" w:rsidRPr="0042060E" w:rsidTr="0042060E">
        <w:tc>
          <w:tcPr>
            <w:tcW w:w="2179" w:type="dxa"/>
            <w:shd w:val="clear" w:color="auto" w:fill="auto"/>
          </w:tcPr>
          <w:p w:rsidR="0042060E" w:rsidRPr="0042060E" w:rsidRDefault="0042060E" w:rsidP="0042060E">
            <w:pPr>
              <w:keepNext/>
              <w:ind w:firstLine="0"/>
            </w:pPr>
            <w:r>
              <w:t>Norrell</w:t>
            </w:r>
          </w:p>
        </w:tc>
        <w:tc>
          <w:tcPr>
            <w:tcW w:w="2179" w:type="dxa"/>
            <w:shd w:val="clear" w:color="auto" w:fill="auto"/>
          </w:tcPr>
          <w:p w:rsidR="0042060E" w:rsidRPr="0042060E" w:rsidRDefault="0042060E" w:rsidP="0042060E">
            <w:pPr>
              <w:keepNext/>
              <w:ind w:firstLine="0"/>
            </w:pPr>
            <w:r>
              <w:t>Ott</w:t>
            </w:r>
          </w:p>
        </w:tc>
        <w:tc>
          <w:tcPr>
            <w:tcW w:w="2180" w:type="dxa"/>
            <w:shd w:val="clear" w:color="auto" w:fill="auto"/>
          </w:tcPr>
          <w:p w:rsidR="0042060E" w:rsidRPr="0042060E" w:rsidRDefault="0042060E" w:rsidP="0042060E">
            <w:pPr>
              <w:keepNext/>
              <w:ind w:firstLine="0"/>
            </w:pPr>
            <w:r>
              <w:t>Ridgeway</w:t>
            </w:r>
          </w:p>
        </w:tc>
      </w:tr>
      <w:tr w:rsidR="0042060E" w:rsidRPr="0042060E" w:rsidTr="0042060E">
        <w:tc>
          <w:tcPr>
            <w:tcW w:w="2179" w:type="dxa"/>
            <w:shd w:val="clear" w:color="auto" w:fill="auto"/>
          </w:tcPr>
          <w:p w:rsidR="0042060E" w:rsidRPr="0042060E" w:rsidRDefault="0042060E" w:rsidP="0042060E">
            <w:pPr>
              <w:keepNext/>
              <w:ind w:firstLine="0"/>
            </w:pPr>
            <w:r>
              <w:t>Robinson-Simpson</w:t>
            </w:r>
          </w:p>
        </w:tc>
        <w:tc>
          <w:tcPr>
            <w:tcW w:w="2179" w:type="dxa"/>
            <w:shd w:val="clear" w:color="auto" w:fill="auto"/>
          </w:tcPr>
          <w:p w:rsidR="0042060E" w:rsidRPr="0042060E" w:rsidRDefault="0042060E" w:rsidP="0042060E">
            <w:pPr>
              <w:keepNext/>
              <w:ind w:firstLine="0"/>
            </w:pPr>
            <w:r>
              <w:t>Rutherford</w:t>
            </w:r>
          </w:p>
        </w:tc>
        <w:tc>
          <w:tcPr>
            <w:tcW w:w="2180" w:type="dxa"/>
            <w:shd w:val="clear" w:color="auto" w:fill="auto"/>
          </w:tcPr>
          <w:p w:rsidR="0042060E" w:rsidRPr="0042060E" w:rsidRDefault="0042060E" w:rsidP="0042060E">
            <w:pPr>
              <w:keepNext/>
              <w:ind w:firstLine="0"/>
            </w:pPr>
            <w:r>
              <w:t>Williams</w:t>
            </w:r>
          </w:p>
        </w:tc>
      </w:tr>
    </w:tbl>
    <w:p w:rsidR="0042060E" w:rsidRDefault="0042060E" w:rsidP="0042060E"/>
    <w:p w:rsidR="0042060E" w:rsidRDefault="0042060E" w:rsidP="0042060E">
      <w:pPr>
        <w:jc w:val="center"/>
        <w:rPr>
          <w:b/>
        </w:rPr>
      </w:pPr>
      <w:r w:rsidRPr="0042060E">
        <w:rPr>
          <w:b/>
        </w:rPr>
        <w:t>Total--30</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Allison</w:t>
            </w:r>
          </w:p>
        </w:tc>
        <w:tc>
          <w:tcPr>
            <w:tcW w:w="2179" w:type="dxa"/>
            <w:shd w:val="clear" w:color="auto" w:fill="auto"/>
          </w:tcPr>
          <w:p w:rsidR="0042060E" w:rsidRPr="0042060E" w:rsidRDefault="0042060E" w:rsidP="0042060E">
            <w:pPr>
              <w:keepNext/>
              <w:ind w:firstLine="0"/>
            </w:pPr>
            <w:r>
              <w:t>Atwater</w:t>
            </w:r>
          </w:p>
        </w:tc>
        <w:tc>
          <w:tcPr>
            <w:tcW w:w="2180" w:type="dxa"/>
            <w:shd w:val="clear" w:color="auto" w:fill="auto"/>
          </w:tcPr>
          <w:p w:rsidR="0042060E" w:rsidRPr="0042060E" w:rsidRDefault="0042060E" w:rsidP="0042060E">
            <w:pPr>
              <w:keepNext/>
              <w:ind w:firstLine="0"/>
            </w:pPr>
            <w:r>
              <w:t>Bannister</w:t>
            </w:r>
          </w:p>
        </w:tc>
      </w:tr>
      <w:tr w:rsidR="0042060E" w:rsidRPr="0042060E" w:rsidTr="0042060E">
        <w:tc>
          <w:tcPr>
            <w:tcW w:w="2179" w:type="dxa"/>
            <w:shd w:val="clear" w:color="auto" w:fill="auto"/>
          </w:tcPr>
          <w:p w:rsidR="0042060E" w:rsidRPr="0042060E" w:rsidRDefault="0042060E" w:rsidP="0042060E">
            <w:pPr>
              <w:ind w:firstLine="0"/>
            </w:pPr>
            <w:r>
              <w:t>Bedingfield</w:t>
            </w:r>
          </w:p>
        </w:tc>
        <w:tc>
          <w:tcPr>
            <w:tcW w:w="2179" w:type="dxa"/>
            <w:shd w:val="clear" w:color="auto" w:fill="auto"/>
          </w:tcPr>
          <w:p w:rsidR="0042060E" w:rsidRPr="0042060E" w:rsidRDefault="0042060E" w:rsidP="0042060E">
            <w:pPr>
              <w:ind w:firstLine="0"/>
            </w:pPr>
            <w:r>
              <w:t>Bingham</w:t>
            </w:r>
          </w:p>
        </w:tc>
        <w:tc>
          <w:tcPr>
            <w:tcW w:w="2180" w:type="dxa"/>
            <w:shd w:val="clear" w:color="auto" w:fill="auto"/>
          </w:tcPr>
          <w:p w:rsidR="0042060E" w:rsidRPr="0042060E" w:rsidRDefault="0042060E" w:rsidP="0042060E">
            <w:pPr>
              <w:ind w:firstLine="0"/>
            </w:pPr>
            <w:r>
              <w:t>Bradley</w:t>
            </w:r>
          </w:p>
        </w:tc>
      </w:tr>
      <w:tr w:rsidR="0042060E" w:rsidRPr="0042060E" w:rsidTr="0042060E">
        <w:tc>
          <w:tcPr>
            <w:tcW w:w="2179" w:type="dxa"/>
            <w:shd w:val="clear" w:color="auto" w:fill="auto"/>
          </w:tcPr>
          <w:p w:rsidR="0042060E" w:rsidRPr="0042060E" w:rsidRDefault="0042060E" w:rsidP="0042060E">
            <w:pPr>
              <w:ind w:firstLine="0"/>
            </w:pPr>
            <w:r>
              <w:t>Brannon</w:t>
            </w:r>
          </w:p>
        </w:tc>
        <w:tc>
          <w:tcPr>
            <w:tcW w:w="2179" w:type="dxa"/>
            <w:shd w:val="clear" w:color="auto" w:fill="auto"/>
          </w:tcPr>
          <w:p w:rsidR="0042060E" w:rsidRPr="0042060E" w:rsidRDefault="0042060E" w:rsidP="0042060E">
            <w:pPr>
              <w:ind w:firstLine="0"/>
            </w:pPr>
            <w:r>
              <w:t>Burns</w:t>
            </w:r>
          </w:p>
        </w:tc>
        <w:tc>
          <w:tcPr>
            <w:tcW w:w="2180" w:type="dxa"/>
            <w:shd w:val="clear" w:color="auto" w:fill="auto"/>
          </w:tcPr>
          <w:p w:rsidR="0042060E" w:rsidRPr="0042060E" w:rsidRDefault="0042060E" w:rsidP="0042060E">
            <w:pPr>
              <w:ind w:firstLine="0"/>
            </w:pPr>
            <w:r>
              <w:t>Chumley</w:t>
            </w:r>
          </w:p>
        </w:tc>
      </w:tr>
      <w:tr w:rsidR="0042060E" w:rsidRPr="0042060E" w:rsidTr="0042060E">
        <w:tc>
          <w:tcPr>
            <w:tcW w:w="2179" w:type="dxa"/>
            <w:shd w:val="clear" w:color="auto" w:fill="auto"/>
          </w:tcPr>
          <w:p w:rsidR="0042060E" w:rsidRPr="0042060E" w:rsidRDefault="0042060E" w:rsidP="0042060E">
            <w:pPr>
              <w:ind w:firstLine="0"/>
            </w:pPr>
            <w:r>
              <w:t>Clary</w:t>
            </w:r>
          </w:p>
        </w:tc>
        <w:tc>
          <w:tcPr>
            <w:tcW w:w="2179" w:type="dxa"/>
            <w:shd w:val="clear" w:color="auto" w:fill="auto"/>
          </w:tcPr>
          <w:p w:rsidR="0042060E" w:rsidRPr="0042060E" w:rsidRDefault="0042060E" w:rsidP="0042060E">
            <w:pPr>
              <w:ind w:firstLine="0"/>
            </w:pPr>
            <w:r>
              <w:t>Clyburn</w:t>
            </w:r>
          </w:p>
        </w:tc>
        <w:tc>
          <w:tcPr>
            <w:tcW w:w="2180" w:type="dxa"/>
            <w:shd w:val="clear" w:color="auto" w:fill="auto"/>
          </w:tcPr>
          <w:p w:rsidR="0042060E" w:rsidRPr="0042060E" w:rsidRDefault="0042060E" w:rsidP="0042060E">
            <w:pPr>
              <w:ind w:firstLine="0"/>
            </w:pPr>
            <w:r>
              <w:t>Cole</w:t>
            </w:r>
          </w:p>
        </w:tc>
      </w:tr>
      <w:tr w:rsidR="0042060E" w:rsidRPr="0042060E" w:rsidTr="0042060E">
        <w:tc>
          <w:tcPr>
            <w:tcW w:w="2179" w:type="dxa"/>
            <w:shd w:val="clear" w:color="auto" w:fill="auto"/>
          </w:tcPr>
          <w:p w:rsidR="0042060E" w:rsidRPr="0042060E" w:rsidRDefault="0042060E" w:rsidP="0042060E">
            <w:pPr>
              <w:ind w:firstLine="0"/>
            </w:pPr>
            <w:r>
              <w:t>Collins</w:t>
            </w:r>
          </w:p>
        </w:tc>
        <w:tc>
          <w:tcPr>
            <w:tcW w:w="2179" w:type="dxa"/>
            <w:shd w:val="clear" w:color="auto" w:fill="auto"/>
          </w:tcPr>
          <w:p w:rsidR="0042060E" w:rsidRPr="0042060E" w:rsidRDefault="0042060E" w:rsidP="0042060E">
            <w:pPr>
              <w:ind w:firstLine="0"/>
            </w:pPr>
            <w:r>
              <w:t>Corley</w:t>
            </w:r>
          </w:p>
        </w:tc>
        <w:tc>
          <w:tcPr>
            <w:tcW w:w="2180" w:type="dxa"/>
            <w:shd w:val="clear" w:color="auto" w:fill="auto"/>
          </w:tcPr>
          <w:p w:rsidR="0042060E" w:rsidRPr="0042060E" w:rsidRDefault="0042060E" w:rsidP="0042060E">
            <w:pPr>
              <w:ind w:firstLine="0"/>
            </w:pPr>
            <w:r>
              <w:t>H. A. Crawford</w:t>
            </w:r>
          </w:p>
        </w:tc>
      </w:tr>
      <w:tr w:rsidR="0042060E" w:rsidRPr="0042060E" w:rsidTr="0042060E">
        <w:tc>
          <w:tcPr>
            <w:tcW w:w="2179" w:type="dxa"/>
            <w:shd w:val="clear" w:color="auto" w:fill="auto"/>
          </w:tcPr>
          <w:p w:rsidR="0042060E" w:rsidRPr="0042060E" w:rsidRDefault="0042060E" w:rsidP="0042060E">
            <w:pPr>
              <w:ind w:firstLine="0"/>
            </w:pPr>
            <w:r>
              <w:t>Crosby</w:t>
            </w:r>
          </w:p>
        </w:tc>
        <w:tc>
          <w:tcPr>
            <w:tcW w:w="2179" w:type="dxa"/>
            <w:shd w:val="clear" w:color="auto" w:fill="auto"/>
          </w:tcPr>
          <w:p w:rsidR="0042060E" w:rsidRPr="0042060E" w:rsidRDefault="0042060E" w:rsidP="0042060E">
            <w:pPr>
              <w:ind w:firstLine="0"/>
            </w:pPr>
            <w:r>
              <w:t>Delleney</w:t>
            </w:r>
          </w:p>
        </w:tc>
        <w:tc>
          <w:tcPr>
            <w:tcW w:w="2180" w:type="dxa"/>
            <w:shd w:val="clear" w:color="auto" w:fill="auto"/>
          </w:tcPr>
          <w:p w:rsidR="0042060E" w:rsidRPr="0042060E" w:rsidRDefault="0042060E" w:rsidP="0042060E">
            <w:pPr>
              <w:ind w:firstLine="0"/>
            </w:pPr>
            <w:r>
              <w:t>Duckworth</w:t>
            </w:r>
          </w:p>
        </w:tc>
      </w:tr>
      <w:tr w:rsidR="0042060E" w:rsidRPr="0042060E" w:rsidTr="0042060E">
        <w:tc>
          <w:tcPr>
            <w:tcW w:w="2179" w:type="dxa"/>
            <w:shd w:val="clear" w:color="auto" w:fill="auto"/>
          </w:tcPr>
          <w:p w:rsidR="0042060E" w:rsidRPr="0042060E" w:rsidRDefault="0042060E" w:rsidP="0042060E">
            <w:pPr>
              <w:ind w:firstLine="0"/>
            </w:pPr>
            <w:r>
              <w:t>Erickson</w:t>
            </w:r>
          </w:p>
        </w:tc>
        <w:tc>
          <w:tcPr>
            <w:tcW w:w="2179" w:type="dxa"/>
            <w:shd w:val="clear" w:color="auto" w:fill="auto"/>
          </w:tcPr>
          <w:p w:rsidR="0042060E" w:rsidRPr="0042060E" w:rsidRDefault="0042060E" w:rsidP="0042060E">
            <w:pPr>
              <w:ind w:firstLine="0"/>
            </w:pPr>
            <w:r>
              <w:t>Felder</w:t>
            </w:r>
          </w:p>
        </w:tc>
        <w:tc>
          <w:tcPr>
            <w:tcW w:w="2180" w:type="dxa"/>
            <w:shd w:val="clear" w:color="auto" w:fill="auto"/>
          </w:tcPr>
          <w:p w:rsidR="0042060E" w:rsidRPr="0042060E" w:rsidRDefault="0042060E" w:rsidP="0042060E">
            <w:pPr>
              <w:ind w:firstLine="0"/>
            </w:pPr>
            <w:r>
              <w:t>Forrester</w:t>
            </w:r>
          </w:p>
        </w:tc>
      </w:tr>
      <w:tr w:rsidR="0042060E" w:rsidRPr="0042060E" w:rsidTr="0042060E">
        <w:tc>
          <w:tcPr>
            <w:tcW w:w="2179" w:type="dxa"/>
            <w:shd w:val="clear" w:color="auto" w:fill="auto"/>
          </w:tcPr>
          <w:p w:rsidR="0042060E" w:rsidRPr="0042060E" w:rsidRDefault="0042060E" w:rsidP="0042060E">
            <w:pPr>
              <w:ind w:firstLine="0"/>
            </w:pPr>
            <w:r>
              <w:t>Gagnon</w:t>
            </w:r>
          </w:p>
        </w:tc>
        <w:tc>
          <w:tcPr>
            <w:tcW w:w="2179" w:type="dxa"/>
            <w:shd w:val="clear" w:color="auto" w:fill="auto"/>
          </w:tcPr>
          <w:p w:rsidR="0042060E" w:rsidRPr="0042060E" w:rsidRDefault="0042060E" w:rsidP="0042060E">
            <w:pPr>
              <w:ind w:firstLine="0"/>
            </w:pPr>
            <w:r>
              <w:t>Gambrell</w:t>
            </w:r>
          </w:p>
        </w:tc>
        <w:tc>
          <w:tcPr>
            <w:tcW w:w="2180" w:type="dxa"/>
            <w:shd w:val="clear" w:color="auto" w:fill="auto"/>
          </w:tcPr>
          <w:p w:rsidR="0042060E" w:rsidRPr="0042060E" w:rsidRDefault="0042060E" w:rsidP="0042060E">
            <w:pPr>
              <w:ind w:firstLine="0"/>
            </w:pPr>
            <w:r>
              <w:t>Goldfinch</w:t>
            </w:r>
          </w:p>
        </w:tc>
      </w:tr>
      <w:tr w:rsidR="0042060E" w:rsidRPr="0042060E" w:rsidTr="0042060E">
        <w:tc>
          <w:tcPr>
            <w:tcW w:w="2179" w:type="dxa"/>
            <w:shd w:val="clear" w:color="auto" w:fill="auto"/>
          </w:tcPr>
          <w:p w:rsidR="0042060E" w:rsidRPr="0042060E" w:rsidRDefault="0042060E" w:rsidP="0042060E">
            <w:pPr>
              <w:ind w:firstLine="0"/>
            </w:pPr>
            <w:r>
              <w:t>Hamilton</w:t>
            </w:r>
          </w:p>
        </w:tc>
        <w:tc>
          <w:tcPr>
            <w:tcW w:w="2179" w:type="dxa"/>
            <w:shd w:val="clear" w:color="auto" w:fill="auto"/>
          </w:tcPr>
          <w:p w:rsidR="0042060E" w:rsidRPr="0042060E" w:rsidRDefault="0042060E" w:rsidP="0042060E">
            <w:pPr>
              <w:ind w:firstLine="0"/>
            </w:pPr>
            <w:r>
              <w:t>Hardwick</w:t>
            </w:r>
          </w:p>
        </w:tc>
        <w:tc>
          <w:tcPr>
            <w:tcW w:w="2180" w:type="dxa"/>
            <w:shd w:val="clear" w:color="auto" w:fill="auto"/>
          </w:tcPr>
          <w:p w:rsidR="0042060E" w:rsidRPr="0042060E" w:rsidRDefault="0042060E" w:rsidP="0042060E">
            <w:pPr>
              <w:ind w:firstLine="0"/>
            </w:pPr>
            <w:r>
              <w:t>Henderson</w:t>
            </w:r>
          </w:p>
        </w:tc>
      </w:tr>
      <w:tr w:rsidR="0042060E" w:rsidRPr="0042060E" w:rsidTr="0042060E">
        <w:tc>
          <w:tcPr>
            <w:tcW w:w="2179" w:type="dxa"/>
            <w:shd w:val="clear" w:color="auto" w:fill="auto"/>
          </w:tcPr>
          <w:p w:rsidR="0042060E" w:rsidRPr="0042060E" w:rsidRDefault="0042060E" w:rsidP="0042060E">
            <w:pPr>
              <w:ind w:firstLine="0"/>
            </w:pPr>
            <w:r>
              <w:t>Herbkersman</w:t>
            </w:r>
          </w:p>
        </w:tc>
        <w:tc>
          <w:tcPr>
            <w:tcW w:w="2179" w:type="dxa"/>
            <w:shd w:val="clear" w:color="auto" w:fill="auto"/>
          </w:tcPr>
          <w:p w:rsidR="0042060E" w:rsidRPr="0042060E" w:rsidRDefault="0042060E" w:rsidP="0042060E">
            <w:pPr>
              <w:ind w:firstLine="0"/>
            </w:pPr>
            <w:r>
              <w:t>Hicks</w:t>
            </w:r>
          </w:p>
        </w:tc>
        <w:tc>
          <w:tcPr>
            <w:tcW w:w="2180" w:type="dxa"/>
            <w:shd w:val="clear" w:color="auto" w:fill="auto"/>
          </w:tcPr>
          <w:p w:rsidR="0042060E" w:rsidRPr="0042060E" w:rsidRDefault="0042060E" w:rsidP="0042060E">
            <w:pPr>
              <w:ind w:firstLine="0"/>
            </w:pPr>
            <w:r>
              <w:t>Hiott</w:t>
            </w:r>
          </w:p>
        </w:tc>
      </w:tr>
      <w:tr w:rsidR="0042060E" w:rsidRPr="0042060E" w:rsidTr="0042060E">
        <w:tc>
          <w:tcPr>
            <w:tcW w:w="2179" w:type="dxa"/>
            <w:shd w:val="clear" w:color="auto" w:fill="auto"/>
          </w:tcPr>
          <w:p w:rsidR="0042060E" w:rsidRPr="0042060E" w:rsidRDefault="0042060E" w:rsidP="0042060E">
            <w:pPr>
              <w:ind w:firstLine="0"/>
            </w:pPr>
            <w:r>
              <w:t>Hixon</w:t>
            </w:r>
          </w:p>
        </w:tc>
        <w:tc>
          <w:tcPr>
            <w:tcW w:w="2179" w:type="dxa"/>
            <w:shd w:val="clear" w:color="auto" w:fill="auto"/>
          </w:tcPr>
          <w:p w:rsidR="0042060E" w:rsidRPr="0042060E" w:rsidRDefault="0042060E" w:rsidP="0042060E">
            <w:pPr>
              <w:ind w:firstLine="0"/>
            </w:pPr>
            <w:r>
              <w:t>Horne</w:t>
            </w:r>
          </w:p>
        </w:tc>
        <w:tc>
          <w:tcPr>
            <w:tcW w:w="2180" w:type="dxa"/>
            <w:shd w:val="clear" w:color="auto" w:fill="auto"/>
          </w:tcPr>
          <w:p w:rsidR="0042060E" w:rsidRPr="0042060E" w:rsidRDefault="0042060E" w:rsidP="0042060E">
            <w:pPr>
              <w:ind w:firstLine="0"/>
            </w:pPr>
            <w:r>
              <w:t>Hosey</w:t>
            </w:r>
          </w:p>
        </w:tc>
      </w:tr>
      <w:tr w:rsidR="0042060E" w:rsidRPr="0042060E" w:rsidTr="0042060E">
        <w:tc>
          <w:tcPr>
            <w:tcW w:w="2179" w:type="dxa"/>
            <w:shd w:val="clear" w:color="auto" w:fill="auto"/>
          </w:tcPr>
          <w:p w:rsidR="0042060E" w:rsidRPr="0042060E" w:rsidRDefault="0042060E" w:rsidP="0042060E">
            <w:pPr>
              <w:ind w:firstLine="0"/>
            </w:pPr>
            <w:r>
              <w:t>Huggins</w:t>
            </w:r>
          </w:p>
        </w:tc>
        <w:tc>
          <w:tcPr>
            <w:tcW w:w="2179" w:type="dxa"/>
            <w:shd w:val="clear" w:color="auto" w:fill="auto"/>
          </w:tcPr>
          <w:p w:rsidR="0042060E" w:rsidRPr="0042060E" w:rsidRDefault="0042060E" w:rsidP="0042060E">
            <w:pPr>
              <w:ind w:firstLine="0"/>
            </w:pPr>
            <w:r>
              <w:t>Jefferson</w:t>
            </w:r>
          </w:p>
        </w:tc>
        <w:tc>
          <w:tcPr>
            <w:tcW w:w="2180" w:type="dxa"/>
            <w:shd w:val="clear" w:color="auto" w:fill="auto"/>
          </w:tcPr>
          <w:p w:rsidR="0042060E" w:rsidRPr="0042060E" w:rsidRDefault="0042060E" w:rsidP="0042060E">
            <w:pPr>
              <w:ind w:firstLine="0"/>
            </w:pPr>
            <w:r>
              <w:t>Johnson</w:t>
            </w:r>
          </w:p>
        </w:tc>
      </w:tr>
      <w:tr w:rsidR="0042060E" w:rsidRPr="0042060E" w:rsidTr="0042060E">
        <w:tc>
          <w:tcPr>
            <w:tcW w:w="2179" w:type="dxa"/>
            <w:shd w:val="clear" w:color="auto" w:fill="auto"/>
          </w:tcPr>
          <w:p w:rsidR="0042060E" w:rsidRPr="0042060E" w:rsidRDefault="0042060E" w:rsidP="0042060E">
            <w:pPr>
              <w:ind w:firstLine="0"/>
            </w:pPr>
            <w:r>
              <w:t>Kennedy</w:t>
            </w:r>
          </w:p>
        </w:tc>
        <w:tc>
          <w:tcPr>
            <w:tcW w:w="2179" w:type="dxa"/>
            <w:shd w:val="clear" w:color="auto" w:fill="auto"/>
          </w:tcPr>
          <w:p w:rsidR="0042060E" w:rsidRPr="0042060E" w:rsidRDefault="0042060E" w:rsidP="0042060E">
            <w:pPr>
              <w:ind w:firstLine="0"/>
            </w:pPr>
            <w:r>
              <w:t>Limehouse</w:t>
            </w:r>
          </w:p>
        </w:tc>
        <w:tc>
          <w:tcPr>
            <w:tcW w:w="2180" w:type="dxa"/>
            <w:shd w:val="clear" w:color="auto" w:fill="auto"/>
          </w:tcPr>
          <w:p w:rsidR="0042060E" w:rsidRPr="0042060E" w:rsidRDefault="0042060E" w:rsidP="0042060E">
            <w:pPr>
              <w:ind w:firstLine="0"/>
            </w:pPr>
            <w:r>
              <w:t>Loftis</w:t>
            </w:r>
          </w:p>
        </w:tc>
      </w:tr>
      <w:tr w:rsidR="0042060E" w:rsidRPr="0042060E" w:rsidTr="0042060E">
        <w:tc>
          <w:tcPr>
            <w:tcW w:w="2179" w:type="dxa"/>
            <w:shd w:val="clear" w:color="auto" w:fill="auto"/>
          </w:tcPr>
          <w:p w:rsidR="0042060E" w:rsidRPr="0042060E" w:rsidRDefault="0042060E" w:rsidP="0042060E">
            <w:pPr>
              <w:ind w:firstLine="0"/>
            </w:pPr>
            <w:r>
              <w:t>Long</w:t>
            </w:r>
          </w:p>
        </w:tc>
        <w:tc>
          <w:tcPr>
            <w:tcW w:w="2179" w:type="dxa"/>
            <w:shd w:val="clear" w:color="auto" w:fill="auto"/>
          </w:tcPr>
          <w:p w:rsidR="0042060E" w:rsidRPr="0042060E" w:rsidRDefault="0042060E" w:rsidP="0042060E">
            <w:pPr>
              <w:ind w:firstLine="0"/>
            </w:pPr>
            <w:r>
              <w:t>Lowe</w:t>
            </w:r>
          </w:p>
        </w:tc>
        <w:tc>
          <w:tcPr>
            <w:tcW w:w="2180" w:type="dxa"/>
            <w:shd w:val="clear" w:color="auto" w:fill="auto"/>
          </w:tcPr>
          <w:p w:rsidR="0042060E" w:rsidRPr="0042060E" w:rsidRDefault="0042060E" w:rsidP="0042060E">
            <w:pPr>
              <w:ind w:firstLine="0"/>
            </w:pPr>
            <w:r>
              <w:t>McCoy</w:t>
            </w:r>
          </w:p>
        </w:tc>
      </w:tr>
      <w:tr w:rsidR="0042060E" w:rsidRPr="0042060E" w:rsidTr="0042060E">
        <w:tc>
          <w:tcPr>
            <w:tcW w:w="2179" w:type="dxa"/>
            <w:shd w:val="clear" w:color="auto" w:fill="auto"/>
          </w:tcPr>
          <w:p w:rsidR="0042060E" w:rsidRPr="0042060E" w:rsidRDefault="0042060E" w:rsidP="0042060E">
            <w:pPr>
              <w:ind w:firstLine="0"/>
            </w:pPr>
            <w:r>
              <w:t>Merrill</w:t>
            </w:r>
          </w:p>
        </w:tc>
        <w:tc>
          <w:tcPr>
            <w:tcW w:w="2179" w:type="dxa"/>
            <w:shd w:val="clear" w:color="auto" w:fill="auto"/>
          </w:tcPr>
          <w:p w:rsidR="0042060E" w:rsidRPr="0042060E" w:rsidRDefault="0042060E" w:rsidP="0042060E">
            <w:pPr>
              <w:ind w:firstLine="0"/>
            </w:pPr>
            <w:r>
              <w:t>D. C. Moss</w:t>
            </w:r>
          </w:p>
        </w:tc>
        <w:tc>
          <w:tcPr>
            <w:tcW w:w="2180" w:type="dxa"/>
            <w:shd w:val="clear" w:color="auto" w:fill="auto"/>
          </w:tcPr>
          <w:p w:rsidR="0042060E" w:rsidRPr="0042060E" w:rsidRDefault="0042060E" w:rsidP="0042060E">
            <w:pPr>
              <w:ind w:firstLine="0"/>
            </w:pPr>
            <w:r>
              <w:t>V. S. Moss</w:t>
            </w:r>
          </w:p>
        </w:tc>
      </w:tr>
      <w:tr w:rsidR="0042060E" w:rsidRPr="0042060E" w:rsidTr="0042060E">
        <w:tc>
          <w:tcPr>
            <w:tcW w:w="2179" w:type="dxa"/>
            <w:shd w:val="clear" w:color="auto" w:fill="auto"/>
          </w:tcPr>
          <w:p w:rsidR="0042060E" w:rsidRPr="0042060E" w:rsidRDefault="0042060E" w:rsidP="0042060E">
            <w:pPr>
              <w:ind w:firstLine="0"/>
            </w:pPr>
            <w:r>
              <w:t>Murphy</w:t>
            </w:r>
          </w:p>
        </w:tc>
        <w:tc>
          <w:tcPr>
            <w:tcW w:w="2179" w:type="dxa"/>
            <w:shd w:val="clear" w:color="auto" w:fill="auto"/>
          </w:tcPr>
          <w:p w:rsidR="0042060E" w:rsidRPr="0042060E" w:rsidRDefault="0042060E" w:rsidP="0042060E">
            <w:pPr>
              <w:ind w:firstLine="0"/>
            </w:pPr>
            <w:r>
              <w:t>Nanney</w:t>
            </w:r>
          </w:p>
        </w:tc>
        <w:tc>
          <w:tcPr>
            <w:tcW w:w="2180" w:type="dxa"/>
            <w:shd w:val="clear" w:color="auto" w:fill="auto"/>
          </w:tcPr>
          <w:p w:rsidR="0042060E" w:rsidRPr="0042060E" w:rsidRDefault="0042060E" w:rsidP="0042060E">
            <w:pPr>
              <w:ind w:firstLine="0"/>
            </w:pPr>
            <w:r>
              <w:t>Newton</w:t>
            </w:r>
          </w:p>
        </w:tc>
      </w:tr>
      <w:tr w:rsidR="0042060E" w:rsidRPr="0042060E" w:rsidTr="0042060E">
        <w:tc>
          <w:tcPr>
            <w:tcW w:w="2179" w:type="dxa"/>
            <w:shd w:val="clear" w:color="auto" w:fill="auto"/>
          </w:tcPr>
          <w:p w:rsidR="0042060E" w:rsidRPr="0042060E" w:rsidRDefault="0042060E" w:rsidP="0042060E">
            <w:pPr>
              <w:ind w:firstLine="0"/>
            </w:pPr>
            <w:r>
              <w:t>Parks</w:t>
            </w:r>
          </w:p>
        </w:tc>
        <w:tc>
          <w:tcPr>
            <w:tcW w:w="2179" w:type="dxa"/>
            <w:shd w:val="clear" w:color="auto" w:fill="auto"/>
          </w:tcPr>
          <w:p w:rsidR="0042060E" w:rsidRPr="0042060E" w:rsidRDefault="0042060E" w:rsidP="0042060E">
            <w:pPr>
              <w:ind w:firstLine="0"/>
            </w:pPr>
            <w:r>
              <w:t>Pope</w:t>
            </w:r>
          </w:p>
        </w:tc>
        <w:tc>
          <w:tcPr>
            <w:tcW w:w="2180" w:type="dxa"/>
            <w:shd w:val="clear" w:color="auto" w:fill="auto"/>
          </w:tcPr>
          <w:p w:rsidR="0042060E" w:rsidRPr="0042060E" w:rsidRDefault="0042060E" w:rsidP="0042060E">
            <w:pPr>
              <w:ind w:firstLine="0"/>
            </w:pPr>
            <w:r>
              <w:t>Putnam</w:t>
            </w:r>
          </w:p>
        </w:tc>
      </w:tr>
      <w:tr w:rsidR="0042060E" w:rsidRPr="0042060E" w:rsidTr="0042060E">
        <w:tc>
          <w:tcPr>
            <w:tcW w:w="2179" w:type="dxa"/>
            <w:shd w:val="clear" w:color="auto" w:fill="auto"/>
          </w:tcPr>
          <w:p w:rsidR="0042060E" w:rsidRPr="0042060E" w:rsidRDefault="0042060E" w:rsidP="0042060E">
            <w:pPr>
              <w:ind w:firstLine="0"/>
            </w:pPr>
            <w:r>
              <w:t>Quinn</w:t>
            </w:r>
          </w:p>
        </w:tc>
        <w:tc>
          <w:tcPr>
            <w:tcW w:w="2179" w:type="dxa"/>
            <w:shd w:val="clear" w:color="auto" w:fill="auto"/>
          </w:tcPr>
          <w:p w:rsidR="0042060E" w:rsidRPr="0042060E" w:rsidRDefault="0042060E" w:rsidP="0042060E">
            <w:pPr>
              <w:ind w:firstLine="0"/>
            </w:pPr>
            <w:r>
              <w:t>Riley</w:t>
            </w:r>
          </w:p>
        </w:tc>
        <w:tc>
          <w:tcPr>
            <w:tcW w:w="2180" w:type="dxa"/>
            <w:shd w:val="clear" w:color="auto" w:fill="auto"/>
          </w:tcPr>
          <w:p w:rsidR="0042060E" w:rsidRPr="0042060E" w:rsidRDefault="0042060E" w:rsidP="0042060E">
            <w:pPr>
              <w:ind w:firstLine="0"/>
            </w:pPr>
            <w:r>
              <w:t>Rivers</w:t>
            </w:r>
          </w:p>
        </w:tc>
      </w:tr>
      <w:tr w:rsidR="0042060E" w:rsidRPr="0042060E" w:rsidTr="0042060E">
        <w:tc>
          <w:tcPr>
            <w:tcW w:w="2179" w:type="dxa"/>
            <w:shd w:val="clear" w:color="auto" w:fill="auto"/>
          </w:tcPr>
          <w:p w:rsidR="0042060E" w:rsidRPr="0042060E" w:rsidRDefault="0042060E" w:rsidP="0042060E">
            <w:pPr>
              <w:ind w:firstLine="0"/>
            </w:pPr>
            <w:r>
              <w:t>Sandifer</w:t>
            </w:r>
          </w:p>
        </w:tc>
        <w:tc>
          <w:tcPr>
            <w:tcW w:w="2179" w:type="dxa"/>
            <w:shd w:val="clear" w:color="auto" w:fill="auto"/>
          </w:tcPr>
          <w:p w:rsidR="0042060E" w:rsidRPr="0042060E" w:rsidRDefault="0042060E" w:rsidP="0042060E">
            <w:pPr>
              <w:ind w:firstLine="0"/>
            </w:pPr>
            <w:r>
              <w:t>G. M. Smith</w:t>
            </w:r>
          </w:p>
        </w:tc>
        <w:tc>
          <w:tcPr>
            <w:tcW w:w="2180" w:type="dxa"/>
            <w:shd w:val="clear" w:color="auto" w:fill="auto"/>
          </w:tcPr>
          <w:p w:rsidR="0042060E" w:rsidRPr="0042060E" w:rsidRDefault="0042060E" w:rsidP="0042060E">
            <w:pPr>
              <w:ind w:firstLine="0"/>
            </w:pPr>
            <w:r>
              <w:t>G. R. Smith</w:t>
            </w:r>
          </w:p>
        </w:tc>
      </w:tr>
      <w:tr w:rsidR="0042060E" w:rsidRPr="0042060E" w:rsidTr="0042060E">
        <w:tc>
          <w:tcPr>
            <w:tcW w:w="2179" w:type="dxa"/>
            <w:shd w:val="clear" w:color="auto" w:fill="auto"/>
          </w:tcPr>
          <w:p w:rsidR="0042060E" w:rsidRPr="0042060E" w:rsidRDefault="0042060E" w:rsidP="0042060E">
            <w:pPr>
              <w:ind w:firstLine="0"/>
            </w:pPr>
            <w:r>
              <w:t>Sottile</w:t>
            </w:r>
          </w:p>
        </w:tc>
        <w:tc>
          <w:tcPr>
            <w:tcW w:w="2179" w:type="dxa"/>
            <w:shd w:val="clear" w:color="auto" w:fill="auto"/>
          </w:tcPr>
          <w:p w:rsidR="0042060E" w:rsidRPr="0042060E" w:rsidRDefault="0042060E" w:rsidP="0042060E">
            <w:pPr>
              <w:ind w:firstLine="0"/>
            </w:pPr>
            <w:r>
              <w:t>Southard</w:t>
            </w:r>
          </w:p>
        </w:tc>
        <w:tc>
          <w:tcPr>
            <w:tcW w:w="2180" w:type="dxa"/>
            <w:shd w:val="clear" w:color="auto" w:fill="auto"/>
          </w:tcPr>
          <w:p w:rsidR="0042060E" w:rsidRPr="0042060E" w:rsidRDefault="0042060E" w:rsidP="0042060E">
            <w:pPr>
              <w:ind w:firstLine="0"/>
            </w:pPr>
            <w:r>
              <w:t>Spires</w:t>
            </w:r>
          </w:p>
        </w:tc>
      </w:tr>
      <w:tr w:rsidR="0042060E" w:rsidRPr="0042060E" w:rsidTr="0042060E">
        <w:tc>
          <w:tcPr>
            <w:tcW w:w="2179" w:type="dxa"/>
            <w:shd w:val="clear" w:color="auto" w:fill="auto"/>
          </w:tcPr>
          <w:p w:rsidR="0042060E" w:rsidRPr="0042060E" w:rsidRDefault="0042060E" w:rsidP="0042060E">
            <w:pPr>
              <w:ind w:firstLine="0"/>
            </w:pPr>
            <w:r>
              <w:t>Stringer</w:t>
            </w:r>
          </w:p>
        </w:tc>
        <w:tc>
          <w:tcPr>
            <w:tcW w:w="2179" w:type="dxa"/>
            <w:shd w:val="clear" w:color="auto" w:fill="auto"/>
          </w:tcPr>
          <w:p w:rsidR="0042060E" w:rsidRPr="0042060E" w:rsidRDefault="0042060E" w:rsidP="0042060E">
            <w:pPr>
              <w:ind w:firstLine="0"/>
            </w:pPr>
            <w:r>
              <w:t>Tallon</w:t>
            </w:r>
          </w:p>
        </w:tc>
        <w:tc>
          <w:tcPr>
            <w:tcW w:w="2180" w:type="dxa"/>
            <w:shd w:val="clear" w:color="auto" w:fill="auto"/>
          </w:tcPr>
          <w:p w:rsidR="0042060E" w:rsidRPr="0042060E" w:rsidRDefault="0042060E" w:rsidP="0042060E">
            <w:pPr>
              <w:ind w:firstLine="0"/>
            </w:pPr>
            <w:r>
              <w:t>Taylor</w:t>
            </w:r>
          </w:p>
        </w:tc>
      </w:tr>
      <w:tr w:rsidR="0042060E" w:rsidRPr="0042060E" w:rsidTr="0042060E">
        <w:tc>
          <w:tcPr>
            <w:tcW w:w="2179" w:type="dxa"/>
            <w:shd w:val="clear" w:color="auto" w:fill="auto"/>
          </w:tcPr>
          <w:p w:rsidR="0042060E" w:rsidRPr="0042060E" w:rsidRDefault="0042060E" w:rsidP="0042060E">
            <w:pPr>
              <w:ind w:firstLine="0"/>
            </w:pPr>
            <w:r>
              <w:t>Thayer</w:t>
            </w:r>
          </w:p>
        </w:tc>
        <w:tc>
          <w:tcPr>
            <w:tcW w:w="2179" w:type="dxa"/>
            <w:shd w:val="clear" w:color="auto" w:fill="auto"/>
          </w:tcPr>
          <w:p w:rsidR="0042060E" w:rsidRPr="0042060E" w:rsidRDefault="0042060E" w:rsidP="0042060E">
            <w:pPr>
              <w:ind w:firstLine="0"/>
            </w:pPr>
            <w:r>
              <w:t>Tinkler</w:t>
            </w:r>
          </w:p>
        </w:tc>
        <w:tc>
          <w:tcPr>
            <w:tcW w:w="2180" w:type="dxa"/>
            <w:shd w:val="clear" w:color="auto" w:fill="auto"/>
          </w:tcPr>
          <w:p w:rsidR="0042060E" w:rsidRPr="0042060E" w:rsidRDefault="0042060E" w:rsidP="0042060E">
            <w:pPr>
              <w:ind w:firstLine="0"/>
            </w:pPr>
            <w:r>
              <w:t>Toole</w:t>
            </w:r>
          </w:p>
        </w:tc>
      </w:tr>
      <w:tr w:rsidR="0042060E" w:rsidRPr="0042060E" w:rsidTr="0042060E">
        <w:tc>
          <w:tcPr>
            <w:tcW w:w="2179" w:type="dxa"/>
            <w:shd w:val="clear" w:color="auto" w:fill="auto"/>
          </w:tcPr>
          <w:p w:rsidR="0042060E" w:rsidRPr="0042060E" w:rsidRDefault="0042060E" w:rsidP="0042060E">
            <w:pPr>
              <w:keepNext/>
              <w:ind w:firstLine="0"/>
            </w:pPr>
            <w:r>
              <w:t>Weeks</w:t>
            </w:r>
          </w:p>
        </w:tc>
        <w:tc>
          <w:tcPr>
            <w:tcW w:w="2179" w:type="dxa"/>
            <w:shd w:val="clear" w:color="auto" w:fill="auto"/>
          </w:tcPr>
          <w:p w:rsidR="0042060E" w:rsidRPr="0042060E" w:rsidRDefault="0042060E" w:rsidP="0042060E">
            <w:pPr>
              <w:keepNext/>
              <w:ind w:firstLine="0"/>
            </w:pPr>
            <w:r>
              <w:t>Wells</w:t>
            </w:r>
          </w:p>
        </w:tc>
        <w:tc>
          <w:tcPr>
            <w:tcW w:w="2180" w:type="dxa"/>
            <w:shd w:val="clear" w:color="auto" w:fill="auto"/>
          </w:tcPr>
          <w:p w:rsidR="0042060E" w:rsidRPr="0042060E" w:rsidRDefault="0042060E" w:rsidP="0042060E">
            <w:pPr>
              <w:keepNext/>
              <w:ind w:firstLine="0"/>
            </w:pPr>
            <w:r>
              <w:t>White</w:t>
            </w:r>
          </w:p>
        </w:tc>
      </w:tr>
      <w:tr w:rsidR="0042060E" w:rsidRPr="0042060E" w:rsidTr="0042060E">
        <w:tc>
          <w:tcPr>
            <w:tcW w:w="2179" w:type="dxa"/>
            <w:shd w:val="clear" w:color="auto" w:fill="auto"/>
          </w:tcPr>
          <w:p w:rsidR="0042060E" w:rsidRPr="0042060E" w:rsidRDefault="0042060E" w:rsidP="0042060E">
            <w:pPr>
              <w:keepNext/>
              <w:ind w:firstLine="0"/>
            </w:pPr>
            <w:r>
              <w:t>Whitmire</w:t>
            </w:r>
          </w:p>
        </w:tc>
        <w:tc>
          <w:tcPr>
            <w:tcW w:w="2179" w:type="dxa"/>
            <w:shd w:val="clear" w:color="auto" w:fill="auto"/>
          </w:tcPr>
          <w:p w:rsidR="0042060E" w:rsidRPr="0042060E" w:rsidRDefault="0042060E" w:rsidP="0042060E">
            <w:pPr>
              <w:keepNext/>
              <w:ind w:firstLine="0"/>
            </w:pPr>
            <w:r>
              <w:t>Willis</w:t>
            </w:r>
          </w:p>
        </w:tc>
        <w:tc>
          <w:tcPr>
            <w:tcW w:w="2180" w:type="dxa"/>
            <w:shd w:val="clear" w:color="auto" w:fill="auto"/>
          </w:tcPr>
          <w:p w:rsidR="0042060E" w:rsidRPr="0042060E" w:rsidRDefault="0042060E" w:rsidP="0042060E">
            <w:pPr>
              <w:keepNext/>
              <w:ind w:firstLine="0"/>
            </w:pPr>
            <w:r>
              <w:t>Yow</w:t>
            </w:r>
          </w:p>
        </w:tc>
      </w:tr>
    </w:tbl>
    <w:p w:rsidR="0042060E" w:rsidRDefault="0042060E" w:rsidP="0042060E"/>
    <w:p w:rsidR="0042060E" w:rsidRDefault="0042060E" w:rsidP="0042060E">
      <w:pPr>
        <w:jc w:val="center"/>
        <w:rPr>
          <w:b/>
        </w:rPr>
      </w:pPr>
      <w:r w:rsidRPr="0042060E">
        <w:rPr>
          <w:b/>
        </w:rPr>
        <w:t>Total--72</w:t>
      </w:r>
    </w:p>
    <w:p w:rsidR="0042060E" w:rsidRDefault="0042060E" w:rsidP="0042060E">
      <w:pPr>
        <w:jc w:val="center"/>
        <w:rPr>
          <w:b/>
        </w:rPr>
      </w:pPr>
    </w:p>
    <w:p w:rsidR="0042060E" w:rsidRDefault="0042060E" w:rsidP="0042060E">
      <w:r>
        <w:t>So, the House refused to recede.</w:t>
      </w:r>
    </w:p>
    <w:p w:rsidR="0042060E" w:rsidRDefault="0042060E" w:rsidP="0042060E"/>
    <w:p w:rsidR="0042060E" w:rsidRDefault="0042060E" w:rsidP="0042060E">
      <w:pPr>
        <w:keepNext/>
        <w:jc w:val="center"/>
        <w:rPr>
          <w:b/>
        </w:rPr>
      </w:pPr>
      <w:r w:rsidRPr="0042060E">
        <w:rPr>
          <w:b/>
        </w:rPr>
        <w:t>AMENDMENT NO. 6--RECONSIDERED AND ADOPTED</w:t>
      </w:r>
    </w:p>
    <w:p w:rsidR="0042060E" w:rsidRDefault="0042060E" w:rsidP="0042060E">
      <w:r>
        <w:t>Rep. DELLENEY moved to reconsider the vote whereby Amendment 6 was tabled, which was agreed to.</w:t>
      </w:r>
    </w:p>
    <w:p w:rsidR="0042060E" w:rsidRDefault="0042060E" w:rsidP="0042060E"/>
    <w:p w:rsidR="0042060E" w:rsidRPr="007F7AB4" w:rsidRDefault="0042060E" w:rsidP="0042060E">
      <w:r w:rsidRPr="007F7AB4">
        <w:t>Reps.</w:t>
      </w:r>
      <w:r w:rsidR="00DD14D8">
        <w:t xml:space="preserve"> COBB-HUNTER, ERICKSON, DOUGLAS</w:t>
      </w:r>
      <w:r w:rsidRPr="007F7AB4">
        <w:t xml:space="preserve"> and KNIGHT proposed the following Amendment No. 6</w:t>
      </w:r>
      <w:r w:rsidR="00E93113">
        <w:t xml:space="preserve"> to </w:t>
      </w:r>
      <w:r w:rsidRPr="007F7AB4">
        <w:t>H. 3433 (COUNCIL\MS\3433C008.MS.AHB15), which was adopted:</w:t>
      </w:r>
    </w:p>
    <w:p w:rsidR="0042060E" w:rsidRPr="007F7AB4" w:rsidRDefault="0042060E" w:rsidP="0042060E">
      <w:r w:rsidRPr="007F7AB4">
        <w:t>Amend the bill, as and if amended, page [3433-19], after line 15, by adding an appropriately numbered SECTION to read:</w:t>
      </w:r>
    </w:p>
    <w:p w:rsidR="0042060E" w:rsidRPr="007F7AB4" w:rsidRDefault="0042060E" w:rsidP="0042060E">
      <w:r w:rsidRPr="007F7AB4">
        <w:t>/</w:t>
      </w:r>
      <w:r w:rsidRPr="007F7AB4">
        <w:tab/>
        <w:t>SECTION</w:t>
      </w:r>
      <w:r w:rsidRPr="007F7AB4">
        <w:tab/>
        <w:t>__.</w:t>
      </w:r>
      <w:r w:rsidRPr="007F7AB4">
        <w:tab/>
        <w:t>Section 16-3-1110(8) of the 1976 Code is amended to read:</w:t>
      </w:r>
    </w:p>
    <w:p w:rsidR="0042060E" w:rsidRPr="007F7AB4" w:rsidRDefault="0042060E" w:rsidP="0042060E">
      <w:r w:rsidRPr="007F7AB4">
        <w:tab/>
      </w:r>
      <w:r w:rsidRPr="007F7AB4">
        <w:tab/>
        <w:t>“(8)</w:t>
      </w:r>
      <w:r w:rsidRPr="007F7AB4">
        <w:tab/>
        <w:t xml:space="preserve">‘Victim’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r w:rsidRPr="007F7AB4">
        <w:rPr>
          <w:u w:val="single"/>
        </w:rPr>
        <w:t>The term also includes a minor who is a witness to a domestic violence offense pursuant to Section 16-25-20 or Section 16-25-65.</w:t>
      </w:r>
      <w:r w:rsidRPr="007F7AB4">
        <w:t>” /</w:t>
      </w:r>
    </w:p>
    <w:p w:rsidR="0042060E" w:rsidRPr="007F7AB4" w:rsidRDefault="0042060E" w:rsidP="0042060E">
      <w:r w:rsidRPr="007F7AB4">
        <w:t>Renumber sections to conform.</w:t>
      </w:r>
    </w:p>
    <w:p w:rsidR="0042060E" w:rsidRPr="007F7AB4" w:rsidRDefault="0042060E" w:rsidP="0042060E">
      <w:r w:rsidRPr="007F7AB4">
        <w:t>Amend title to conform.</w:t>
      </w:r>
    </w:p>
    <w:p w:rsidR="0042060E" w:rsidRDefault="0042060E" w:rsidP="0042060E">
      <w:bookmarkStart w:id="117" w:name="file_end253"/>
      <w:bookmarkEnd w:id="117"/>
    </w:p>
    <w:p w:rsidR="0042060E" w:rsidRDefault="0042060E" w:rsidP="0042060E">
      <w:r>
        <w:t>The amendment was then adopted.</w:t>
      </w:r>
    </w:p>
    <w:p w:rsidR="0042060E" w:rsidRDefault="0042060E" w:rsidP="0042060E"/>
    <w:p w:rsidR="0042060E" w:rsidRPr="0054383E" w:rsidRDefault="0042060E" w:rsidP="0042060E">
      <w:r w:rsidRPr="0054383E">
        <w:t>Rep. LIMEHOUSE proposed the following Amendment No. 10</w:t>
      </w:r>
      <w:r w:rsidR="00E93113">
        <w:t xml:space="preserve"> to </w:t>
      </w:r>
      <w:r w:rsidRPr="0054383E">
        <w:t>H.</w:t>
      </w:r>
      <w:r w:rsidR="00E93113">
        <w:t> </w:t>
      </w:r>
      <w:r w:rsidRPr="0054383E">
        <w:t>3433 (COUNCIL\BBM\3433C003.BBM.DG15), which was tabled:</w:t>
      </w:r>
    </w:p>
    <w:p w:rsidR="0042060E" w:rsidRPr="0042060E" w:rsidRDefault="0042060E" w:rsidP="0042060E">
      <w:pPr>
        <w:rPr>
          <w:u w:color="000000"/>
        </w:rPr>
      </w:pPr>
      <w:r w:rsidRPr="0054383E">
        <w:t>Amend the bill, as and if amended, by adding an appropriately numbered SECTION to read:</w:t>
      </w:r>
    </w:p>
    <w:p w:rsidR="0042060E" w:rsidRPr="0054383E" w:rsidRDefault="0042060E" w:rsidP="0042060E">
      <w:r w:rsidRPr="0042060E">
        <w:rPr>
          <w:u w:color="000000"/>
        </w:rPr>
        <w:t xml:space="preserve">/      </w:t>
      </w:r>
      <w:r w:rsidRPr="0054383E">
        <w:t>SECTION</w:t>
      </w:r>
      <w:r w:rsidRPr="0054383E">
        <w:tab/>
        <w:t>__.</w:t>
      </w:r>
      <w:r w:rsidRPr="0054383E">
        <w:tab/>
        <w:t>Section 16</w:t>
      </w:r>
      <w:r w:rsidRPr="0054383E">
        <w:noBreakHyphen/>
        <w:t>25</w:t>
      </w:r>
      <w:r w:rsidRPr="0054383E">
        <w:noBreakHyphen/>
        <w:t>30 of the 1976 Code is amended to read:</w:t>
      </w:r>
    </w:p>
    <w:p w:rsidR="0042060E" w:rsidRPr="0042060E" w:rsidRDefault="0042060E" w:rsidP="0042060E">
      <w:pPr>
        <w:rPr>
          <w:u w:val="single" w:color="000000"/>
        </w:rPr>
      </w:pPr>
      <w:r w:rsidRPr="0054383E">
        <w:tab/>
        <w:t>“Section 16</w:t>
      </w:r>
      <w:r w:rsidRPr="0054383E">
        <w:noBreakHyphen/>
        <w:t>25</w:t>
      </w:r>
      <w:r w:rsidRPr="0054383E">
        <w:noBreakHyphen/>
        <w:t>30.</w:t>
      </w:r>
      <w:r w:rsidRPr="0054383E">
        <w:tab/>
      </w:r>
      <w:r w:rsidRPr="0042060E">
        <w:rPr>
          <w:u w:val="single" w:color="000000"/>
        </w:rPr>
        <w:t>(A)</w:t>
      </w:r>
      <w:r w:rsidRPr="0054383E">
        <w:tab/>
      </w:r>
      <w:r w:rsidRPr="0042060E">
        <w:rPr>
          <w:u w:val="single" w:color="000000"/>
        </w:rPr>
        <w:t>It is unlawful for a person to ship, transport, receive, or possess a firearm or ammunition, if the person:</w:t>
      </w:r>
    </w:p>
    <w:p w:rsidR="0042060E" w:rsidRPr="0042060E" w:rsidRDefault="0042060E" w:rsidP="0042060E">
      <w:pPr>
        <w:rPr>
          <w:u w:val="single" w:color="000000"/>
        </w:rPr>
      </w:pPr>
      <w:r w:rsidRPr="0054383E">
        <w:tab/>
      </w:r>
      <w:r w:rsidRPr="0054383E">
        <w:tab/>
      </w:r>
      <w:r w:rsidRPr="0054383E">
        <w:rPr>
          <w:u w:val="single"/>
        </w:rPr>
        <w:t>(1)</w:t>
      </w:r>
      <w:r w:rsidRPr="0054383E">
        <w:tab/>
      </w:r>
      <w:r w:rsidRPr="0054383E">
        <w:rPr>
          <w:u w:val="single"/>
        </w:rPr>
        <w:t>has been convicted</w:t>
      </w:r>
      <w:r w:rsidRPr="0042060E">
        <w:rPr>
          <w:u w:val="single" w:color="000000"/>
        </w:rPr>
        <w:t xml:space="preserve"> of a violation of Section 16</w:t>
      </w:r>
      <w:r w:rsidRPr="0042060E">
        <w:rPr>
          <w:u w:val="single" w:color="000000"/>
        </w:rPr>
        <w:noBreakHyphen/>
        <w:t>25</w:t>
      </w:r>
      <w:r w:rsidRPr="0042060E">
        <w:rPr>
          <w:u w:val="single" w:color="000000"/>
        </w:rPr>
        <w:noBreakHyphen/>
        <w:t>20(B), 16-25-20(C), or 16</w:t>
      </w:r>
      <w:r w:rsidRPr="0042060E">
        <w:rPr>
          <w:u w:val="single" w:color="000000"/>
        </w:rPr>
        <w:noBreakHyphen/>
        <w:t>25</w:t>
      </w:r>
      <w:r w:rsidRPr="0042060E">
        <w:rPr>
          <w:u w:val="single" w:color="000000"/>
        </w:rPr>
        <w:noBreakHyphen/>
        <w:t>65;</w:t>
      </w:r>
    </w:p>
    <w:p w:rsidR="0042060E" w:rsidRPr="0054383E" w:rsidRDefault="0042060E" w:rsidP="0042060E">
      <w:pPr>
        <w:rPr>
          <w:u w:val="single"/>
        </w:rPr>
      </w:pPr>
      <w:r w:rsidRPr="0054383E">
        <w:tab/>
      </w:r>
      <w:r w:rsidRPr="0054383E">
        <w:tab/>
      </w:r>
      <w:r w:rsidRPr="0054383E">
        <w:rPr>
          <w:u w:val="single"/>
        </w:rPr>
        <w:t>(2)</w:t>
      </w:r>
      <w:r w:rsidRPr="0054383E">
        <w:tab/>
      </w:r>
      <w:r w:rsidRPr="0054383E">
        <w:rPr>
          <w:u w:val="single"/>
        </w:rPr>
        <w:t>has been convicted of a violation of Section 16-25-20(D) and the judge at the time of sentencing orders that the person is prohibited from shipping, transporting, receiving, or possessing a firearm or ammunition;</w:t>
      </w:r>
    </w:p>
    <w:p w:rsidR="0042060E" w:rsidRPr="0054383E" w:rsidRDefault="0042060E" w:rsidP="0042060E">
      <w:r w:rsidRPr="0054383E">
        <w:tab/>
      </w:r>
      <w:r w:rsidRPr="0054383E">
        <w:tab/>
      </w:r>
      <w:r w:rsidRPr="0054383E">
        <w:rPr>
          <w:u w:val="single"/>
        </w:rPr>
        <w:t>(3)</w:t>
      </w:r>
      <w:r w:rsidRPr="0054383E">
        <w:tab/>
      </w:r>
      <w:r w:rsidRPr="0054383E">
        <w:rPr>
          <w:u w:val="single"/>
        </w:rPr>
        <w:t>has been convicted of domestic violence in another state, tribe, or territory containing among its elements those elements enumerated in Section 16-25-20(A) or 16-25-65;</w:t>
      </w:r>
    </w:p>
    <w:p w:rsidR="0042060E" w:rsidRPr="0054383E" w:rsidRDefault="0042060E" w:rsidP="0042060E">
      <w:pPr>
        <w:rPr>
          <w:u w:val="single"/>
        </w:rPr>
      </w:pPr>
      <w:r w:rsidRPr="0054383E">
        <w:tab/>
      </w:r>
      <w:r w:rsidRPr="0054383E">
        <w:tab/>
      </w:r>
      <w:r w:rsidRPr="0054383E">
        <w:rPr>
          <w:u w:val="single"/>
        </w:rPr>
        <w:t>(4)</w:t>
      </w:r>
      <w:r w:rsidRPr="0054383E">
        <w:tab/>
      </w:r>
      <w:r w:rsidRPr="0042060E">
        <w:rPr>
          <w:u w:val="single" w:color="000000"/>
        </w:rPr>
        <w:t xml:space="preserve">is subject to a valid order of protection pursuant to Chapter 4, Title 20, </w:t>
      </w:r>
      <w:r w:rsidRPr="0054383E">
        <w:rPr>
          <w:u w:val="single"/>
        </w:rPr>
        <w:t>and the judge orders that the person is prohibited from shipping, transporting, receiving, or possessing a firearm or ammunition; or</w:t>
      </w:r>
    </w:p>
    <w:p w:rsidR="0042060E" w:rsidRPr="0042060E" w:rsidRDefault="0042060E" w:rsidP="0042060E">
      <w:pPr>
        <w:rPr>
          <w:u w:val="single" w:color="000000"/>
        </w:rPr>
      </w:pPr>
      <w:r w:rsidRPr="0054383E">
        <w:tab/>
      </w:r>
      <w:r w:rsidRPr="0054383E">
        <w:tab/>
      </w:r>
      <w:r w:rsidRPr="0054383E">
        <w:rPr>
          <w:u w:val="single"/>
        </w:rPr>
        <w:t>(5)</w:t>
      </w:r>
      <w:r w:rsidRPr="0054383E">
        <w:tab/>
      </w:r>
      <w:r w:rsidRPr="0054383E">
        <w:rPr>
          <w:u w:val="single"/>
        </w:rPr>
        <w:t>is subject to</w:t>
      </w:r>
      <w:r w:rsidRPr="0042060E">
        <w:rPr>
          <w:u w:val="single" w:color="000000"/>
        </w:rPr>
        <w:t xml:space="preserve"> a valid order of protection related to domestic or family violence issued by a court of another state, tribe, or territory in compliance with the Uniform Interstate Enforcement of Domestic Violence Protection Orders Act.</w:t>
      </w:r>
    </w:p>
    <w:p w:rsidR="0042060E" w:rsidRPr="0042060E" w:rsidRDefault="0042060E" w:rsidP="0042060E">
      <w:pPr>
        <w:rPr>
          <w:u w:val="single" w:color="000000"/>
        </w:rPr>
      </w:pPr>
      <w:r w:rsidRPr="0054383E">
        <w:tab/>
      </w:r>
      <w:r w:rsidRPr="0042060E">
        <w:rPr>
          <w:u w:val="single" w:color="000000"/>
        </w:rPr>
        <w:t>(B)</w:t>
      </w:r>
      <w:r w:rsidRPr="0054383E">
        <w:tab/>
      </w:r>
      <w:r w:rsidRPr="0054383E">
        <w:rPr>
          <w:u w:val="single"/>
        </w:rPr>
        <w:t>A person who violates this section is guilty</w:t>
      </w:r>
      <w:r w:rsidRPr="0042060E">
        <w:rPr>
          <w:u w:val="single" w:color="000000"/>
        </w:rPr>
        <w:t xml:space="preserve"> of a felony, and, upon conviction, must be fined not less than five hundred dollars nor more than one thousand dollars and imprisoned for not more than five years.</w:t>
      </w:r>
    </w:p>
    <w:p w:rsidR="0042060E" w:rsidRPr="0042060E" w:rsidRDefault="0042060E" w:rsidP="0042060E">
      <w:pPr>
        <w:rPr>
          <w:u w:val="single" w:color="000000"/>
        </w:rPr>
      </w:pPr>
      <w:r w:rsidRPr="0054383E">
        <w:tab/>
      </w:r>
      <w:r w:rsidRPr="0042060E">
        <w:rPr>
          <w:u w:val="single" w:color="000000"/>
        </w:rPr>
        <w:t>(C)</w:t>
      </w:r>
      <w:r w:rsidRPr="0054383E">
        <w:tab/>
      </w:r>
      <w:r w:rsidRPr="0042060E">
        <w:rPr>
          <w:u w:val="single" w:color="000000"/>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42060E" w:rsidRPr="0054383E" w:rsidRDefault="0042060E" w:rsidP="0042060E">
      <w:r w:rsidRPr="0054383E">
        <w:tab/>
      </w:r>
      <w:r w:rsidRPr="0042060E">
        <w:rPr>
          <w:u w:val="single" w:color="000000"/>
        </w:rPr>
        <w:t>(D)</w:t>
      </w:r>
      <w:r w:rsidRPr="0054383E">
        <w:tab/>
        <w:t>At the time a person is convicted of violating the provisions of Section 16</w:t>
      </w:r>
      <w:r w:rsidRPr="0054383E">
        <w:noBreakHyphen/>
        <w:t>25</w:t>
      </w:r>
      <w:r w:rsidRPr="0054383E">
        <w:noBreakHyphen/>
        <w:t>20 or 16</w:t>
      </w:r>
      <w:r w:rsidRPr="0054383E">
        <w:noBreakHyphen/>
        <w:t>25</w:t>
      </w:r>
      <w:r w:rsidRPr="0054383E">
        <w:noBreakHyphen/>
        <w:t>65</w:t>
      </w:r>
      <w:r w:rsidRPr="0042060E">
        <w:rPr>
          <w:u w:val="single" w:color="000000"/>
        </w:rPr>
        <w:t>, or upon the issuance of an order of protection pursuant to Chapter 4, Title 20</w:t>
      </w:r>
      <w:r w:rsidRPr="0054383E">
        <w:t>, the court must deliver to the person a written form that conspicuously bears the following language: ‘Pursuant to 18 U.S.C. Section 922, it is unlawful for a person convicted of a violation of Section 16</w:t>
      </w:r>
      <w:r w:rsidRPr="0054383E">
        <w:noBreakHyphen/>
        <w:t>25</w:t>
      </w:r>
      <w:r w:rsidRPr="0054383E">
        <w:noBreakHyphen/>
        <w:t>20 or 16</w:t>
      </w:r>
      <w:r w:rsidRPr="0054383E">
        <w:noBreakHyphen/>
        <w:t>25</w:t>
      </w:r>
      <w:r w:rsidRPr="0054383E">
        <w:noBreakHyphen/>
        <w:t>65</w:t>
      </w:r>
      <w:r w:rsidRPr="0042060E">
        <w:rPr>
          <w:u w:val="single" w:color="000000"/>
        </w:rPr>
        <w:t>, or a person who is subject to a valid order of protection pursuant to Chapter 4, Title 20,</w:t>
      </w:r>
      <w:r w:rsidRPr="0054383E">
        <w:t xml:space="preserve"> to ship, transport, possess, or receive a firearm or ammunition.’</w:t>
      </w:r>
    </w:p>
    <w:p w:rsidR="0042060E" w:rsidRPr="0042060E" w:rsidRDefault="0042060E" w:rsidP="0042060E">
      <w:pPr>
        <w:rPr>
          <w:u w:val="single" w:color="000000"/>
        </w:rPr>
      </w:pPr>
      <w:r w:rsidRPr="0054383E">
        <w:tab/>
      </w:r>
      <w:r w:rsidRPr="0042060E">
        <w:rPr>
          <w:u w:val="single" w:color="000000"/>
        </w:rPr>
        <w:t>(E)</w:t>
      </w:r>
      <w:r w:rsidRPr="0054383E">
        <w:tab/>
      </w:r>
      <w:r w:rsidRPr="0042060E">
        <w:rPr>
          <w:u w:val="single" w:color="000000"/>
        </w:rPr>
        <w:t>The provisions of this section prohibiting the possession of firearms and ammunition by persons who have been convicted of domestic violence shall apply to a person who has been convicted of domestic violence for a period of:</w:t>
      </w:r>
    </w:p>
    <w:p w:rsidR="0042060E" w:rsidRPr="0054383E" w:rsidRDefault="0042060E" w:rsidP="0042060E">
      <w:r w:rsidRPr="0054383E">
        <w:tab/>
      </w:r>
      <w:r w:rsidRPr="0054383E">
        <w:tab/>
      </w:r>
      <w:r w:rsidRPr="0054383E">
        <w:rPr>
          <w:u w:val="single"/>
        </w:rPr>
        <w:t>(1)</w:t>
      </w:r>
      <w:r w:rsidRPr="0054383E">
        <w:tab/>
      </w:r>
      <w:r w:rsidRPr="0042060E">
        <w:rPr>
          <w:u w:val="single" w:color="000000"/>
        </w:rPr>
        <w:t>ten years from the date of completion of sentence, probation, parole, or suspension of sentence, if the person has been convicted of a violation of Section 16-25-20(B), Section 16-25-20(C), or Section 16-25-65; or</w:t>
      </w:r>
    </w:p>
    <w:p w:rsidR="0042060E" w:rsidRPr="0054383E" w:rsidRDefault="0042060E" w:rsidP="0042060E">
      <w:pPr>
        <w:rPr>
          <w:u w:val="single"/>
        </w:rPr>
      </w:pPr>
      <w:r w:rsidRPr="0054383E">
        <w:tab/>
      </w:r>
      <w:r w:rsidRPr="0054383E">
        <w:tab/>
      </w:r>
      <w:r w:rsidRPr="0054383E">
        <w:rPr>
          <w:u w:val="single"/>
        </w:rPr>
        <w:t>(2)</w:t>
      </w:r>
      <w:r w:rsidRPr="0054383E">
        <w:tab/>
      </w:r>
      <w:r w:rsidRPr="0054383E">
        <w:rPr>
          <w:u w:val="single"/>
        </w:rPr>
        <w:t>five years</w:t>
      </w:r>
      <w:r w:rsidRPr="0042060E">
        <w:rPr>
          <w:u w:val="single" w:color="000000"/>
        </w:rPr>
        <w:t xml:space="preserve"> from the date of completion of sentence, probation, parole, or suspension of sentence, if the person has been convicted of a violation of Section 16-25-20(D) </w:t>
      </w:r>
      <w:r w:rsidRPr="0054383E">
        <w:rPr>
          <w:u w:val="single"/>
        </w:rPr>
        <w:t>and the judge at the time of sentencing orders that the person is prohibited from shipping, transporting, receiving, or possessing a firearm or ammunition.</w:t>
      </w:r>
    </w:p>
    <w:p w:rsidR="0042060E" w:rsidRPr="0042060E" w:rsidRDefault="0042060E" w:rsidP="0042060E">
      <w:pPr>
        <w:rPr>
          <w:u w:color="000000"/>
        </w:rPr>
      </w:pPr>
      <w:r w:rsidRPr="0054383E">
        <w:tab/>
      </w:r>
      <w:r w:rsidRPr="0042060E">
        <w:rPr>
          <w:u w:val="single" w:color="000000"/>
        </w:rPr>
        <w:t>(F)</w:t>
      </w:r>
      <w:r w:rsidRPr="0054383E">
        <w:tab/>
      </w:r>
      <w:r w:rsidRPr="0042060E">
        <w:rPr>
          <w:u w:val="single" w:color="000000"/>
        </w:rPr>
        <w:t>For purposes of this section, ‘firearm’ means a pistol, revolver, rifle, shotgun, machine gun, submachine gun, black powder weapon, or assault rifle which is designed to fire or is capable of firing fixed cartridge ammunition or from which a shot or projectile is discharged by an explosive.</w:t>
      </w:r>
      <w:r w:rsidRPr="0054383E">
        <w:t>”</w:t>
      </w:r>
      <w:r w:rsidRPr="0042060E">
        <w:rPr>
          <w:u w:color="000000"/>
        </w:rPr>
        <w:t xml:space="preserve">     /</w:t>
      </w:r>
    </w:p>
    <w:p w:rsidR="0042060E" w:rsidRPr="0054383E" w:rsidRDefault="0042060E" w:rsidP="0042060E">
      <w:r w:rsidRPr="0054383E">
        <w:t>Renumber sections to conform.</w:t>
      </w:r>
    </w:p>
    <w:p w:rsidR="0042060E" w:rsidRDefault="0042060E" w:rsidP="0042060E">
      <w:r w:rsidRPr="0054383E">
        <w:t>Amend title to conform.</w:t>
      </w:r>
    </w:p>
    <w:p w:rsidR="0042060E" w:rsidRDefault="0042060E" w:rsidP="0042060E"/>
    <w:p w:rsidR="0042060E" w:rsidRDefault="0042060E" w:rsidP="0042060E">
      <w:r>
        <w:t>Rep. LIMEHOUSE explained the amendment.</w:t>
      </w:r>
    </w:p>
    <w:p w:rsidR="0042060E" w:rsidRDefault="0042060E" w:rsidP="0042060E"/>
    <w:p w:rsidR="0042060E" w:rsidRDefault="0042060E" w:rsidP="0042060E">
      <w:r>
        <w:t>Rep. WEEKS moved to table the amendment, which was agreed to.</w:t>
      </w:r>
    </w:p>
    <w:p w:rsidR="0042060E" w:rsidRDefault="0042060E" w:rsidP="0042060E"/>
    <w:p w:rsidR="0042060E" w:rsidRPr="004E1C3D" w:rsidRDefault="0042060E" w:rsidP="0042060E">
      <w:r w:rsidRPr="004E1C3D">
        <w:t>Reps. DELLENEY AND TALLON proposed the following Amendment No. 11</w:t>
      </w:r>
      <w:r w:rsidR="00E93113">
        <w:t xml:space="preserve"> to </w:t>
      </w:r>
      <w:r w:rsidRPr="004E1C3D">
        <w:t>H. 3433 (COUNCIL\MS\3433C026.MS.</w:t>
      </w:r>
      <w:r w:rsidR="00E93113">
        <w:t xml:space="preserve"> </w:t>
      </w:r>
      <w:r w:rsidRPr="004E1C3D">
        <w:t>AHB15), which was adopted:</w:t>
      </w:r>
    </w:p>
    <w:p w:rsidR="0042060E" w:rsidRPr="004E1C3D" w:rsidRDefault="0042060E" w:rsidP="0042060E">
      <w:r w:rsidRPr="004E1C3D">
        <w:t>Amend the bill, as and if amended, PART II, page [3433-13], after line 37, by adding an appropriately numbered SECTION to read:</w:t>
      </w:r>
    </w:p>
    <w:p w:rsidR="0042060E" w:rsidRPr="004E1C3D" w:rsidRDefault="0042060E" w:rsidP="0042060E">
      <w:r w:rsidRPr="004E1C3D">
        <w:t>/</w:t>
      </w:r>
      <w:r w:rsidRPr="004E1C3D">
        <w:tab/>
        <w:t>SECTION</w:t>
      </w:r>
      <w:r w:rsidRPr="004E1C3D">
        <w:tab/>
      </w:r>
      <w:r w:rsidRPr="004E1C3D">
        <w:rPr>
          <w:u w:val="single"/>
        </w:rPr>
        <w:t xml:space="preserve">     </w:t>
      </w:r>
      <w:r w:rsidRPr="004E1C3D">
        <w:t>.</w:t>
      </w:r>
      <w:r w:rsidRPr="004E1C3D">
        <w:tab/>
        <w:t>Section 16</w:t>
      </w:r>
      <w:r w:rsidRPr="004E1C3D">
        <w:noBreakHyphen/>
        <w:t>25</w:t>
      </w:r>
      <w:r w:rsidRPr="004E1C3D">
        <w:noBreakHyphen/>
        <w:t>30 of the 1976 Code, as added by Act 59 of 2009, is amended to read:</w:t>
      </w:r>
    </w:p>
    <w:p w:rsidR="0042060E" w:rsidRPr="0042060E" w:rsidRDefault="0042060E" w:rsidP="0042060E">
      <w:pPr>
        <w:rPr>
          <w:u w:val="single" w:color="000000"/>
        </w:rPr>
      </w:pPr>
      <w:r w:rsidRPr="004E1C3D">
        <w:tab/>
        <w:t>“Section 16</w:t>
      </w:r>
      <w:r w:rsidRPr="004E1C3D">
        <w:noBreakHyphen/>
        <w:t>25</w:t>
      </w:r>
      <w:r w:rsidRPr="004E1C3D">
        <w:noBreakHyphen/>
        <w:t>30.</w:t>
      </w:r>
      <w:r w:rsidRPr="004E1C3D">
        <w:tab/>
      </w:r>
      <w:r w:rsidRPr="0042060E">
        <w:rPr>
          <w:u w:val="single" w:color="000000"/>
        </w:rPr>
        <w:t>(A)</w:t>
      </w:r>
      <w:r w:rsidRPr="004E1C3D">
        <w:tab/>
      </w:r>
      <w:r w:rsidRPr="0042060E">
        <w:rPr>
          <w:u w:val="single" w:color="000000"/>
        </w:rPr>
        <w:t>It is unlawful for a person to ship, transport, receive, or possess a firearm or ammunition, if the person:</w:t>
      </w:r>
    </w:p>
    <w:p w:rsidR="0042060E" w:rsidRPr="0042060E" w:rsidRDefault="0042060E" w:rsidP="0042060E">
      <w:pPr>
        <w:rPr>
          <w:u w:val="single" w:color="000000"/>
        </w:rPr>
      </w:pPr>
      <w:r w:rsidRPr="004E1C3D">
        <w:tab/>
      </w:r>
      <w:r w:rsidRPr="004E1C3D">
        <w:tab/>
      </w:r>
      <w:r w:rsidRPr="004E1C3D">
        <w:rPr>
          <w:u w:val="single"/>
        </w:rPr>
        <w:t>(1)</w:t>
      </w:r>
      <w:r w:rsidRPr="004E1C3D">
        <w:tab/>
      </w:r>
      <w:r w:rsidRPr="004E1C3D">
        <w:rPr>
          <w:u w:val="single"/>
        </w:rPr>
        <w:t>has been convicted</w:t>
      </w:r>
      <w:r w:rsidRPr="0042060E">
        <w:rPr>
          <w:u w:val="single" w:color="000000"/>
        </w:rPr>
        <w:t xml:space="preserve"> of a violation of Section 16</w:t>
      </w:r>
      <w:r w:rsidRPr="0042060E">
        <w:rPr>
          <w:u w:val="single" w:color="000000"/>
        </w:rPr>
        <w:noBreakHyphen/>
        <w:t>25</w:t>
      </w:r>
      <w:r w:rsidRPr="0042060E">
        <w:rPr>
          <w:u w:val="single" w:color="000000"/>
        </w:rPr>
        <w:noBreakHyphen/>
        <w:t>20(B) or 16</w:t>
      </w:r>
      <w:r w:rsidRPr="0042060E">
        <w:rPr>
          <w:u w:val="single" w:color="000000"/>
        </w:rPr>
        <w:noBreakHyphen/>
        <w:t>25</w:t>
      </w:r>
      <w:r w:rsidRPr="0042060E">
        <w:rPr>
          <w:u w:val="single" w:color="000000"/>
        </w:rPr>
        <w:noBreakHyphen/>
        <w:t>65;</w:t>
      </w:r>
    </w:p>
    <w:p w:rsidR="0042060E" w:rsidRPr="004E1C3D" w:rsidRDefault="0042060E" w:rsidP="0042060E">
      <w:pPr>
        <w:rPr>
          <w:u w:val="single"/>
        </w:rPr>
      </w:pPr>
      <w:r w:rsidRPr="004E1C3D">
        <w:tab/>
      </w:r>
      <w:r w:rsidRPr="004E1C3D">
        <w:tab/>
      </w:r>
      <w:r w:rsidRPr="004E1C3D">
        <w:rPr>
          <w:u w:val="single"/>
        </w:rPr>
        <w:t>(2)</w:t>
      </w:r>
      <w:r w:rsidRPr="004E1C3D">
        <w:tab/>
      </w:r>
      <w:r w:rsidRPr="004E1C3D">
        <w:rPr>
          <w:u w:val="single"/>
        </w:rPr>
        <w:t>has been convicted of a violation of Section 16-25-20(C) or (D) and the judge at the time of sentencing orders that the person is prohibited from shipping, transporting, receiving, or possessing a firearm or ammunition; or</w:t>
      </w:r>
    </w:p>
    <w:p w:rsidR="0042060E" w:rsidRPr="004E1C3D" w:rsidRDefault="0042060E" w:rsidP="0042060E">
      <w:r w:rsidRPr="004E1C3D">
        <w:tab/>
      </w:r>
      <w:r w:rsidRPr="004E1C3D">
        <w:tab/>
      </w:r>
      <w:r w:rsidRPr="004E1C3D">
        <w:rPr>
          <w:u w:val="single"/>
        </w:rPr>
        <w:t>(3)</w:t>
      </w:r>
      <w:r w:rsidRPr="004E1C3D">
        <w:tab/>
      </w:r>
      <w:r w:rsidRPr="004E1C3D">
        <w:rPr>
          <w:u w:val="single"/>
        </w:rPr>
        <w:t>has been convicted of domestic violence in another state, tribe, or territory containing among its elements those elements enumerated in Section 16-25-20(B), Section 16-25-65, or Section 16-25-20(C) or (D) and the judge at the time of sentencing orders that the person is prohibited from shipping, transporting, receiving, or possessing a firearm or ammunition.</w:t>
      </w:r>
    </w:p>
    <w:p w:rsidR="0042060E" w:rsidRPr="0042060E" w:rsidRDefault="0042060E" w:rsidP="0042060E">
      <w:pPr>
        <w:rPr>
          <w:u w:val="single" w:color="000000"/>
        </w:rPr>
      </w:pPr>
      <w:r w:rsidRPr="004E1C3D">
        <w:tab/>
      </w:r>
      <w:r w:rsidRPr="004E1C3D">
        <w:tab/>
      </w:r>
      <w:r w:rsidRPr="004E1C3D">
        <w:tab/>
      </w:r>
      <w:r w:rsidRPr="0042060E">
        <w:rPr>
          <w:u w:val="single" w:color="000000"/>
        </w:rPr>
        <w:t>(B)</w:t>
      </w:r>
      <w:r w:rsidRPr="004E1C3D">
        <w:tab/>
      </w:r>
      <w:r w:rsidRPr="004E1C3D">
        <w:rPr>
          <w:u w:val="single"/>
        </w:rPr>
        <w:t>A person who violates this section is guilty</w:t>
      </w:r>
      <w:r w:rsidRPr="0042060E">
        <w:rPr>
          <w:u w:val="single" w:color="000000"/>
        </w:rPr>
        <w:t xml:space="preserve"> of a felony and, upon conviction, must be fined not  more than two thousand dollars or imprisoned for not more than five years, or both.</w:t>
      </w:r>
    </w:p>
    <w:p w:rsidR="0042060E" w:rsidRPr="0042060E" w:rsidRDefault="0042060E" w:rsidP="0042060E">
      <w:pPr>
        <w:rPr>
          <w:u w:val="single" w:color="000000"/>
        </w:rPr>
      </w:pPr>
      <w:r w:rsidRPr="004E1C3D">
        <w:tab/>
      </w:r>
      <w:r w:rsidRPr="0042060E">
        <w:rPr>
          <w:u w:val="single" w:color="000000"/>
        </w:rPr>
        <w:t>(C)</w:t>
      </w:r>
      <w:r w:rsidRPr="004E1C3D">
        <w:tab/>
      </w:r>
      <w:r w:rsidRPr="0042060E">
        <w:rPr>
          <w:u w:val="single" w:color="000000"/>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42060E" w:rsidRPr="004E1C3D" w:rsidRDefault="0042060E" w:rsidP="0042060E">
      <w:r w:rsidRPr="004E1C3D">
        <w:tab/>
      </w:r>
      <w:r w:rsidRPr="0042060E">
        <w:rPr>
          <w:u w:val="single" w:color="000000"/>
        </w:rPr>
        <w:t>(D)</w:t>
      </w:r>
      <w:r w:rsidRPr="004E1C3D">
        <w:tab/>
        <w:t>At the time a person is convicted of violating the provisions of Section 16</w:t>
      </w:r>
      <w:r w:rsidRPr="004E1C3D">
        <w:noBreakHyphen/>
        <w:t>25</w:t>
      </w:r>
      <w:r w:rsidRPr="004E1C3D">
        <w:noBreakHyphen/>
        <w:t>20 or 16</w:t>
      </w:r>
      <w:r w:rsidRPr="004E1C3D">
        <w:noBreakHyphen/>
        <w:t>25</w:t>
      </w:r>
      <w:r w:rsidRPr="004E1C3D">
        <w:noBreakHyphen/>
        <w:t>65</w:t>
      </w:r>
      <w:r w:rsidRPr="0042060E">
        <w:rPr>
          <w:u w:val="single" w:color="000000"/>
        </w:rPr>
        <w:t>, or upon the issuance of an order of protection pursuant to Chapter 4, Title 20</w:t>
      </w:r>
      <w:r w:rsidRPr="004E1C3D">
        <w:t>, the court must deliver to the person a written form that conspicuously bears the following language: ‘Pursuant to 18 U.S.C. Section 922, it is unlawful for a person convicted of a violation of Section 16</w:t>
      </w:r>
      <w:r w:rsidRPr="004E1C3D">
        <w:noBreakHyphen/>
        <w:t>25</w:t>
      </w:r>
      <w:r w:rsidRPr="004E1C3D">
        <w:noBreakHyphen/>
        <w:t>20 or 16</w:t>
      </w:r>
      <w:r w:rsidRPr="004E1C3D">
        <w:noBreakHyphen/>
        <w:t>25</w:t>
      </w:r>
      <w:r w:rsidRPr="004E1C3D">
        <w:noBreakHyphen/>
        <w:t>65</w:t>
      </w:r>
      <w:r w:rsidRPr="0042060E">
        <w:rPr>
          <w:u w:val="single" w:color="000000"/>
        </w:rPr>
        <w:t>, or a person who is subject to a valid order of protection pursuant to Chapter 4, Title 20,</w:t>
      </w:r>
      <w:r w:rsidRPr="004E1C3D">
        <w:t xml:space="preserve"> to ship, transport, possess, or receive a firearm or ammunition.’</w:t>
      </w:r>
    </w:p>
    <w:p w:rsidR="0042060E" w:rsidRPr="0042060E" w:rsidRDefault="0042060E" w:rsidP="0042060E">
      <w:pPr>
        <w:rPr>
          <w:u w:val="single" w:color="000000"/>
        </w:rPr>
      </w:pPr>
      <w:r w:rsidRPr="004E1C3D">
        <w:tab/>
      </w:r>
      <w:r w:rsidRPr="0042060E">
        <w:rPr>
          <w:u w:val="single" w:color="000000"/>
        </w:rPr>
        <w:t>(E)</w:t>
      </w:r>
      <w:r w:rsidRPr="004E1C3D">
        <w:tab/>
      </w:r>
      <w:r w:rsidRPr="0042060E">
        <w:rPr>
          <w:u w:val="single" w:color="000000"/>
        </w:rPr>
        <w:t>The provisions of this section prohibiting the possession of firearms and ammunition by persons who have been convicted of domestic violence shall apply to a person who has been convicted of domestic violence for a period of:</w:t>
      </w:r>
    </w:p>
    <w:p w:rsidR="0042060E" w:rsidRPr="004E1C3D" w:rsidRDefault="0042060E" w:rsidP="0042060E">
      <w:r w:rsidRPr="004E1C3D">
        <w:tab/>
      </w:r>
      <w:r w:rsidRPr="004E1C3D">
        <w:tab/>
      </w:r>
      <w:r w:rsidRPr="004E1C3D">
        <w:rPr>
          <w:u w:val="single"/>
        </w:rPr>
        <w:t>(1)</w:t>
      </w:r>
      <w:r w:rsidRPr="004E1C3D">
        <w:tab/>
      </w:r>
      <w:r w:rsidRPr="0042060E">
        <w:rPr>
          <w:u w:val="single" w:color="000000"/>
        </w:rPr>
        <w:t>ten years from the date of conviction, if the person has been convicted of a violation of Section 16-25-20(B); or</w:t>
      </w:r>
    </w:p>
    <w:p w:rsidR="0042060E" w:rsidRPr="004E1C3D" w:rsidRDefault="0042060E" w:rsidP="0042060E">
      <w:pPr>
        <w:rPr>
          <w:u w:val="single"/>
        </w:rPr>
      </w:pPr>
      <w:r w:rsidRPr="004E1C3D">
        <w:tab/>
      </w:r>
      <w:r w:rsidRPr="004E1C3D">
        <w:tab/>
      </w:r>
      <w:r w:rsidRPr="004E1C3D">
        <w:rPr>
          <w:u w:val="single"/>
        </w:rPr>
        <w:t>(2)</w:t>
      </w:r>
      <w:r w:rsidRPr="004E1C3D">
        <w:tab/>
      </w:r>
      <w:r w:rsidRPr="004E1C3D">
        <w:rPr>
          <w:u w:val="single"/>
        </w:rPr>
        <w:t xml:space="preserve">not more than three years </w:t>
      </w:r>
      <w:r w:rsidRPr="0042060E">
        <w:rPr>
          <w:u w:val="single" w:color="000000"/>
        </w:rPr>
        <w:t>from the date of conviction</w:t>
      </w:r>
      <w:r w:rsidRPr="004E1C3D">
        <w:rPr>
          <w:u w:val="single"/>
        </w:rPr>
        <w:t>, the specific time period in the discretion of the judge,</w:t>
      </w:r>
      <w:r w:rsidRPr="0042060E">
        <w:rPr>
          <w:u w:val="single" w:color="000000"/>
        </w:rPr>
        <w:t xml:space="preserve"> if the person has been convicted of a violation of Section 16-25-20(C) or (D) </w:t>
      </w:r>
      <w:r w:rsidRPr="004E1C3D">
        <w:rPr>
          <w:u w:val="single"/>
        </w:rPr>
        <w:t>and the judge at the time of sentencing orders that the person is prohibited from shipping, transporting, receiving, or possessing a firearm or ammunition, with the specifics of the prohibitions in the discretion of the judge.</w:t>
      </w:r>
    </w:p>
    <w:p w:rsidR="0042060E" w:rsidRPr="004E1C3D" w:rsidRDefault="0042060E" w:rsidP="0042060E">
      <w:pPr>
        <w:rPr>
          <w:u w:val="single"/>
        </w:rPr>
      </w:pPr>
      <w:r w:rsidRPr="004E1C3D">
        <w:tab/>
      </w:r>
      <w:r w:rsidRPr="0042060E">
        <w:rPr>
          <w:u w:val="single" w:color="000000"/>
        </w:rPr>
        <w:t>(F)</w:t>
      </w:r>
      <w:r w:rsidRPr="004E1C3D">
        <w:tab/>
      </w:r>
      <w:r w:rsidRPr="004E1C3D">
        <w:rPr>
          <w:u w:val="single"/>
        </w:rPr>
        <w:t>If the person applies in writing, the South Carolina Law Enforcement Division shall notify the National Instant Criminal Background Check System(NICS) and request immediate removal of a person’s name to whom the restrictions contained in this section apply:</w:t>
      </w:r>
    </w:p>
    <w:p w:rsidR="0042060E" w:rsidRPr="004E1C3D" w:rsidRDefault="0042060E" w:rsidP="0042060E">
      <w:r w:rsidRPr="004E1C3D">
        <w:tab/>
      </w:r>
      <w:r w:rsidRPr="004E1C3D">
        <w:tab/>
      </w:r>
      <w:r w:rsidRPr="004E1C3D">
        <w:rPr>
          <w:u w:val="single"/>
        </w:rPr>
        <w:t>(1)</w:t>
      </w:r>
      <w:r w:rsidRPr="004E1C3D">
        <w:tab/>
      </w:r>
      <w:r w:rsidRPr="004E1C3D">
        <w:rPr>
          <w:u w:val="single"/>
        </w:rPr>
        <w:t>ten years from the date of conviction if the person was convicted of a violation of Section 16-25-20(B) and the person has not been convicted of any other domestic violence offense pursuant to this article or a similar offense in another jurisdiction and no domestic violence charges are currently pending against the person; or</w:t>
      </w:r>
      <w:r w:rsidRPr="004E1C3D">
        <w:t xml:space="preserve"> </w:t>
      </w:r>
    </w:p>
    <w:p w:rsidR="0042060E" w:rsidRPr="004E1C3D" w:rsidRDefault="0042060E" w:rsidP="0042060E">
      <w:r w:rsidRPr="004E1C3D">
        <w:tab/>
      </w:r>
      <w:r w:rsidRPr="004E1C3D">
        <w:tab/>
      </w:r>
      <w:r w:rsidRPr="004E1C3D">
        <w:rPr>
          <w:u w:val="single"/>
        </w:rPr>
        <w:t>(2)</w:t>
      </w:r>
      <w:r w:rsidRPr="004E1C3D">
        <w:tab/>
      </w:r>
      <w:r w:rsidRPr="004E1C3D">
        <w:rPr>
          <w:u w:val="single"/>
        </w:rPr>
        <w:t>three years from the date of conviction if the person was convicted of a misdemeanor domestic violence offense pursuant to this article and the person has not been convicted of any other domestic violence offense pursuant to this article or a similar offense in another jurisdiction and no domestic violence charges are currently pending against the person</w:t>
      </w:r>
      <w:r w:rsidRPr="004E1C3D">
        <w:rPr>
          <w:szCs w:val="32"/>
          <w:u w:val="single"/>
        </w:rPr>
        <w:t>.</w:t>
      </w:r>
      <w:r w:rsidRPr="004E1C3D">
        <w:t>” /</w:t>
      </w:r>
    </w:p>
    <w:p w:rsidR="0042060E" w:rsidRPr="004E1C3D" w:rsidRDefault="0042060E" w:rsidP="0042060E">
      <w:r w:rsidRPr="004E1C3D">
        <w:t>Amend the bill further, SECTION 3, Section 16-25-20(C), Page [3433-5], immediately after line 30, by adding a new undesignated paragraph to read:</w:t>
      </w:r>
    </w:p>
    <w:p w:rsidR="0042060E" w:rsidRPr="004E1C3D" w:rsidRDefault="0042060E" w:rsidP="0042060E">
      <w:r w:rsidRPr="004E1C3D">
        <w:t xml:space="preserve">/ </w:t>
      </w:r>
      <w:r w:rsidRPr="004E1C3D">
        <w:tab/>
      </w:r>
      <w:r w:rsidRPr="004E1C3D">
        <w:rPr>
          <w:u w:val="single"/>
        </w:rPr>
        <w:t>Assault and battery in the second degree pursuant to Section 16-3-600(D) is a lesser-included offense of domestic violence in the second degree as defined in this subsection.</w:t>
      </w:r>
      <w:r w:rsidRPr="004E1C3D">
        <w:t xml:space="preserve"> /</w:t>
      </w:r>
    </w:p>
    <w:p w:rsidR="0042060E" w:rsidRPr="004E1C3D" w:rsidRDefault="0042060E" w:rsidP="0042060E">
      <w:r w:rsidRPr="004E1C3D">
        <w:t>Amend the bill further, SECTION 3, Section 16-25-20(D), Page [3433-6], immediately after line 2, by adding a new undesignated paragraph to read:</w:t>
      </w:r>
    </w:p>
    <w:p w:rsidR="0042060E" w:rsidRPr="004E1C3D" w:rsidRDefault="0042060E" w:rsidP="0042060E">
      <w:r w:rsidRPr="004E1C3D">
        <w:t xml:space="preserve">/ </w:t>
      </w:r>
      <w:r w:rsidRPr="004E1C3D">
        <w:tab/>
      </w:r>
      <w:r w:rsidRPr="004E1C3D">
        <w:rPr>
          <w:u w:val="single"/>
        </w:rPr>
        <w:t>Assault and battery in the third degree pursuant to Section 16-3-600(E) is a lesser-included offense of domestic violence in the third degree as defined in this subsection.</w:t>
      </w:r>
      <w:r w:rsidRPr="004E1C3D">
        <w:t xml:space="preserve"> /</w:t>
      </w:r>
    </w:p>
    <w:p w:rsidR="0042060E" w:rsidRPr="004E1C3D" w:rsidRDefault="0042060E" w:rsidP="0042060E">
      <w:r w:rsidRPr="004E1C3D">
        <w:t>Amend the bill further, Pages [3433-9] and [3433-10], by deleting SECTION 5 and inserting:</w:t>
      </w:r>
    </w:p>
    <w:p w:rsidR="0042060E" w:rsidRPr="004E1C3D" w:rsidRDefault="0042060E" w:rsidP="0042060E">
      <w:r w:rsidRPr="004E1C3D">
        <w:t>/ SECTION</w:t>
      </w:r>
      <w:r w:rsidRPr="004E1C3D">
        <w:tab/>
        <w:t>5.</w:t>
      </w:r>
      <w:r w:rsidRPr="004E1C3D">
        <w:tab/>
        <w:t>Section 16</w:t>
      </w:r>
      <w:r w:rsidRPr="004E1C3D">
        <w:noBreakHyphen/>
        <w:t>1</w:t>
      </w:r>
      <w:r w:rsidRPr="004E1C3D">
        <w:noBreakHyphen/>
        <w:t>60 of the 1976 Code, as last amended by Act 255 of 2012, is further amended to read:</w:t>
      </w:r>
    </w:p>
    <w:p w:rsidR="0042060E" w:rsidRPr="004E1C3D" w:rsidRDefault="0042060E" w:rsidP="0042060E">
      <w:r w:rsidRPr="004E1C3D">
        <w:tab/>
        <w:t>“Section 16</w:t>
      </w:r>
      <w:r w:rsidRPr="004E1C3D">
        <w:noBreakHyphen/>
        <w:t>1</w:t>
      </w:r>
      <w:r w:rsidRPr="004E1C3D">
        <w:noBreakHyphen/>
        <w:t>60.</w:t>
      </w:r>
      <w:r w:rsidRPr="004E1C3D">
        <w:tab/>
        <w:t>For purposes of definition under South Carolina law, a violent crime includes the offenses of: murder (Section 16</w:t>
      </w:r>
      <w:r w:rsidRPr="004E1C3D">
        <w:noBreakHyphen/>
        <w:t>3</w:t>
      </w:r>
      <w:r w:rsidRPr="004E1C3D">
        <w:noBreakHyphen/>
        <w:t>10); attempted murder (Section 16</w:t>
      </w:r>
      <w:r w:rsidRPr="004E1C3D">
        <w:noBreakHyphen/>
        <w:t>3</w:t>
      </w:r>
      <w:r w:rsidRPr="004E1C3D">
        <w:noBreakHyphen/>
        <w:t>29); assault and battery by mob, first degree, resulting in death (Section 16</w:t>
      </w:r>
      <w:r w:rsidRPr="004E1C3D">
        <w:noBreakHyphen/>
        <w:t>3</w:t>
      </w:r>
      <w:r w:rsidRPr="004E1C3D">
        <w:noBreakHyphen/>
        <w:t>210(B)), criminal sexual conduct in the first and second degree (Sections 16</w:t>
      </w:r>
      <w:r w:rsidRPr="004E1C3D">
        <w:noBreakHyphen/>
        <w:t>3</w:t>
      </w:r>
      <w:r w:rsidRPr="004E1C3D">
        <w:noBreakHyphen/>
        <w:t>652 and 16</w:t>
      </w:r>
      <w:r w:rsidRPr="004E1C3D">
        <w:noBreakHyphen/>
        <w:t>3</w:t>
      </w:r>
      <w:r w:rsidRPr="004E1C3D">
        <w:noBreakHyphen/>
        <w:t>653); criminal sexual conduct with minors, first, second, and third degree (Section 16</w:t>
      </w:r>
      <w:r w:rsidRPr="004E1C3D">
        <w:noBreakHyphen/>
        <w:t>3</w:t>
      </w:r>
      <w:r w:rsidRPr="004E1C3D">
        <w:noBreakHyphen/>
        <w:t>655); assault with intent to commit criminal sexual conduct, first and second degree (Section 16</w:t>
      </w:r>
      <w:r w:rsidRPr="004E1C3D">
        <w:noBreakHyphen/>
        <w:t>3</w:t>
      </w:r>
      <w:r w:rsidRPr="004E1C3D">
        <w:noBreakHyphen/>
        <w:t>656); assault and battery with intent to kill (Section 16</w:t>
      </w:r>
      <w:r w:rsidRPr="004E1C3D">
        <w:noBreakHyphen/>
        <w:t>3</w:t>
      </w:r>
      <w:r w:rsidRPr="004E1C3D">
        <w:noBreakHyphen/>
        <w:t>620); assault and battery of a high and aggravated nature (Section 16</w:t>
      </w:r>
      <w:r w:rsidRPr="004E1C3D">
        <w:noBreakHyphen/>
        <w:t>3</w:t>
      </w:r>
      <w:r w:rsidRPr="004E1C3D">
        <w:noBreakHyphen/>
        <w:t>600(B)); kidnapping (Section 16</w:t>
      </w:r>
      <w:r w:rsidRPr="004E1C3D">
        <w:noBreakHyphen/>
        <w:t>3</w:t>
      </w:r>
      <w:r w:rsidRPr="004E1C3D">
        <w:noBreakHyphen/>
        <w:t>910); trafficking in persons (Section 16</w:t>
      </w:r>
      <w:r w:rsidRPr="004E1C3D">
        <w:noBreakHyphen/>
        <w:t>3</w:t>
      </w:r>
      <w:r w:rsidRPr="004E1C3D">
        <w:noBreakHyphen/>
        <w:t>930); voluntary manslaughter (Section 16</w:t>
      </w:r>
      <w:r w:rsidRPr="004E1C3D">
        <w:noBreakHyphen/>
        <w:t>3</w:t>
      </w:r>
      <w:r w:rsidRPr="004E1C3D">
        <w:noBreakHyphen/>
        <w:t>50); armed robbery (Section 16</w:t>
      </w:r>
      <w:r w:rsidRPr="004E1C3D">
        <w:noBreakHyphen/>
        <w:t>11</w:t>
      </w:r>
      <w:r w:rsidRPr="004E1C3D">
        <w:noBreakHyphen/>
        <w:t>330(A)); attempted armed robbery (Section 16</w:t>
      </w:r>
      <w:r w:rsidRPr="004E1C3D">
        <w:noBreakHyphen/>
        <w:t>11</w:t>
      </w:r>
      <w:r w:rsidRPr="004E1C3D">
        <w:noBreakHyphen/>
        <w:t>330(B)); carjacking (Section 16</w:t>
      </w:r>
      <w:r w:rsidRPr="004E1C3D">
        <w:noBreakHyphen/>
        <w:t>3</w:t>
      </w:r>
      <w:r w:rsidRPr="004E1C3D">
        <w:noBreakHyphen/>
        <w:t>1075); drug trafficking as defined in Section 44</w:t>
      </w:r>
      <w:r w:rsidRPr="004E1C3D">
        <w:noBreakHyphen/>
        <w:t>53</w:t>
      </w:r>
      <w:r w:rsidRPr="004E1C3D">
        <w:noBreakHyphen/>
        <w:t>370(e) or trafficking cocaine base as defined in Section 44</w:t>
      </w:r>
      <w:r w:rsidRPr="004E1C3D">
        <w:noBreakHyphen/>
        <w:t>53</w:t>
      </w:r>
      <w:r w:rsidRPr="004E1C3D">
        <w:noBreakHyphen/>
        <w:t>375(C); manufacturing or trafficking methamphetamine as defined in Section 44</w:t>
      </w:r>
      <w:r w:rsidRPr="004E1C3D">
        <w:noBreakHyphen/>
        <w:t>53</w:t>
      </w:r>
      <w:r w:rsidRPr="004E1C3D">
        <w:noBreakHyphen/>
        <w:t>375; arson in the first degree (Section 16</w:t>
      </w:r>
      <w:r w:rsidRPr="004E1C3D">
        <w:noBreakHyphen/>
        <w:t>11</w:t>
      </w:r>
      <w:r w:rsidRPr="004E1C3D">
        <w:noBreakHyphen/>
        <w:t>110(A)); arson in the second degree (Section 16</w:t>
      </w:r>
      <w:r w:rsidRPr="004E1C3D">
        <w:noBreakHyphen/>
        <w:t>11</w:t>
      </w:r>
      <w:r w:rsidRPr="004E1C3D">
        <w:noBreakHyphen/>
        <w:t>110(B)); burglary in the first degree (Section 16</w:t>
      </w:r>
      <w:r w:rsidRPr="004E1C3D">
        <w:noBreakHyphen/>
        <w:t>11</w:t>
      </w:r>
      <w:r w:rsidRPr="004E1C3D">
        <w:noBreakHyphen/>
        <w:t>311); burglary in the second degree (Section 16</w:t>
      </w:r>
      <w:r w:rsidRPr="004E1C3D">
        <w:noBreakHyphen/>
        <w:t>11</w:t>
      </w:r>
      <w:r w:rsidRPr="004E1C3D">
        <w:noBreakHyphen/>
        <w:t>312(B)); engaging a child for a sexual performance (Section 16</w:t>
      </w:r>
      <w:r w:rsidRPr="004E1C3D">
        <w:noBreakHyphen/>
        <w:t>3</w:t>
      </w:r>
      <w:r w:rsidRPr="004E1C3D">
        <w:noBreakHyphen/>
        <w:t>810); homicide by child abuse (Section 16</w:t>
      </w:r>
      <w:r w:rsidRPr="004E1C3D">
        <w:noBreakHyphen/>
        <w:t>3</w:t>
      </w:r>
      <w:r w:rsidRPr="004E1C3D">
        <w:noBreakHyphen/>
        <w:t>85(A)(1)); aiding and abetting homicide by child abuse (Section 16</w:t>
      </w:r>
      <w:r w:rsidRPr="004E1C3D">
        <w:noBreakHyphen/>
        <w:t>3</w:t>
      </w:r>
      <w:r w:rsidRPr="004E1C3D">
        <w:noBreakHyphen/>
        <w:t>85(A)(2)); inflicting great bodily injury upon a child (Section 16</w:t>
      </w:r>
      <w:r w:rsidRPr="004E1C3D">
        <w:noBreakHyphen/>
        <w:t>3</w:t>
      </w:r>
      <w:r w:rsidRPr="004E1C3D">
        <w:noBreakHyphen/>
        <w:t>95(A)); allowing great bodily injury to be inflicted upon a child (Section 16</w:t>
      </w:r>
      <w:r w:rsidRPr="004E1C3D">
        <w:noBreakHyphen/>
        <w:t>3</w:t>
      </w:r>
      <w:r w:rsidRPr="004E1C3D">
        <w:noBreakHyphen/>
        <w:t xml:space="preserve">95(B)); </w:t>
      </w:r>
      <w:r w:rsidRPr="004E1C3D">
        <w:rPr>
          <w:strike/>
        </w:rPr>
        <w:t>criminal</w:t>
      </w:r>
      <w:r w:rsidRPr="004E1C3D">
        <w:t xml:space="preserve"> domestic violence of a high and aggravated nature (Section 16</w:t>
      </w:r>
      <w:r w:rsidRPr="004E1C3D">
        <w:noBreakHyphen/>
        <w:t>25</w:t>
      </w:r>
      <w:r w:rsidRPr="004E1C3D">
        <w:noBreakHyphen/>
        <w:t>65); abuse or neglect of a vulnerable adult resulting in death (Section 43</w:t>
      </w:r>
      <w:r w:rsidRPr="004E1C3D">
        <w:noBreakHyphen/>
        <w:t>35</w:t>
      </w:r>
      <w:r w:rsidRPr="004E1C3D">
        <w:noBreakHyphen/>
        <w:t>85(F)); abuse or neglect of a vulnerable adult resulting in great bodily injury (Section 43</w:t>
      </w:r>
      <w:r w:rsidRPr="004E1C3D">
        <w:noBreakHyphen/>
        <w:t>35</w:t>
      </w:r>
      <w:r w:rsidRPr="004E1C3D">
        <w:noBreakHyphen/>
        <w:t>85(E)); taking of a hostage by an inmate (Section 24</w:t>
      </w:r>
      <w:r w:rsidRPr="004E1C3D">
        <w:noBreakHyphen/>
        <w:t>13</w:t>
      </w:r>
      <w:r w:rsidRPr="004E1C3D">
        <w:noBreakHyphen/>
        <w:t>450); detonating a destructive device upon the capitol grounds resulting in death with malice (Section 10</w:t>
      </w:r>
      <w:r w:rsidRPr="004E1C3D">
        <w:noBreakHyphen/>
        <w:t>11</w:t>
      </w:r>
      <w:r w:rsidRPr="004E1C3D">
        <w:noBreakHyphen/>
        <w:t>325(B)(1)); spousal sexual battery (Section 16</w:t>
      </w:r>
      <w:r w:rsidRPr="004E1C3D">
        <w:noBreakHyphen/>
        <w:t>3</w:t>
      </w:r>
      <w:r w:rsidRPr="004E1C3D">
        <w:noBreakHyphen/>
        <w:t>615); producing, directing, or promoting sexual performance by a child (Section 16</w:t>
      </w:r>
      <w:r w:rsidRPr="004E1C3D">
        <w:noBreakHyphen/>
        <w:t>3</w:t>
      </w:r>
      <w:r w:rsidRPr="004E1C3D">
        <w:noBreakHyphen/>
        <w:t>820); sexual exploitation of a minor first degree (Section 16</w:t>
      </w:r>
      <w:r w:rsidRPr="004E1C3D">
        <w:noBreakHyphen/>
        <w:t>15</w:t>
      </w:r>
      <w:r w:rsidRPr="004E1C3D">
        <w:noBreakHyphen/>
        <w:t>395); sexual exploitation of a minor second degree (Section 16</w:t>
      </w:r>
      <w:r w:rsidRPr="004E1C3D">
        <w:noBreakHyphen/>
        <w:t>15</w:t>
      </w:r>
      <w:r w:rsidRPr="004E1C3D">
        <w:noBreakHyphen/>
        <w:t>405); promoting prostitution of a minor (Section 16</w:t>
      </w:r>
      <w:r w:rsidRPr="004E1C3D">
        <w:noBreakHyphen/>
        <w:t>15</w:t>
      </w:r>
      <w:r w:rsidRPr="004E1C3D">
        <w:noBreakHyphen/>
        <w:t>415); participating in prostitution of a minor (Section 16</w:t>
      </w:r>
      <w:r w:rsidRPr="004E1C3D">
        <w:noBreakHyphen/>
        <w:t>15</w:t>
      </w:r>
      <w:r w:rsidRPr="004E1C3D">
        <w:noBreakHyphen/>
        <w:t>425); aggravated voyeurism (Section 16</w:t>
      </w:r>
      <w:r w:rsidRPr="004E1C3D">
        <w:noBreakHyphen/>
        <w:t>17</w:t>
      </w:r>
      <w:r w:rsidRPr="004E1C3D">
        <w:noBreakHyphen/>
        <w:t>470(C)); detonating a destructive device resulting in death with malice (Section 16</w:t>
      </w:r>
      <w:r w:rsidRPr="004E1C3D">
        <w:noBreakHyphen/>
        <w:t>23</w:t>
      </w:r>
      <w:r w:rsidRPr="004E1C3D">
        <w:noBreakHyphen/>
        <w:t>720(A)(1)); detonating a destructive device resulting in death without malice (Section 16</w:t>
      </w:r>
      <w:r w:rsidRPr="004E1C3D">
        <w:noBreakHyphen/>
        <w:t>23</w:t>
      </w:r>
      <w:r w:rsidRPr="004E1C3D">
        <w:noBreakHyphen/>
        <w:t>720(A)(2)); boating under the influence resulting in death (Section 50</w:t>
      </w:r>
      <w:r w:rsidRPr="004E1C3D">
        <w:noBreakHyphen/>
        <w:t>21</w:t>
      </w:r>
      <w:r w:rsidRPr="004E1C3D">
        <w:noBreakHyphen/>
        <w:t>113(A)(2)); vessel operator’s failure to render assistance resulting in death (Section 50</w:t>
      </w:r>
      <w:r w:rsidRPr="004E1C3D">
        <w:noBreakHyphen/>
        <w:t>21</w:t>
      </w:r>
      <w:r w:rsidRPr="004E1C3D">
        <w:noBreakHyphen/>
        <w:t>130(A)(3)); damaging an airport facility or removing equipment resulting in death (Section 55</w:t>
      </w:r>
      <w:r w:rsidRPr="004E1C3D">
        <w:noBreakHyphen/>
        <w:t>1</w:t>
      </w:r>
      <w:r w:rsidRPr="004E1C3D">
        <w:noBreakHyphen/>
        <w:t>30(3)); failure to stop when signaled by a law enforcement vehicle resulting in death (Section 56</w:t>
      </w:r>
      <w:r w:rsidRPr="004E1C3D">
        <w:noBreakHyphen/>
        <w:t>5</w:t>
      </w:r>
      <w:r w:rsidRPr="004E1C3D">
        <w:noBreakHyphen/>
        <w:t>750(C)(2)); interference with traffic</w:t>
      </w:r>
      <w:r w:rsidRPr="004E1C3D">
        <w:noBreakHyphen/>
        <w:t>control devices, railroad signs, or signals resulting in death (Section 56</w:t>
      </w:r>
      <w:r w:rsidRPr="004E1C3D">
        <w:noBreakHyphen/>
        <w:t>5</w:t>
      </w:r>
      <w:r w:rsidRPr="004E1C3D">
        <w:noBreakHyphen/>
        <w:t>1030(B)(3)); hit and run resulting in death (Section 56</w:t>
      </w:r>
      <w:r w:rsidRPr="004E1C3D">
        <w:noBreakHyphen/>
        <w:t>5</w:t>
      </w:r>
      <w:r w:rsidRPr="004E1C3D">
        <w:noBreakHyphen/>
        <w:t>1210(A)(3)); felony driving under the influence or felony driving with an unlawful alcohol concentration resulting in death (Section 56</w:t>
      </w:r>
      <w:r w:rsidRPr="004E1C3D">
        <w:noBreakHyphen/>
        <w:t>5</w:t>
      </w:r>
      <w:r w:rsidRPr="004E1C3D">
        <w:noBreakHyphen/>
        <w:t>2945(A)(2)); putting destructive or injurious materials on a highway resulting in death (Section 57</w:t>
      </w:r>
      <w:r w:rsidRPr="004E1C3D">
        <w:noBreakHyphen/>
        <w:t>7</w:t>
      </w:r>
      <w:r w:rsidRPr="004E1C3D">
        <w:noBreakHyphen/>
        <w:t>20(D)); obstruction of a railroad resulting in death (Section 58</w:t>
      </w:r>
      <w:r w:rsidRPr="004E1C3D">
        <w:noBreakHyphen/>
        <w:t>17</w:t>
      </w:r>
      <w:r w:rsidRPr="004E1C3D">
        <w:noBreakHyphen/>
        <w:t>4090); accessory before the fact to commit any of the above offenses (Section 16</w:t>
      </w:r>
      <w:r w:rsidRPr="004E1C3D">
        <w:noBreakHyphen/>
        <w:t>1</w:t>
      </w:r>
      <w:r w:rsidRPr="004E1C3D">
        <w:noBreakHyphen/>
        <w:t>40); and attempt to commit any of the above offenses (Section 16</w:t>
      </w:r>
      <w:r w:rsidRPr="004E1C3D">
        <w:noBreakHyphen/>
        <w:t>1</w:t>
      </w:r>
      <w:r w:rsidRPr="004E1C3D">
        <w:noBreakHyphen/>
        <w:t>80). Only those offenses specifically enumerated in this section are considered violent offenses.”  /</w:t>
      </w:r>
    </w:p>
    <w:p w:rsidR="0042060E" w:rsidRPr="004E1C3D" w:rsidRDefault="0042060E" w:rsidP="0042060E">
      <w:r w:rsidRPr="004E1C3D">
        <w:t>Amend the bill further, SECTION 3, Page [3433-7], lines 12 - 15, by deleting Section 16-25-20(J).</w:t>
      </w:r>
    </w:p>
    <w:p w:rsidR="0042060E" w:rsidRPr="004E1C3D" w:rsidRDefault="0042060E" w:rsidP="0042060E">
      <w:r w:rsidRPr="004E1C3D">
        <w:t>Renumber sections to conform.</w:t>
      </w:r>
    </w:p>
    <w:p w:rsidR="0042060E" w:rsidRDefault="0042060E" w:rsidP="0042060E">
      <w:r w:rsidRPr="004E1C3D">
        <w:t>Amend title to conform.</w:t>
      </w:r>
    </w:p>
    <w:p w:rsidR="0042060E" w:rsidRDefault="0042060E" w:rsidP="0042060E"/>
    <w:p w:rsidR="0042060E" w:rsidRDefault="0042060E" w:rsidP="0042060E">
      <w:r>
        <w:t>Rep. DELLENEY explained the amendment.</w:t>
      </w:r>
    </w:p>
    <w:p w:rsidR="0042060E" w:rsidRDefault="0042060E" w:rsidP="0042060E">
      <w:r>
        <w:t>The amendment was then adopted.</w:t>
      </w:r>
    </w:p>
    <w:p w:rsidR="00E93113" w:rsidRDefault="00E93113" w:rsidP="0042060E"/>
    <w:p w:rsidR="0042060E" w:rsidRDefault="0042060E" w:rsidP="0042060E">
      <w:r>
        <w:t>Rep. RUTHERFORD spoke against the Bill.</w:t>
      </w:r>
    </w:p>
    <w:p w:rsidR="0042060E" w:rsidRDefault="0042060E" w:rsidP="0042060E"/>
    <w:p w:rsidR="0042060E" w:rsidRDefault="0042060E" w:rsidP="0042060E">
      <w:pPr>
        <w:keepNext/>
        <w:jc w:val="center"/>
        <w:rPr>
          <w:b/>
        </w:rPr>
      </w:pPr>
      <w:r w:rsidRPr="0042060E">
        <w:rPr>
          <w:b/>
        </w:rPr>
        <w:t>SPEAKER IN CHAIR</w:t>
      </w:r>
    </w:p>
    <w:p w:rsidR="0042060E" w:rsidRDefault="0042060E" w:rsidP="0042060E"/>
    <w:p w:rsidR="0042060E" w:rsidRDefault="0042060E" w:rsidP="0042060E">
      <w:r>
        <w:t>Rep. COBB-HUNTER spoke against the Bill.</w:t>
      </w:r>
    </w:p>
    <w:p w:rsidR="0042060E" w:rsidRDefault="0042060E" w:rsidP="0042060E"/>
    <w:p w:rsidR="0042060E" w:rsidRDefault="0042060E" w:rsidP="0042060E">
      <w:pPr>
        <w:keepNext/>
        <w:jc w:val="center"/>
        <w:rPr>
          <w:b/>
        </w:rPr>
      </w:pPr>
      <w:r w:rsidRPr="0042060E">
        <w:rPr>
          <w:b/>
        </w:rPr>
        <w:t>LEAVE OF ABSENCE</w:t>
      </w:r>
    </w:p>
    <w:p w:rsidR="0042060E" w:rsidRDefault="0042060E" w:rsidP="0042060E">
      <w:r>
        <w:t xml:space="preserve">The SPEAKER granted Rep. GOVAN a leave of absence for the remainder of the day. </w:t>
      </w:r>
    </w:p>
    <w:p w:rsidR="00E93113" w:rsidRDefault="00E93113" w:rsidP="0042060E"/>
    <w:p w:rsidR="0042060E" w:rsidRDefault="0042060E" w:rsidP="0042060E">
      <w:r>
        <w:t>Rep. WEEKS spoke in favor of the Bill.</w:t>
      </w:r>
    </w:p>
    <w:p w:rsidR="0042060E" w:rsidRDefault="0042060E" w:rsidP="0042060E"/>
    <w:p w:rsidR="0042060E" w:rsidRDefault="0042060E" w:rsidP="0042060E">
      <w:r>
        <w:t>The question then recurred to the passage of the Bill.</w:t>
      </w:r>
    </w:p>
    <w:p w:rsidR="0042060E" w:rsidRDefault="0042060E" w:rsidP="0042060E"/>
    <w:p w:rsidR="0042060E" w:rsidRDefault="0042060E" w:rsidP="0042060E">
      <w:r>
        <w:t xml:space="preserve">The yeas and nays were taken resulting as follows: </w:t>
      </w:r>
    </w:p>
    <w:p w:rsidR="0042060E" w:rsidRDefault="0042060E" w:rsidP="0042060E">
      <w:pPr>
        <w:jc w:val="center"/>
      </w:pPr>
      <w:r>
        <w:t xml:space="preserve"> </w:t>
      </w:r>
      <w:bookmarkStart w:id="118" w:name="vote_start268"/>
      <w:bookmarkEnd w:id="118"/>
      <w:r>
        <w:t>Yeas 101; Nays 9</w:t>
      </w:r>
    </w:p>
    <w:p w:rsidR="0042060E" w:rsidRDefault="0042060E" w:rsidP="0042060E">
      <w:pPr>
        <w:jc w:val="center"/>
      </w:pPr>
    </w:p>
    <w:p w:rsidR="0042060E" w:rsidRDefault="0042060E" w:rsidP="004206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Alexander</w:t>
            </w:r>
          </w:p>
        </w:tc>
        <w:tc>
          <w:tcPr>
            <w:tcW w:w="2179" w:type="dxa"/>
            <w:shd w:val="clear" w:color="auto" w:fill="auto"/>
          </w:tcPr>
          <w:p w:rsidR="0042060E" w:rsidRPr="0042060E" w:rsidRDefault="0042060E" w:rsidP="0042060E">
            <w:pPr>
              <w:keepNext/>
              <w:ind w:firstLine="0"/>
            </w:pPr>
            <w:r>
              <w:t>Allison</w:t>
            </w:r>
          </w:p>
        </w:tc>
        <w:tc>
          <w:tcPr>
            <w:tcW w:w="2180" w:type="dxa"/>
            <w:shd w:val="clear" w:color="auto" w:fill="auto"/>
          </w:tcPr>
          <w:p w:rsidR="0042060E" w:rsidRPr="0042060E" w:rsidRDefault="0042060E" w:rsidP="0042060E">
            <w:pPr>
              <w:keepNext/>
              <w:ind w:firstLine="0"/>
            </w:pPr>
            <w:r>
              <w:t>Anderson</w:t>
            </w:r>
          </w:p>
        </w:tc>
      </w:tr>
      <w:tr w:rsidR="0042060E" w:rsidRPr="0042060E" w:rsidTr="0042060E">
        <w:tc>
          <w:tcPr>
            <w:tcW w:w="2179" w:type="dxa"/>
            <w:shd w:val="clear" w:color="auto" w:fill="auto"/>
          </w:tcPr>
          <w:p w:rsidR="0042060E" w:rsidRPr="0042060E" w:rsidRDefault="0042060E" w:rsidP="0042060E">
            <w:pPr>
              <w:ind w:firstLine="0"/>
            </w:pPr>
            <w:r>
              <w:t>Anthony</w:t>
            </w:r>
          </w:p>
        </w:tc>
        <w:tc>
          <w:tcPr>
            <w:tcW w:w="2179" w:type="dxa"/>
            <w:shd w:val="clear" w:color="auto" w:fill="auto"/>
          </w:tcPr>
          <w:p w:rsidR="0042060E" w:rsidRPr="0042060E" w:rsidRDefault="0042060E" w:rsidP="0042060E">
            <w:pPr>
              <w:ind w:firstLine="0"/>
            </w:pPr>
            <w:r>
              <w:t>Atwater</w:t>
            </w:r>
          </w:p>
        </w:tc>
        <w:tc>
          <w:tcPr>
            <w:tcW w:w="2180" w:type="dxa"/>
            <w:shd w:val="clear" w:color="auto" w:fill="auto"/>
          </w:tcPr>
          <w:p w:rsidR="0042060E" w:rsidRPr="0042060E" w:rsidRDefault="0042060E" w:rsidP="0042060E">
            <w:pPr>
              <w:ind w:firstLine="0"/>
            </w:pPr>
            <w:r>
              <w:t>Bales</w:t>
            </w:r>
          </w:p>
        </w:tc>
      </w:tr>
      <w:tr w:rsidR="0042060E" w:rsidRPr="0042060E" w:rsidTr="0042060E">
        <w:tc>
          <w:tcPr>
            <w:tcW w:w="2179" w:type="dxa"/>
            <w:shd w:val="clear" w:color="auto" w:fill="auto"/>
          </w:tcPr>
          <w:p w:rsidR="0042060E" w:rsidRPr="0042060E" w:rsidRDefault="0042060E" w:rsidP="0042060E">
            <w:pPr>
              <w:ind w:firstLine="0"/>
            </w:pPr>
            <w:r>
              <w:t>Ballentine</w:t>
            </w:r>
          </w:p>
        </w:tc>
        <w:tc>
          <w:tcPr>
            <w:tcW w:w="2179" w:type="dxa"/>
            <w:shd w:val="clear" w:color="auto" w:fill="auto"/>
          </w:tcPr>
          <w:p w:rsidR="0042060E" w:rsidRPr="0042060E" w:rsidRDefault="0042060E" w:rsidP="0042060E">
            <w:pPr>
              <w:ind w:firstLine="0"/>
            </w:pPr>
            <w:r>
              <w:t>Bannister</w:t>
            </w:r>
          </w:p>
        </w:tc>
        <w:tc>
          <w:tcPr>
            <w:tcW w:w="2180" w:type="dxa"/>
            <w:shd w:val="clear" w:color="auto" w:fill="auto"/>
          </w:tcPr>
          <w:p w:rsidR="0042060E" w:rsidRPr="0042060E" w:rsidRDefault="0042060E" w:rsidP="0042060E">
            <w:pPr>
              <w:ind w:firstLine="0"/>
            </w:pPr>
            <w:r>
              <w:t>Bedingfield</w:t>
            </w:r>
          </w:p>
        </w:tc>
      </w:tr>
      <w:tr w:rsidR="0042060E" w:rsidRPr="0042060E" w:rsidTr="0042060E">
        <w:tc>
          <w:tcPr>
            <w:tcW w:w="2179" w:type="dxa"/>
            <w:shd w:val="clear" w:color="auto" w:fill="auto"/>
          </w:tcPr>
          <w:p w:rsidR="0042060E" w:rsidRPr="0042060E" w:rsidRDefault="0042060E" w:rsidP="0042060E">
            <w:pPr>
              <w:ind w:firstLine="0"/>
            </w:pPr>
            <w:r>
              <w:t>Bernstein</w:t>
            </w:r>
          </w:p>
        </w:tc>
        <w:tc>
          <w:tcPr>
            <w:tcW w:w="2179" w:type="dxa"/>
            <w:shd w:val="clear" w:color="auto" w:fill="auto"/>
          </w:tcPr>
          <w:p w:rsidR="0042060E" w:rsidRPr="0042060E" w:rsidRDefault="0042060E" w:rsidP="0042060E">
            <w:pPr>
              <w:ind w:firstLine="0"/>
            </w:pPr>
            <w:r>
              <w:t>Bingham</w:t>
            </w:r>
          </w:p>
        </w:tc>
        <w:tc>
          <w:tcPr>
            <w:tcW w:w="2180" w:type="dxa"/>
            <w:shd w:val="clear" w:color="auto" w:fill="auto"/>
          </w:tcPr>
          <w:p w:rsidR="0042060E" w:rsidRPr="0042060E" w:rsidRDefault="0042060E" w:rsidP="0042060E">
            <w:pPr>
              <w:ind w:firstLine="0"/>
            </w:pPr>
            <w:r>
              <w:t>Bowers</w:t>
            </w:r>
          </w:p>
        </w:tc>
      </w:tr>
      <w:tr w:rsidR="0042060E" w:rsidRPr="0042060E" w:rsidTr="0042060E">
        <w:tc>
          <w:tcPr>
            <w:tcW w:w="2179" w:type="dxa"/>
            <w:shd w:val="clear" w:color="auto" w:fill="auto"/>
          </w:tcPr>
          <w:p w:rsidR="0042060E" w:rsidRPr="0042060E" w:rsidRDefault="0042060E" w:rsidP="0042060E">
            <w:pPr>
              <w:ind w:firstLine="0"/>
            </w:pPr>
            <w:r>
              <w:t>Bradley</w:t>
            </w:r>
          </w:p>
        </w:tc>
        <w:tc>
          <w:tcPr>
            <w:tcW w:w="2179" w:type="dxa"/>
            <w:shd w:val="clear" w:color="auto" w:fill="auto"/>
          </w:tcPr>
          <w:p w:rsidR="0042060E" w:rsidRPr="0042060E" w:rsidRDefault="0042060E" w:rsidP="0042060E">
            <w:pPr>
              <w:ind w:firstLine="0"/>
            </w:pPr>
            <w:r>
              <w:t>Brannon</w:t>
            </w:r>
          </w:p>
        </w:tc>
        <w:tc>
          <w:tcPr>
            <w:tcW w:w="2180" w:type="dxa"/>
            <w:shd w:val="clear" w:color="auto" w:fill="auto"/>
          </w:tcPr>
          <w:p w:rsidR="0042060E" w:rsidRPr="0042060E" w:rsidRDefault="0042060E" w:rsidP="0042060E">
            <w:pPr>
              <w:ind w:firstLine="0"/>
            </w:pPr>
            <w:r>
              <w:t>G. A. Brown</w:t>
            </w:r>
          </w:p>
        </w:tc>
      </w:tr>
      <w:tr w:rsidR="0042060E" w:rsidRPr="0042060E" w:rsidTr="0042060E">
        <w:tc>
          <w:tcPr>
            <w:tcW w:w="2179" w:type="dxa"/>
            <w:shd w:val="clear" w:color="auto" w:fill="auto"/>
          </w:tcPr>
          <w:p w:rsidR="0042060E" w:rsidRPr="0042060E" w:rsidRDefault="0042060E" w:rsidP="0042060E">
            <w:pPr>
              <w:ind w:firstLine="0"/>
            </w:pPr>
            <w:r>
              <w:t>R. L. Brown</w:t>
            </w:r>
          </w:p>
        </w:tc>
        <w:tc>
          <w:tcPr>
            <w:tcW w:w="2179" w:type="dxa"/>
            <w:shd w:val="clear" w:color="auto" w:fill="auto"/>
          </w:tcPr>
          <w:p w:rsidR="0042060E" w:rsidRPr="0042060E" w:rsidRDefault="0042060E" w:rsidP="0042060E">
            <w:pPr>
              <w:ind w:firstLine="0"/>
            </w:pPr>
            <w:r>
              <w:t>Clary</w:t>
            </w:r>
          </w:p>
        </w:tc>
        <w:tc>
          <w:tcPr>
            <w:tcW w:w="2180" w:type="dxa"/>
            <w:shd w:val="clear" w:color="auto" w:fill="auto"/>
          </w:tcPr>
          <w:p w:rsidR="0042060E" w:rsidRPr="0042060E" w:rsidRDefault="0042060E" w:rsidP="0042060E">
            <w:pPr>
              <w:ind w:firstLine="0"/>
            </w:pPr>
            <w:r>
              <w:t>Clyburn</w:t>
            </w:r>
          </w:p>
        </w:tc>
      </w:tr>
      <w:tr w:rsidR="0042060E" w:rsidRPr="0042060E" w:rsidTr="0042060E">
        <w:tc>
          <w:tcPr>
            <w:tcW w:w="2179" w:type="dxa"/>
            <w:shd w:val="clear" w:color="auto" w:fill="auto"/>
          </w:tcPr>
          <w:p w:rsidR="0042060E" w:rsidRPr="0042060E" w:rsidRDefault="0042060E" w:rsidP="0042060E">
            <w:pPr>
              <w:ind w:firstLine="0"/>
            </w:pPr>
            <w:r>
              <w:t>Cole</w:t>
            </w:r>
          </w:p>
        </w:tc>
        <w:tc>
          <w:tcPr>
            <w:tcW w:w="2179" w:type="dxa"/>
            <w:shd w:val="clear" w:color="auto" w:fill="auto"/>
          </w:tcPr>
          <w:p w:rsidR="0042060E" w:rsidRPr="0042060E" w:rsidRDefault="0042060E" w:rsidP="0042060E">
            <w:pPr>
              <w:ind w:firstLine="0"/>
            </w:pPr>
            <w:r>
              <w:t>Collins</w:t>
            </w:r>
          </w:p>
        </w:tc>
        <w:tc>
          <w:tcPr>
            <w:tcW w:w="2180" w:type="dxa"/>
            <w:shd w:val="clear" w:color="auto" w:fill="auto"/>
          </w:tcPr>
          <w:p w:rsidR="0042060E" w:rsidRPr="0042060E" w:rsidRDefault="0042060E" w:rsidP="0042060E">
            <w:pPr>
              <w:ind w:firstLine="0"/>
            </w:pPr>
            <w:r>
              <w:t>Corley</w:t>
            </w:r>
          </w:p>
        </w:tc>
      </w:tr>
      <w:tr w:rsidR="0042060E" w:rsidRPr="0042060E" w:rsidTr="0042060E">
        <w:tc>
          <w:tcPr>
            <w:tcW w:w="2179" w:type="dxa"/>
            <w:shd w:val="clear" w:color="auto" w:fill="auto"/>
          </w:tcPr>
          <w:p w:rsidR="0042060E" w:rsidRPr="0042060E" w:rsidRDefault="0042060E" w:rsidP="0042060E">
            <w:pPr>
              <w:ind w:firstLine="0"/>
            </w:pPr>
            <w:r>
              <w:t>H. A. Crawford</w:t>
            </w:r>
          </w:p>
        </w:tc>
        <w:tc>
          <w:tcPr>
            <w:tcW w:w="2179" w:type="dxa"/>
            <w:shd w:val="clear" w:color="auto" w:fill="auto"/>
          </w:tcPr>
          <w:p w:rsidR="0042060E" w:rsidRPr="0042060E" w:rsidRDefault="0042060E" w:rsidP="0042060E">
            <w:pPr>
              <w:ind w:firstLine="0"/>
            </w:pPr>
            <w:r>
              <w:t>Crosby</w:t>
            </w:r>
          </w:p>
        </w:tc>
        <w:tc>
          <w:tcPr>
            <w:tcW w:w="2180" w:type="dxa"/>
            <w:shd w:val="clear" w:color="auto" w:fill="auto"/>
          </w:tcPr>
          <w:p w:rsidR="0042060E" w:rsidRPr="0042060E" w:rsidRDefault="0042060E" w:rsidP="0042060E">
            <w:pPr>
              <w:ind w:firstLine="0"/>
            </w:pPr>
            <w:r>
              <w:t>Delleney</w:t>
            </w:r>
          </w:p>
        </w:tc>
      </w:tr>
      <w:tr w:rsidR="0042060E" w:rsidRPr="0042060E" w:rsidTr="0042060E">
        <w:tc>
          <w:tcPr>
            <w:tcW w:w="2179" w:type="dxa"/>
            <w:shd w:val="clear" w:color="auto" w:fill="auto"/>
          </w:tcPr>
          <w:p w:rsidR="0042060E" w:rsidRPr="0042060E" w:rsidRDefault="0042060E" w:rsidP="0042060E">
            <w:pPr>
              <w:ind w:firstLine="0"/>
            </w:pPr>
            <w:r>
              <w:t>Douglas</w:t>
            </w:r>
          </w:p>
        </w:tc>
        <w:tc>
          <w:tcPr>
            <w:tcW w:w="2179" w:type="dxa"/>
            <w:shd w:val="clear" w:color="auto" w:fill="auto"/>
          </w:tcPr>
          <w:p w:rsidR="0042060E" w:rsidRPr="0042060E" w:rsidRDefault="0042060E" w:rsidP="0042060E">
            <w:pPr>
              <w:ind w:firstLine="0"/>
            </w:pPr>
            <w:r>
              <w:t>Duckworth</w:t>
            </w:r>
          </w:p>
        </w:tc>
        <w:tc>
          <w:tcPr>
            <w:tcW w:w="2180" w:type="dxa"/>
            <w:shd w:val="clear" w:color="auto" w:fill="auto"/>
          </w:tcPr>
          <w:p w:rsidR="0042060E" w:rsidRPr="0042060E" w:rsidRDefault="0042060E" w:rsidP="0042060E">
            <w:pPr>
              <w:ind w:firstLine="0"/>
            </w:pPr>
            <w:r>
              <w:t>Erickson</w:t>
            </w:r>
          </w:p>
        </w:tc>
      </w:tr>
      <w:tr w:rsidR="0042060E" w:rsidRPr="0042060E" w:rsidTr="0042060E">
        <w:tc>
          <w:tcPr>
            <w:tcW w:w="2179" w:type="dxa"/>
            <w:shd w:val="clear" w:color="auto" w:fill="auto"/>
          </w:tcPr>
          <w:p w:rsidR="0042060E" w:rsidRPr="0042060E" w:rsidRDefault="0042060E" w:rsidP="0042060E">
            <w:pPr>
              <w:ind w:firstLine="0"/>
            </w:pPr>
            <w:r>
              <w:t>Felder</w:t>
            </w:r>
          </w:p>
        </w:tc>
        <w:tc>
          <w:tcPr>
            <w:tcW w:w="2179" w:type="dxa"/>
            <w:shd w:val="clear" w:color="auto" w:fill="auto"/>
          </w:tcPr>
          <w:p w:rsidR="0042060E" w:rsidRPr="0042060E" w:rsidRDefault="0042060E" w:rsidP="0042060E">
            <w:pPr>
              <w:ind w:firstLine="0"/>
            </w:pPr>
            <w:r>
              <w:t>Finlay</w:t>
            </w:r>
          </w:p>
        </w:tc>
        <w:tc>
          <w:tcPr>
            <w:tcW w:w="2180" w:type="dxa"/>
            <w:shd w:val="clear" w:color="auto" w:fill="auto"/>
          </w:tcPr>
          <w:p w:rsidR="0042060E" w:rsidRPr="0042060E" w:rsidRDefault="0042060E" w:rsidP="0042060E">
            <w:pPr>
              <w:ind w:firstLine="0"/>
            </w:pPr>
            <w:r>
              <w:t>Forrester</w:t>
            </w:r>
          </w:p>
        </w:tc>
      </w:tr>
      <w:tr w:rsidR="0042060E" w:rsidRPr="0042060E" w:rsidTr="0042060E">
        <w:tc>
          <w:tcPr>
            <w:tcW w:w="2179" w:type="dxa"/>
            <w:shd w:val="clear" w:color="auto" w:fill="auto"/>
          </w:tcPr>
          <w:p w:rsidR="0042060E" w:rsidRPr="0042060E" w:rsidRDefault="0042060E" w:rsidP="0042060E">
            <w:pPr>
              <w:ind w:firstLine="0"/>
            </w:pPr>
            <w:r>
              <w:t>Funderburk</w:t>
            </w:r>
          </w:p>
        </w:tc>
        <w:tc>
          <w:tcPr>
            <w:tcW w:w="2179" w:type="dxa"/>
            <w:shd w:val="clear" w:color="auto" w:fill="auto"/>
          </w:tcPr>
          <w:p w:rsidR="0042060E" w:rsidRPr="0042060E" w:rsidRDefault="0042060E" w:rsidP="0042060E">
            <w:pPr>
              <w:ind w:firstLine="0"/>
            </w:pPr>
            <w:r>
              <w:t>Gagnon</w:t>
            </w:r>
          </w:p>
        </w:tc>
        <w:tc>
          <w:tcPr>
            <w:tcW w:w="2180" w:type="dxa"/>
            <w:shd w:val="clear" w:color="auto" w:fill="auto"/>
          </w:tcPr>
          <w:p w:rsidR="0042060E" w:rsidRPr="0042060E" w:rsidRDefault="0042060E" w:rsidP="0042060E">
            <w:pPr>
              <w:ind w:firstLine="0"/>
            </w:pPr>
            <w:r>
              <w:t>Gambrell</w:t>
            </w:r>
          </w:p>
        </w:tc>
      </w:tr>
      <w:tr w:rsidR="0042060E" w:rsidRPr="0042060E" w:rsidTr="0042060E">
        <w:tc>
          <w:tcPr>
            <w:tcW w:w="2179" w:type="dxa"/>
            <w:shd w:val="clear" w:color="auto" w:fill="auto"/>
          </w:tcPr>
          <w:p w:rsidR="0042060E" w:rsidRPr="0042060E" w:rsidRDefault="0042060E" w:rsidP="0042060E">
            <w:pPr>
              <w:ind w:firstLine="0"/>
            </w:pPr>
            <w:r>
              <w:t>George</w:t>
            </w:r>
          </w:p>
        </w:tc>
        <w:tc>
          <w:tcPr>
            <w:tcW w:w="2179" w:type="dxa"/>
            <w:shd w:val="clear" w:color="auto" w:fill="auto"/>
          </w:tcPr>
          <w:p w:rsidR="0042060E" w:rsidRPr="0042060E" w:rsidRDefault="0042060E" w:rsidP="0042060E">
            <w:pPr>
              <w:ind w:firstLine="0"/>
            </w:pPr>
            <w:r>
              <w:t>Goldfinch</w:t>
            </w:r>
          </w:p>
        </w:tc>
        <w:tc>
          <w:tcPr>
            <w:tcW w:w="2180" w:type="dxa"/>
            <w:shd w:val="clear" w:color="auto" w:fill="auto"/>
          </w:tcPr>
          <w:p w:rsidR="0042060E" w:rsidRPr="0042060E" w:rsidRDefault="0042060E" w:rsidP="0042060E">
            <w:pPr>
              <w:ind w:firstLine="0"/>
            </w:pPr>
            <w:r>
              <w:t>Hamilton</w:t>
            </w:r>
          </w:p>
        </w:tc>
      </w:tr>
      <w:tr w:rsidR="0042060E" w:rsidRPr="0042060E" w:rsidTr="0042060E">
        <w:tc>
          <w:tcPr>
            <w:tcW w:w="2179" w:type="dxa"/>
            <w:shd w:val="clear" w:color="auto" w:fill="auto"/>
          </w:tcPr>
          <w:p w:rsidR="0042060E" w:rsidRPr="0042060E" w:rsidRDefault="0042060E" w:rsidP="0042060E">
            <w:pPr>
              <w:ind w:firstLine="0"/>
            </w:pPr>
            <w:r>
              <w:t>Hardee</w:t>
            </w:r>
          </w:p>
        </w:tc>
        <w:tc>
          <w:tcPr>
            <w:tcW w:w="2179" w:type="dxa"/>
            <w:shd w:val="clear" w:color="auto" w:fill="auto"/>
          </w:tcPr>
          <w:p w:rsidR="0042060E" w:rsidRPr="0042060E" w:rsidRDefault="0042060E" w:rsidP="0042060E">
            <w:pPr>
              <w:ind w:firstLine="0"/>
            </w:pPr>
            <w:r>
              <w:t>Hart</w:t>
            </w:r>
          </w:p>
        </w:tc>
        <w:tc>
          <w:tcPr>
            <w:tcW w:w="2180" w:type="dxa"/>
            <w:shd w:val="clear" w:color="auto" w:fill="auto"/>
          </w:tcPr>
          <w:p w:rsidR="0042060E" w:rsidRPr="0042060E" w:rsidRDefault="0042060E" w:rsidP="0042060E">
            <w:pPr>
              <w:ind w:firstLine="0"/>
            </w:pPr>
            <w:r>
              <w:t>Hayes</w:t>
            </w:r>
          </w:p>
        </w:tc>
      </w:tr>
      <w:tr w:rsidR="0042060E" w:rsidRPr="0042060E" w:rsidTr="0042060E">
        <w:tc>
          <w:tcPr>
            <w:tcW w:w="2179" w:type="dxa"/>
            <w:shd w:val="clear" w:color="auto" w:fill="auto"/>
          </w:tcPr>
          <w:p w:rsidR="0042060E" w:rsidRPr="0042060E" w:rsidRDefault="0042060E" w:rsidP="0042060E">
            <w:pPr>
              <w:ind w:firstLine="0"/>
            </w:pPr>
            <w:r>
              <w:t>Henderson</w:t>
            </w:r>
          </w:p>
        </w:tc>
        <w:tc>
          <w:tcPr>
            <w:tcW w:w="2179" w:type="dxa"/>
            <w:shd w:val="clear" w:color="auto" w:fill="auto"/>
          </w:tcPr>
          <w:p w:rsidR="0042060E" w:rsidRPr="0042060E" w:rsidRDefault="0042060E" w:rsidP="0042060E">
            <w:pPr>
              <w:ind w:firstLine="0"/>
            </w:pPr>
            <w:r>
              <w:t>Herbkersman</w:t>
            </w:r>
          </w:p>
        </w:tc>
        <w:tc>
          <w:tcPr>
            <w:tcW w:w="2180" w:type="dxa"/>
            <w:shd w:val="clear" w:color="auto" w:fill="auto"/>
          </w:tcPr>
          <w:p w:rsidR="0042060E" w:rsidRPr="0042060E" w:rsidRDefault="0042060E" w:rsidP="0042060E">
            <w:pPr>
              <w:ind w:firstLine="0"/>
            </w:pPr>
            <w:r>
              <w:t>Hicks</w:t>
            </w:r>
          </w:p>
        </w:tc>
      </w:tr>
      <w:tr w:rsidR="0042060E" w:rsidRPr="0042060E" w:rsidTr="0042060E">
        <w:tc>
          <w:tcPr>
            <w:tcW w:w="2179" w:type="dxa"/>
            <w:shd w:val="clear" w:color="auto" w:fill="auto"/>
          </w:tcPr>
          <w:p w:rsidR="0042060E" w:rsidRPr="0042060E" w:rsidRDefault="0042060E" w:rsidP="0042060E">
            <w:pPr>
              <w:ind w:firstLine="0"/>
            </w:pPr>
            <w:r>
              <w:t>Hill</w:t>
            </w:r>
          </w:p>
        </w:tc>
        <w:tc>
          <w:tcPr>
            <w:tcW w:w="2179" w:type="dxa"/>
            <w:shd w:val="clear" w:color="auto" w:fill="auto"/>
          </w:tcPr>
          <w:p w:rsidR="0042060E" w:rsidRPr="0042060E" w:rsidRDefault="0042060E" w:rsidP="0042060E">
            <w:pPr>
              <w:ind w:firstLine="0"/>
            </w:pPr>
            <w:r>
              <w:t>Hiott</w:t>
            </w:r>
          </w:p>
        </w:tc>
        <w:tc>
          <w:tcPr>
            <w:tcW w:w="2180" w:type="dxa"/>
            <w:shd w:val="clear" w:color="auto" w:fill="auto"/>
          </w:tcPr>
          <w:p w:rsidR="0042060E" w:rsidRPr="0042060E" w:rsidRDefault="0042060E" w:rsidP="0042060E">
            <w:pPr>
              <w:ind w:firstLine="0"/>
            </w:pPr>
            <w:r>
              <w:t>Hixon</w:t>
            </w:r>
          </w:p>
        </w:tc>
      </w:tr>
      <w:tr w:rsidR="0042060E" w:rsidRPr="0042060E" w:rsidTr="0042060E">
        <w:tc>
          <w:tcPr>
            <w:tcW w:w="2179" w:type="dxa"/>
            <w:shd w:val="clear" w:color="auto" w:fill="auto"/>
          </w:tcPr>
          <w:p w:rsidR="0042060E" w:rsidRPr="0042060E" w:rsidRDefault="0042060E" w:rsidP="0042060E">
            <w:pPr>
              <w:ind w:firstLine="0"/>
            </w:pPr>
            <w:r>
              <w:t>Hodges</w:t>
            </w:r>
          </w:p>
        </w:tc>
        <w:tc>
          <w:tcPr>
            <w:tcW w:w="2179" w:type="dxa"/>
            <w:shd w:val="clear" w:color="auto" w:fill="auto"/>
          </w:tcPr>
          <w:p w:rsidR="0042060E" w:rsidRPr="0042060E" w:rsidRDefault="0042060E" w:rsidP="0042060E">
            <w:pPr>
              <w:ind w:firstLine="0"/>
            </w:pPr>
            <w:r>
              <w:t>Horne</w:t>
            </w:r>
          </w:p>
        </w:tc>
        <w:tc>
          <w:tcPr>
            <w:tcW w:w="2180" w:type="dxa"/>
            <w:shd w:val="clear" w:color="auto" w:fill="auto"/>
          </w:tcPr>
          <w:p w:rsidR="0042060E" w:rsidRPr="0042060E" w:rsidRDefault="0042060E" w:rsidP="0042060E">
            <w:pPr>
              <w:ind w:firstLine="0"/>
            </w:pPr>
            <w:r>
              <w:t>Hosey</w:t>
            </w:r>
          </w:p>
        </w:tc>
      </w:tr>
      <w:tr w:rsidR="0042060E" w:rsidRPr="0042060E" w:rsidTr="0042060E">
        <w:tc>
          <w:tcPr>
            <w:tcW w:w="2179" w:type="dxa"/>
            <w:shd w:val="clear" w:color="auto" w:fill="auto"/>
          </w:tcPr>
          <w:p w:rsidR="0042060E" w:rsidRPr="0042060E" w:rsidRDefault="0042060E" w:rsidP="0042060E">
            <w:pPr>
              <w:ind w:firstLine="0"/>
            </w:pPr>
            <w:r>
              <w:t>Huggins</w:t>
            </w:r>
          </w:p>
        </w:tc>
        <w:tc>
          <w:tcPr>
            <w:tcW w:w="2179" w:type="dxa"/>
            <w:shd w:val="clear" w:color="auto" w:fill="auto"/>
          </w:tcPr>
          <w:p w:rsidR="0042060E" w:rsidRPr="0042060E" w:rsidRDefault="0042060E" w:rsidP="0042060E">
            <w:pPr>
              <w:ind w:firstLine="0"/>
            </w:pPr>
            <w:r>
              <w:t>Johnson</w:t>
            </w:r>
          </w:p>
        </w:tc>
        <w:tc>
          <w:tcPr>
            <w:tcW w:w="2180" w:type="dxa"/>
            <w:shd w:val="clear" w:color="auto" w:fill="auto"/>
          </w:tcPr>
          <w:p w:rsidR="0042060E" w:rsidRPr="0042060E" w:rsidRDefault="0042060E" w:rsidP="0042060E">
            <w:pPr>
              <w:ind w:firstLine="0"/>
            </w:pPr>
            <w:r>
              <w:t>Kennedy</w:t>
            </w:r>
          </w:p>
        </w:tc>
      </w:tr>
      <w:tr w:rsidR="0042060E" w:rsidRPr="0042060E" w:rsidTr="0042060E">
        <w:tc>
          <w:tcPr>
            <w:tcW w:w="2179" w:type="dxa"/>
            <w:shd w:val="clear" w:color="auto" w:fill="auto"/>
          </w:tcPr>
          <w:p w:rsidR="0042060E" w:rsidRPr="0042060E" w:rsidRDefault="0042060E" w:rsidP="0042060E">
            <w:pPr>
              <w:ind w:firstLine="0"/>
            </w:pPr>
            <w:r>
              <w:t>Kirby</w:t>
            </w:r>
          </w:p>
        </w:tc>
        <w:tc>
          <w:tcPr>
            <w:tcW w:w="2179" w:type="dxa"/>
            <w:shd w:val="clear" w:color="auto" w:fill="auto"/>
          </w:tcPr>
          <w:p w:rsidR="0042060E" w:rsidRPr="0042060E" w:rsidRDefault="0042060E" w:rsidP="0042060E">
            <w:pPr>
              <w:ind w:firstLine="0"/>
            </w:pPr>
            <w:r>
              <w:t>Knight</w:t>
            </w:r>
          </w:p>
        </w:tc>
        <w:tc>
          <w:tcPr>
            <w:tcW w:w="2180" w:type="dxa"/>
            <w:shd w:val="clear" w:color="auto" w:fill="auto"/>
          </w:tcPr>
          <w:p w:rsidR="0042060E" w:rsidRPr="0042060E" w:rsidRDefault="0042060E" w:rsidP="0042060E">
            <w:pPr>
              <w:ind w:firstLine="0"/>
            </w:pPr>
            <w:r>
              <w:t>Limehouse</w:t>
            </w:r>
          </w:p>
        </w:tc>
      </w:tr>
      <w:tr w:rsidR="0042060E" w:rsidRPr="0042060E" w:rsidTr="0042060E">
        <w:tc>
          <w:tcPr>
            <w:tcW w:w="2179" w:type="dxa"/>
            <w:shd w:val="clear" w:color="auto" w:fill="auto"/>
          </w:tcPr>
          <w:p w:rsidR="0042060E" w:rsidRPr="0042060E" w:rsidRDefault="0042060E" w:rsidP="0042060E">
            <w:pPr>
              <w:ind w:firstLine="0"/>
            </w:pPr>
            <w:r>
              <w:t>Loftis</w:t>
            </w:r>
          </w:p>
        </w:tc>
        <w:tc>
          <w:tcPr>
            <w:tcW w:w="2179" w:type="dxa"/>
            <w:shd w:val="clear" w:color="auto" w:fill="auto"/>
          </w:tcPr>
          <w:p w:rsidR="0042060E" w:rsidRPr="0042060E" w:rsidRDefault="0042060E" w:rsidP="0042060E">
            <w:pPr>
              <w:ind w:firstLine="0"/>
            </w:pPr>
            <w:r>
              <w:t>Long</w:t>
            </w:r>
          </w:p>
        </w:tc>
        <w:tc>
          <w:tcPr>
            <w:tcW w:w="2180" w:type="dxa"/>
            <w:shd w:val="clear" w:color="auto" w:fill="auto"/>
          </w:tcPr>
          <w:p w:rsidR="0042060E" w:rsidRPr="0042060E" w:rsidRDefault="0042060E" w:rsidP="0042060E">
            <w:pPr>
              <w:ind w:firstLine="0"/>
            </w:pPr>
            <w:r>
              <w:t>Lowe</w:t>
            </w:r>
          </w:p>
        </w:tc>
      </w:tr>
      <w:tr w:rsidR="0042060E" w:rsidRPr="0042060E" w:rsidTr="0042060E">
        <w:tc>
          <w:tcPr>
            <w:tcW w:w="2179" w:type="dxa"/>
            <w:shd w:val="clear" w:color="auto" w:fill="auto"/>
          </w:tcPr>
          <w:p w:rsidR="0042060E" w:rsidRPr="0042060E" w:rsidRDefault="0042060E" w:rsidP="0042060E">
            <w:pPr>
              <w:ind w:firstLine="0"/>
            </w:pPr>
            <w:r>
              <w:t>Lucas</w:t>
            </w:r>
          </w:p>
        </w:tc>
        <w:tc>
          <w:tcPr>
            <w:tcW w:w="2179" w:type="dxa"/>
            <w:shd w:val="clear" w:color="auto" w:fill="auto"/>
          </w:tcPr>
          <w:p w:rsidR="0042060E" w:rsidRPr="0042060E" w:rsidRDefault="0042060E" w:rsidP="0042060E">
            <w:pPr>
              <w:ind w:firstLine="0"/>
            </w:pPr>
            <w:r>
              <w:t>Mack</w:t>
            </w:r>
          </w:p>
        </w:tc>
        <w:tc>
          <w:tcPr>
            <w:tcW w:w="2180" w:type="dxa"/>
            <w:shd w:val="clear" w:color="auto" w:fill="auto"/>
          </w:tcPr>
          <w:p w:rsidR="0042060E" w:rsidRPr="0042060E" w:rsidRDefault="0042060E" w:rsidP="0042060E">
            <w:pPr>
              <w:ind w:firstLine="0"/>
            </w:pPr>
            <w:r>
              <w:t>McCoy</w:t>
            </w:r>
          </w:p>
        </w:tc>
      </w:tr>
      <w:tr w:rsidR="0042060E" w:rsidRPr="0042060E" w:rsidTr="0042060E">
        <w:tc>
          <w:tcPr>
            <w:tcW w:w="2179" w:type="dxa"/>
            <w:shd w:val="clear" w:color="auto" w:fill="auto"/>
          </w:tcPr>
          <w:p w:rsidR="0042060E" w:rsidRPr="0042060E" w:rsidRDefault="0042060E" w:rsidP="0042060E">
            <w:pPr>
              <w:ind w:firstLine="0"/>
            </w:pPr>
            <w:r>
              <w:t>McEachern</w:t>
            </w:r>
          </w:p>
        </w:tc>
        <w:tc>
          <w:tcPr>
            <w:tcW w:w="2179" w:type="dxa"/>
            <w:shd w:val="clear" w:color="auto" w:fill="auto"/>
          </w:tcPr>
          <w:p w:rsidR="0042060E" w:rsidRPr="0042060E" w:rsidRDefault="0042060E" w:rsidP="0042060E">
            <w:pPr>
              <w:ind w:firstLine="0"/>
            </w:pPr>
            <w:r>
              <w:t>McKnight</w:t>
            </w:r>
          </w:p>
        </w:tc>
        <w:tc>
          <w:tcPr>
            <w:tcW w:w="2180" w:type="dxa"/>
            <w:shd w:val="clear" w:color="auto" w:fill="auto"/>
          </w:tcPr>
          <w:p w:rsidR="0042060E" w:rsidRPr="0042060E" w:rsidRDefault="0042060E" w:rsidP="0042060E">
            <w:pPr>
              <w:ind w:firstLine="0"/>
            </w:pPr>
            <w:r>
              <w:t>M. S. McLeod</w:t>
            </w:r>
          </w:p>
        </w:tc>
      </w:tr>
      <w:tr w:rsidR="0042060E" w:rsidRPr="0042060E" w:rsidTr="0042060E">
        <w:tc>
          <w:tcPr>
            <w:tcW w:w="2179" w:type="dxa"/>
            <w:shd w:val="clear" w:color="auto" w:fill="auto"/>
          </w:tcPr>
          <w:p w:rsidR="0042060E" w:rsidRPr="0042060E" w:rsidRDefault="0042060E" w:rsidP="0042060E">
            <w:pPr>
              <w:ind w:firstLine="0"/>
            </w:pPr>
            <w:r>
              <w:t>W. J. McLeod</w:t>
            </w:r>
          </w:p>
        </w:tc>
        <w:tc>
          <w:tcPr>
            <w:tcW w:w="2179" w:type="dxa"/>
            <w:shd w:val="clear" w:color="auto" w:fill="auto"/>
          </w:tcPr>
          <w:p w:rsidR="0042060E" w:rsidRPr="0042060E" w:rsidRDefault="0042060E" w:rsidP="0042060E">
            <w:pPr>
              <w:ind w:firstLine="0"/>
            </w:pPr>
            <w:r>
              <w:t>Merrill</w:t>
            </w:r>
          </w:p>
        </w:tc>
        <w:tc>
          <w:tcPr>
            <w:tcW w:w="2180" w:type="dxa"/>
            <w:shd w:val="clear" w:color="auto" w:fill="auto"/>
          </w:tcPr>
          <w:p w:rsidR="0042060E" w:rsidRPr="0042060E" w:rsidRDefault="0042060E" w:rsidP="0042060E">
            <w:pPr>
              <w:ind w:firstLine="0"/>
            </w:pPr>
            <w:r>
              <w:t>D. C. Moss</w:t>
            </w:r>
          </w:p>
        </w:tc>
      </w:tr>
      <w:tr w:rsidR="0042060E" w:rsidRPr="0042060E" w:rsidTr="0042060E">
        <w:tc>
          <w:tcPr>
            <w:tcW w:w="2179" w:type="dxa"/>
            <w:shd w:val="clear" w:color="auto" w:fill="auto"/>
          </w:tcPr>
          <w:p w:rsidR="0042060E" w:rsidRPr="0042060E" w:rsidRDefault="0042060E" w:rsidP="0042060E">
            <w:pPr>
              <w:ind w:firstLine="0"/>
            </w:pPr>
            <w:r>
              <w:t>V. S. Moss</w:t>
            </w:r>
          </w:p>
        </w:tc>
        <w:tc>
          <w:tcPr>
            <w:tcW w:w="2179" w:type="dxa"/>
            <w:shd w:val="clear" w:color="auto" w:fill="auto"/>
          </w:tcPr>
          <w:p w:rsidR="0042060E" w:rsidRPr="0042060E" w:rsidRDefault="0042060E" w:rsidP="0042060E">
            <w:pPr>
              <w:ind w:firstLine="0"/>
            </w:pPr>
            <w:r>
              <w:t>Nanney</w:t>
            </w:r>
          </w:p>
        </w:tc>
        <w:tc>
          <w:tcPr>
            <w:tcW w:w="2180" w:type="dxa"/>
            <w:shd w:val="clear" w:color="auto" w:fill="auto"/>
          </w:tcPr>
          <w:p w:rsidR="0042060E" w:rsidRPr="0042060E" w:rsidRDefault="0042060E" w:rsidP="0042060E">
            <w:pPr>
              <w:ind w:firstLine="0"/>
            </w:pPr>
            <w:r>
              <w:t>Newton</w:t>
            </w:r>
          </w:p>
        </w:tc>
      </w:tr>
      <w:tr w:rsidR="0042060E" w:rsidRPr="0042060E" w:rsidTr="0042060E">
        <w:tc>
          <w:tcPr>
            <w:tcW w:w="2179" w:type="dxa"/>
            <w:shd w:val="clear" w:color="auto" w:fill="auto"/>
          </w:tcPr>
          <w:p w:rsidR="0042060E" w:rsidRPr="0042060E" w:rsidRDefault="0042060E" w:rsidP="0042060E">
            <w:pPr>
              <w:ind w:firstLine="0"/>
            </w:pPr>
            <w:r>
              <w:t>Norman</w:t>
            </w:r>
          </w:p>
        </w:tc>
        <w:tc>
          <w:tcPr>
            <w:tcW w:w="2179" w:type="dxa"/>
            <w:shd w:val="clear" w:color="auto" w:fill="auto"/>
          </w:tcPr>
          <w:p w:rsidR="0042060E" w:rsidRPr="0042060E" w:rsidRDefault="0042060E" w:rsidP="0042060E">
            <w:pPr>
              <w:ind w:firstLine="0"/>
            </w:pPr>
            <w:r>
              <w:t>Norrell</w:t>
            </w:r>
          </w:p>
        </w:tc>
        <w:tc>
          <w:tcPr>
            <w:tcW w:w="2180" w:type="dxa"/>
            <w:shd w:val="clear" w:color="auto" w:fill="auto"/>
          </w:tcPr>
          <w:p w:rsidR="0042060E" w:rsidRPr="0042060E" w:rsidRDefault="0042060E" w:rsidP="0042060E">
            <w:pPr>
              <w:ind w:firstLine="0"/>
            </w:pPr>
            <w:r>
              <w:t>Ott</w:t>
            </w:r>
          </w:p>
        </w:tc>
      </w:tr>
      <w:tr w:rsidR="0042060E" w:rsidRPr="0042060E" w:rsidTr="0042060E">
        <w:tc>
          <w:tcPr>
            <w:tcW w:w="2179" w:type="dxa"/>
            <w:shd w:val="clear" w:color="auto" w:fill="auto"/>
          </w:tcPr>
          <w:p w:rsidR="0042060E" w:rsidRPr="0042060E" w:rsidRDefault="0042060E" w:rsidP="0042060E">
            <w:pPr>
              <w:ind w:firstLine="0"/>
            </w:pPr>
            <w:r>
              <w:t>Parks</w:t>
            </w:r>
          </w:p>
        </w:tc>
        <w:tc>
          <w:tcPr>
            <w:tcW w:w="2179" w:type="dxa"/>
            <w:shd w:val="clear" w:color="auto" w:fill="auto"/>
          </w:tcPr>
          <w:p w:rsidR="0042060E" w:rsidRPr="0042060E" w:rsidRDefault="0042060E" w:rsidP="0042060E">
            <w:pPr>
              <w:ind w:firstLine="0"/>
            </w:pPr>
            <w:r>
              <w:t>Pope</w:t>
            </w:r>
          </w:p>
        </w:tc>
        <w:tc>
          <w:tcPr>
            <w:tcW w:w="2180" w:type="dxa"/>
            <w:shd w:val="clear" w:color="auto" w:fill="auto"/>
          </w:tcPr>
          <w:p w:rsidR="0042060E" w:rsidRPr="0042060E" w:rsidRDefault="0042060E" w:rsidP="0042060E">
            <w:pPr>
              <w:ind w:firstLine="0"/>
            </w:pPr>
            <w:r>
              <w:t>Putnam</w:t>
            </w:r>
          </w:p>
        </w:tc>
      </w:tr>
      <w:tr w:rsidR="0042060E" w:rsidRPr="0042060E" w:rsidTr="0042060E">
        <w:tc>
          <w:tcPr>
            <w:tcW w:w="2179" w:type="dxa"/>
            <w:shd w:val="clear" w:color="auto" w:fill="auto"/>
          </w:tcPr>
          <w:p w:rsidR="0042060E" w:rsidRPr="0042060E" w:rsidRDefault="0042060E" w:rsidP="0042060E">
            <w:pPr>
              <w:ind w:firstLine="0"/>
            </w:pPr>
            <w:r>
              <w:t>Quinn</w:t>
            </w:r>
          </w:p>
        </w:tc>
        <w:tc>
          <w:tcPr>
            <w:tcW w:w="2179" w:type="dxa"/>
            <w:shd w:val="clear" w:color="auto" w:fill="auto"/>
          </w:tcPr>
          <w:p w:rsidR="0042060E" w:rsidRPr="0042060E" w:rsidRDefault="0042060E" w:rsidP="0042060E">
            <w:pPr>
              <w:ind w:firstLine="0"/>
            </w:pPr>
            <w:r>
              <w:t>Ridgeway</w:t>
            </w:r>
          </w:p>
        </w:tc>
        <w:tc>
          <w:tcPr>
            <w:tcW w:w="2180" w:type="dxa"/>
            <w:shd w:val="clear" w:color="auto" w:fill="auto"/>
          </w:tcPr>
          <w:p w:rsidR="0042060E" w:rsidRPr="0042060E" w:rsidRDefault="0042060E" w:rsidP="0042060E">
            <w:pPr>
              <w:ind w:firstLine="0"/>
            </w:pPr>
            <w:r>
              <w:t>Riley</w:t>
            </w:r>
          </w:p>
        </w:tc>
      </w:tr>
      <w:tr w:rsidR="0042060E" w:rsidRPr="0042060E" w:rsidTr="0042060E">
        <w:tc>
          <w:tcPr>
            <w:tcW w:w="2179" w:type="dxa"/>
            <w:shd w:val="clear" w:color="auto" w:fill="auto"/>
          </w:tcPr>
          <w:p w:rsidR="0042060E" w:rsidRPr="0042060E" w:rsidRDefault="0042060E" w:rsidP="0042060E">
            <w:pPr>
              <w:ind w:firstLine="0"/>
            </w:pPr>
            <w:r>
              <w:t>Rivers</w:t>
            </w:r>
          </w:p>
        </w:tc>
        <w:tc>
          <w:tcPr>
            <w:tcW w:w="2179" w:type="dxa"/>
            <w:shd w:val="clear" w:color="auto" w:fill="auto"/>
          </w:tcPr>
          <w:p w:rsidR="0042060E" w:rsidRPr="0042060E" w:rsidRDefault="0042060E" w:rsidP="0042060E">
            <w:pPr>
              <w:ind w:firstLine="0"/>
            </w:pPr>
            <w:r>
              <w:t>Ryhal</w:t>
            </w:r>
          </w:p>
        </w:tc>
        <w:tc>
          <w:tcPr>
            <w:tcW w:w="2180" w:type="dxa"/>
            <w:shd w:val="clear" w:color="auto" w:fill="auto"/>
          </w:tcPr>
          <w:p w:rsidR="0042060E" w:rsidRPr="0042060E" w:rsidRDefault="0042060E" w:rsidP="0042060E">
            <w:pPr>
              <w:ind w:firstLine="0"/>
            </w:pPr>
            <w:r>
              <w:t>Sandifer</w:t>
            </w:r>
          </w:p>
        </w:tc>
      </w:tr>
      <w:tr w:rsidR="0042060E" w:rsidRPr="0042060E" w:rsidTr="0042060E">
        <w:tc>
          <w:tcPr>
            <w:tcW w:w="2179" w:type="dxa"/>
            <w:shd w:val="clear" w:color="auto" w:fill="auto"/>
          </w:tcPr>
          <w:p w:rsidR="0042060E" w:rsidRPr="0042060E" w:rsidRDefault="0042060E" w:rsidP="0042060E">
            <w:pPr>
              <w:ind w:firstLine="0"/>
            </w:pPr>
            <w:r>
              <w:t>Simrill</w:t>
            </w:r>
          </w:p>
        </w:tc>
        <w:tc>
          <w:tcPr>
            <w:tcW w:w="2179" w:type="dxa"/>
            <w:shd w:val="clear" w:color="auto" w:fill="auto"/>
          </w:tcPr>
          <w:p w:rsidR="0042060E" w:rsidRPr="0042060E" w:rsidRDefault="0042060E" w:rsidP="0042060E">
            <w:pPr>
              <w:ind w:firstLine="0"/>
            </w:pPr>
            <w:r>
              <w:t>G. M. Smith</w:t>
            </w:r>
          </w:p>
        </w:tc>
        <w:tc>
          <w:tcPr>
            <w:tcW w:w="2180" w:type="dxa"/>
            <w:shd w:val="clear" w:color="auto" w:fill="auto"/>
          </w:tcPr>
          <w:p w:rsidR="0042060E" w:rsidRPr="0042060E" w:rsidRDefault="0042060E" w:rsidP="0042060E">
            <w:pPr>
              <w:ind w:firstLine="0"/>
            </w:pPr>
            <w:r>
              <w:t>G. R. Smith</w:t>
            </w:r>
          </w:p>
        </w:tc>
      </w:tr>
      <w:tr w:rsidR="0042060E" w:rsidRPr="0042060E" w:rsidTr="0042060E">
        <w:tc>
          <w:tcPr>
            <w:tcW w:w="2179" w:type="dxa"/>
            <w:shd w:val="clear" w:color="auto" w:fill="auto"/>
          </w:tcPr>
          <w:p w:rsidR="0042060E" w:rsidRPr="0042060E" w:rsidRDefault="0042060E" w:rsidP="0042060E">
            <w:pPr>
              <w:ind w:firstLine="0"/>
            </w:pPr>
            <w:r>
              <w:t>J. E. Smith</w:t>
            </w:r>
          </w:p>
        </w:tc>
        <w:tc>
          <w:tcPr>
            <w:tcW w:w="2179" w:type="dxa"/>
            <w:shd w:val="clear" w:color="auto" w:fill="auto"/>
          </w:tcPr>
          <w:p w:rsidR="0042060E" w:rsidRPr="0042060E" w:rsidRDefault="0042060E" w:rsidP="0042060E">
            <w:pPr>
              <w:ind w:firstLine="0"/>
            </w:pPr>
            <w:r>
              <w:t>Sottile</w:t>
            </w:r>
          </w:p>
        </w:tc>
        <w:tc>
          <w:tcPr>
            <w:tcW w:w="2180" w:type="dxa"/>
            <w:shd w:val="clear" w:color="auto" w:fill="auto"/>
          </w:tcPr>
          <w:p w:rsidR="0042060E" w:rsidRPr="0042060E" w:rsidRDefault="0042060E" w:rsidP="0042060E">
            <w:pPr>
              <w:ind w:firstLine="0"/>
            </w:pPr>
            <w:r>
              <w:t>Southard</w:t>
            </w:r>
          </w:p>
        </w:tc>
      </w:tr>
      <w:tr w:rsidR="0042060E" w:rsidRPr="0042060E" w:rsidTr="0042060E">
        <w:tc>
          <w:tcPr>
            <w:tcW w:w="2179" w:type="dxa"/>
            <w:shd w:val="clear" w:color="auto" w:fill="auto"/>
          </w:tcPr>
          <w:p w:rsidR="0042060E" w:rsidRPr="0042060E" w:rsidRDefault="0042060E" w:rsidP="0042060E">
            <w:pPr>
              <w:ind w:firstLine="0"/>
            </w:pPr>
            <w:r>
              <w:t>Spires</w:t>
            </w:r>
          </w:p>
        </w:tc>
        <w:tc>
          <w:tcPr>
            <w:tcW w:w="2179" w:type="dxa"/>
            <w:shd w:val="clear" w:color="auto" w:fill="auto"/>
          </w:tcPr>
          <w:p w:rsidR="0042060E" w:rsidRPr="0042060E" w:rsidRDefault="0042060E" w:rsidP="0042060E">
            <w:pPr>
              <w:ind w:firstLine="0"/>
            </w:pPr>
            <w:r>
              <w:t>Stavrinakis</w:t>
            </w:r>
          </w:p>
        </w:tc>
        <w:tc>
          <w:tcPr>
            <w:tcW w:w="2180" w:type="dxa"/>
            <w:shd w:val="clear" w:color="auto" w:fill="auto"/>
          </w:tcPr>
          <w:p w:rsidR="0042060E" w:rsidRPr="0042060E" w:rsidRDefault="0042060E" w:rsidP="0042060E">
            <w:pPr>
              <w:ind w:firstLine="0"/>
            </w:pPr>
            <w:r>
              <w:t>Stringer</w:t>
            </w:r>
          </w:p>
        </w:tc>
      </w:tr>
      <w:tr w:rsidR="0042060E" w:rsidRPr="0042060E" w:rsidTr="0042060E">
        <w:tc>
          <w:tcPr>
            <w:tcW w:w="2179" w:type="dxa"/>
            <w:shd w:val="clear" w:color="auto" w:fill="auto"/>
          </w:tcPr>
          <w:p w:rsidR="0042060E" w:rsidRPr="0042060E" w:rsidRDefault="0042060E" w:rsidP="0042060E">
            <w:pPr>
              <w:ind w:firstLine="0"/>
            </w:pPr>
            <w:r>
              <w:t>Tallon</w:t>
            </w:r>
          </w:p>
        </w:tc>
        <w:tc>
          <w:tcPr>
            <w:tcW w:w="2179" w:type="dxa"/>
            <w:shd w:val="clear" w:color="auto" w:fill="auto"/>
          </w:tcPr>
          <w:p w:rsidR="0042060E" w:rsidRPr="0042060E" w:rsidRDefault="0042060E" w:rsidP="0042060E">
            <w:pPr>
              <w:ind w:firstLine="0"/>
            </w:pPr>
            <w:r>
              <w:t>Taylor</w:t>
            </w:r>
          </w:p>
        </w:tc>
        <w:tc>
          <w:tcPr>
            <w:tcW w:w="2180" w:type="dxa"/>
            <w:shd w:val="clear" w:color="auto" w:fill="auto"/>
          </w:tcPr>
          <w:p w:rsidR="0042060E" w:rsidRPr="0042060E" w:rsidRDefault="0042060E" w:rsidP="0042060E">
            <w:pPr>
              <w:ind w:firstLine="0"/>
            </w:pPr>
            <w:r>
              <w:t>Thayer</w:t>
            </w:r>
          </w:p>
        </w:tc>
      </w:tr>
      <w:tr w:rsidR="0042060E" w:rsidRPr="0042060E" w:rsidTr="0042060E">
        <w:tc>
          <w:tcPr>
            <w:tcW w:w="2179" w:type="dxa"/>
            <w:shd w:val="clear" w:color="auto" w:fill="auto"/>
          </w:tcPr>
          <w:p w:rsidR="0042060E" w:rsidRPr="0042060E" w:rsidRDefault="0042060E" w:rsidP="0042060E">
            <w:pPr>
              <w:ind w:firstLine="0"/>
            </w:pPr>
            <w:r>
              <w:t>Tinkler</w:t>
            </w:r>
          </w:p>
        </w:tc>
        <w:tc>
          <w:tcPr>
            <w:tcW w:w="2179" w:type="dxa"/>
            <w:shd w:val="clear" w:color="auto" w:fill="auto"/>
          </w:tcPr>
          <w:p w:rsidR="0042060E" w:rsidRPr="0042060E" w:rsidRDefault="0042060E" w:rsidP="0042060E">
            <w:pPr>
              <w:ind w:firstLine="0"/>
            </w:pPr>
            <w:r>
              <w:t>Toole</w:t>
            </w:r>
          </w:p>
        </w:tc>
        <w:tc>
          <w:tcPr>
            <w:tcW w:w="2180" w:type="dxa"/>
            <w:shd w:val="clear" w:color="auto" w:fill="auto"/>
          </w:tcPr>
          <w:p w:rsidR="0042060E" w:rsidRPr="0042060E" w:rsidRDefault="0042060E" w:rsidP="0042060E">
            <w:pPr>
              <w:ind w:firstLine="0"/>
            </w:pPr>
            <w:r>
              <w:t>Weeks</w:t>
            </w:r>
          </w:p>
        </w:tc>
      </w:tr>
      <w:tr w:rsidR="0042060E" w:rsidRPr="0042060E" w:rsidTr="0042060E">
        <w:tc>
          <w:tcPr>
            <w:tcW w:w="2179" w:type="dxa"/>
            <w:shd w:val="clear" w:color="auto" w:fill="auto"/>
          </w:tcPr>
          <w:p w:rsidR="0042060E" w:rsidRPr="0042060E" w:rsidRDefault="0042060E" w:rsidP="0042060E">
            <w:pPr>
              <w:keepNext/>
              <w:ind w:firstLine="0"/>
            </w:pPr>
            <w:r>
              <w:t>Wells</w:t>
            </w:r>
          </w:p>
        </w:tc>
        <w:tc>
          <w:tcPr>
            <w:tcW w:w="2179" w:type="dxa"/>
            <w:shd w:val="clear" w:color="auto" w:fill="auto"/>
          </w:tcPr>
          <w:p w:rsidR="0042060E" w:rsidRPr="0042060E" w:rsidRDefault="0042060E" w:rsidP="0042060E">
            <w:pPr>
              <w:keepNext/>
              <w:ind w:firstLine="0"/>
            </w:pPr>
            <w:r>
              <w:t>White</w:t>
            </w:r>
          </w:p>
        </w:tc>
        <w:tc>
          <w:tcPr>
            <w:tcW w:w="2180" w:type="dxa"/>
            <w:shd w:val="clear" w:color="auto" w:fill="auto"/>
          </w:tcPr>
          <w:p w:rsidR="0042060E" w:rsidRPr="0042060E" w:rsidRDefault="0042060E" w:rsidP="0042060E">
            <w:pPr>
              <w:keepNext/>
              <w:ind w:firstLine="0"/>
            </w:pPr>
            <w:r>
              <w:t>Whitmire</w:t>
            </w:r>
          </w:p>
        </w:tc>
      </w:tr>
      <w:tr w:rsidR="0042060E" w:rsidRPr="0042060E" w:rsidTr="0042060E">
        <w:tc>
          <w:tcPr>
            <w:tcW w:w="2179" w:type="dxa"/>
            <w:shd w:val="clear" w:color="auto" w:fill="auto"/>
          </w:tcPr>
          <w:p w:rsidR="0042060E" w:rsidRPr="0042060E" w:rsidRDefault="0042060E" w:rsidP="0042060E">
            <w:pPr>
              <w:keepNext/>
              <w:ind w:firstLine="0"/>
            </w:pPr>
            <w:r>
              <w:t>Willis</w:t>
            </w:r>
          </w:p>
        </w:tc>
        <w:tc>
          <w:tcPr>
            <w:tcW w:w="2179" w:type="dxa"/>
            <w:shd w:val="clear" w:color="auto" w:fill="auto"/>
          </w:tcPr>
          <w:p w:rsidR="0042060E" w:rsidRPr="0042060E" w:rsidRDefault="0042060E" w:rsidP="0042060E">
            <w:pPr>
              <w:keepNext/>
              <w:ind w:firstLine="0"/>
            </w:pPr>
            <w:r>
              <w:t>Yow</w:t>
            </w:r>
          </w:p>
        </w:tc>
        <w:tc>
          <w:tcPr>
            <w:tcW w:w="2180" w:type="dxa"/>
            <w:shd w:val="clear" w:color="auto" w:fill="auto"/>
          </w:tcPr>
          <w:p w:rsidR="0042060E" w:rsidRPr="0042060E" w:rsidRDefault="0042060E" w:rsidP="0042060E">
            <w:pPr>
              <w:keepNext/>
              <w:ind w:firstLine="0"/>
            </w:pPr>
          </w:p>
        </w:tc>
      </w:tr>
    </w:tbl>
    <w:p w:rsidR="0042060E" w:rsidRDefault="0042060E" w:rsidP="0042060E"/>
    <w:p w:rsidR="0042060E" w:rsidRDefault="0042060E" w:rsidP="0042060E">
      <w:pPr>
        <w:jc w:val="center"/>
        <w:rPr>
          <w:b/>
        </w:rPr>
      </w:pPr>
      <w:r w:rsidRPr="0042060E">
        <w:rPr>
          <w:b/>
        </w:rPr>
        <w:t>Total--101</w:t>
      </w:r>
    </w:p>
    <w:p w:rsidR="0042060E" w:rsidRDefault="0042060E" w:rsidP="0042060E">
      <w:pPr>
        <w:jc w:val="center"/>
        <w:rPr>
          <w:b/>
        </w:rPr>
      </w:pPr>
    </w:p>
    <w:p w:rsidR="0042060E" w:rsidRDefault="0042060E" w:rsidP="0042060E">
      <w:pPr>
        <w:ind w:firstLine="0"/>
      </w:pPr>
      <w:r w:rsidRPr="004206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60E" w:rsidRPr="0042060E" w:rsidTr="0042060E">
        <w:tc>
          <w:tcPr>
            <w:tcW w:w="2179" w:type="dxa"/>
            <w:shd w:val="clear" w:color="auto" w:fill="auto"/>
          </w:tcPr>
          <w:p w:rsidR="0042060E" w:rsidRPr="0042060E" w:rsidRDefault="0042060E" w:rsidP="0042060E">
            <w:pPr>
              <w:keepNext/>
              <w:ind w:firstLine="0"/>
            </w:pPr>
            <w:r>
              <w:t>Cobb-Hunter</w:t>
            </w:r>
          </w:p>
        </w:tc>
        <w:tc>
          <w:tcPr>
            <w:tcW w:w="2179" w:type="dxa"/>
            <w:shd w:val="clear" w:color="auto" w:fill="auto"/>
          </w:tcPr>
          <w:p w:rsidR="0042060E" w:rsidRPr="0042060E" w:rsidRDefault="0042060E" w:rsidP="0042060E">
            <w:pPr>
              <w:keepNext/>
              <w:ind w:firstLine="0"/>
            </w:pPr>
            <w:r>
              <w:t>Dillard</w:t>
            </w:r>
          </w:p>
        </w:tc>
        <w:tc>
          <w:tcPr>
            <w:tcW w:w="2180" w:type="dxa"/>
            <w:shd w:val="clear" w:color="auto" w:fill="auto"/>
          </w:tcPr>
          <w:p w:rsidR="0042060E" w:rsidRPr="0042060E" w:rsidRDefault="0042060E" w:rsidP="0042060E">
            <w:pPr>
              <w:keepNext/>
              <w:ind w:firstLine="0"/>
            </w:pPr>
            <w:r>
              <w:t>Gilliard</w:t>
            </w:r>
          </w:p>
        </w:tc>
      </w:tr>
      <w:tr w:rsidR="0042060E" w:rsidRPr="0042060E" w:rsidTr="0042060E">
        <w:tc>
          <w:tcPr>
            <w:tcW w:w="2179" w:type="dxa"/>
            <w:shd w:val="clear" w:color="auto" w:fill="auto"/>
          </w:tcPr>
          <w:p w:rsidR="0042060E" w:rsidRPr="0042060E" w:rsidRDefault="0042060E" w:rsidP="0042060E">
            <w:pPr>
              <w:keepNext/>
              <w:ind w:firstLine="0"/>
            </w:pPr>
            <w:r>
              <w:t>Jefferson</w:t>
            </w:r>
          </w:p>
        </w:tc>
        <w:tc>
          <w:tcPr>
            <w:tcW w:w="2179" w:type="dxa"/>
            <w:shd w:val="clear" w:color="auto" w:fill="auto"/>
          </w:tcPr>
          <w:p w:rsidR="0042060E" w:rsidRPr="0042060E" w:rsidRDefault="0042060E" w:rsidP="0042060E">
            <w:pPr>
              <w:keepNext/>
              <w:ind w:firstLine="0"/>
            </w:pPr>
            <w:r>
              <w:t>King</w:t>
            </w:r>
          </w:p>
        </w:tc>
        <w:tc>
          <w:tcPr>
            <w:tcW w:w="2180" w:type="dxa"/>
            <w:shd w:val="clear" w:color="auto" w:fill="auto"/>
          </w:tcPr>
          <w:p w:rsidR="0042060E" w:rsidRPr="0042060E" w:rsidRDefault="0042060E" w:rsidP="0042060E">
            <w:pPr>
              <w:keepNext/>
              <w:ind w:firstLine="0"/>
            </w:pPr>
            <w:r>
              <w:t>Mitchell</w:t>
            </w:r>
          </w:p>
        </w:tc>
      </w:tr>
      <w:tr w:rsidR="0042060E" w:rsidRPr="0042060E" w:rsidTr="0042060E">
        <w:tc>
          <w:tcPr>
            <w:tcW w:w="2179" w:type="dxa"/>
            <w:shd w:val="clear" w:color="auto" w:fill="auto"/>
          </w:tcPr>
          <w:p w:rsidR="0042060E" w:rsidRPr="0042060E" w:rsidRDefault="0042060E" w:rsidP="0042060E">
            <w:pPr>
              <w:keepNext/>
              <w:ind w:firstLine="0"/>
            </w:pPr>
            <w:r>
              <w:t>Robinson-Simpson</w:t>
            </w:r>
          </w:p>
        </w:tc>
        <w:tc>
          <w:tcPr>
            <w:tcW w:w="2179" w:type="dxa"/>
            <w:shd w:val="clear" w:color="auto" w:fill="auto"/>
          </w:tcPr>
          <w:p w:rsidR="0042060E" w:rsidRPr="0042060E" w:rsidRDefault="0042060E" w:rsidP="0042060E">
            <w:pPr>
              <w:keepNext/>
              <w:ind w:firstLine="0"/>
            </w:pPr>
            <w:r>
              <w:t>Rutherford</w:t>
            </w:r>
          </w:p>
        </w:tc>
        <w:tc>
          <w:tcPr>
            <w:tcW w:w="2180" w:type="dxa"/>
            <w:shd w:val="clear" w:color="auto" w:fill="auto"/>
          </w:tcPr>
          <w:p w:rsidR="0042060E" w:rsidRPr="0042060E" w:rsidRDefault="0042060E" w:rsidP="0042060E">
            <w:pPr>
              <w:keepNext/>
              <w:ind w:firstLine="0"/>
            </w:pPr>
            <w:r>
              <w:t>Williams</w:t>
            </w:r>
          </w:p>
        </w:tc>
      </w:tr>
    </w:tbl>
    <w:p w:rsidR="0042060E" w:rsidRDefault="0042060E" w:rsidP="0042060E"/>
    <w:p w:rsidR="0042060E" w:rsidRDefault="0042060E" w:rsidP="0042060E">
      <w:pPr>
        <w:jc w:val="center"/>
        <w:rPr>
          <w:b/>
        </w:rPr>
      </w:pPr>
      <w:r w:rsidRPr="0042060E">
        <w:rPr>
          <w:b/>
        </w:rPr>
        <w:t>Total--9</w:t>
      </w:r>
    </w:p>
    <w:p w:rsidR="0042060E" w:rsidRDefault="0042060E" w:rsidP="0042060E">
      <w:pPr>
        <w:jc w:val="center"/>
        <w:rPr>
          <w:b/>
        </w:rPr>
      </w:pPr>
    </w:p>
    <w:p w:rsidR="0042060E" w:rsidRDefault="0042060E" w:rsidP="0042060E">
      <w:r>
        <w:t>So, the Bill, as amended, was read the second time and ordered to third reading.</w:t>
      </w:r>
    </w:p>
    <w:p w:rsidR="0042060E" w:rsidRDefault="0042060E" w:rsidP="0042060E"/>
    <w:p w:rsidR="0042060E" w:rsidRPr="00484E51" w:rsidRDefault="0042060E" w:rsidP="0042060E">
      <w:pPr>
        <w:pStyle w:val="Title"/>
        <w:keepNext/>
      </w:pPr>
      <w:bookmarkStart w:id="119" w:name="file_start270"/>
      <w:bookmarkEnd w:id="119"/>
      <w:r w:rsidRPr="00484E51">
        <w:t>RECORD FOR VOTING</w:t>
      </w:r>
    </w:p>
    <w:p w:rsidR="0042060E" w:rsidRPr="00484E51" w:rsidRDefault="0042060E" w:rsidP="0042060E">
      <w:pPr>
        <w:tabs>
          <w:tab w:val="left" w:pos="360"/>
          <w:tab w:val="left" w:pos="630"/>
          <w:tab w:val="left" w:pos="900"/>
          <w:tab w:val="left" w:pos="1260"/>
          <w:tab w:val="left" w:pos="1620"/>
          <w:tab w:val="left" w:pos="1980"/>
          <w:tab w:val="left" w:pos="2340"/>
          <w:tab w:val="left" w:pos="2700"/>
        </w:tabs>
        <w:ind w:firstLine="0"/>
      </w:pPr>
      <w:r w:rsidRPr="00484E51">
        <w:tab/>
        <w:t>I am traveling today on legislative matters, which prevented me from casting my vote on H. 3433. Had I been present, I would have voted in favor of the Bill.</w:t>
      </w:r>
    </w:p>
    <w:p w:rsidR="0042060E" w:rsidRDefault="0042060E" w:rsidP="0042060E">
      <w:pPr>
        <w:tabs>
          <w:tab w:val="left" w:pos="360"/>
          <w:tab w:val="left" w:pos="630"/>
          <w:tab w:val="left" w:pos="900"/>
          <w:tab w:val="left" w:pos="1260"/>
          <w:tab w:val="left" w:pos="1620"/>
          <w:tab w:val="left" w:pos="1980"/>
          <w:tab w:val="left" w:pos="2340"/>
          <w:tab w:val="left" w:pos="2700"/>
        </w:tabs>
        <w:ind w:firstLine="0"/>
      </w:pPr>
      <w:r w:rsidRPr="00484E51">
        <w:tab/>
        <w:t>Rep. Alan Clemmons</w:t>
      </w:r>
    </w:p>
    <w:p w:rsidR="0042060E" w:rsidRDefault="0042060E" w:rsidP="0042060E">
      <w:pPr>
        <w:tabs>
          <w:tab w:val="left" w:pos="360"/>
          <w:tab w:val="left" w:pos="630"/>
          <w:tab w:val="left" w:pos="900"/>
          <w:tab w:val="left" w:pos="1260"/>
          <w:tab w:val="left" w:pos="1620"/>
          <w:tab w:val="left" w:pos="1980"/>
          <w:tab w:val="left" w:pos="2340"/>
          <w:tab w:val="left" w:pos="2700"/>
        </w:tabs>
        <w:ind w:firstLine="0"/>
      </w:pPr>
    </w:p>
    <w:p w:rsidR="0042060E" w:rsidRDefault="0042060E" w:rsidP="0042060E">
      <w:pPr>
        <w:keepNext/>
        <w:jc w:val="center"/>
        <w:rPr>
          <w:b/>
        </w:rPr>
      </w:pPr>
      <w:r w:rsidRPr="0042060E">
        <w:rPr>
          <w:b/>
        </w:rPr>
        <w:t>STATEMENT BY REP. DELLENEY</w:t>
      </w:r>
    </w:p>
    <w:p w:rsidR="0042060E" w:rsidRDefault="0042060E" w:rsidP="0042060E">
      <w:r>
        <w:t xml:space="preserve">Rep. DELLENEY gave notice of offering amendments on third reading if necessary, pursuant to Rule 9.2.  </w:t>
      </w:r>
    </w:p>
    <w:p w:rsidR="0042060E" w:rsidRDefault="0042060E" w:rsidP="0042060E"/>
    <w:p w:rsidR="0042060E" w:rsidRDefault="0042060E" w:rsidP="0042060E">
      <w:pPr>
        <w:keepNext/>
        <w:jc w:val="center"/>
        <w:rPr>
          <w:b/>
        </w:rPr>
      </w:pPr>
      <w:r w:rsidRPr="0042060E">
        <w:rPr>
          <w:b/>
        </w:rPr>
        <w:t>RECURRENCE TO THE MORNING HOUR</w:t>
      </w:r>
    </w:p>
    <w:p w:rsidR="0042060E" w:rsidRDefault="0042060E" w:rsidP="0042060E">
      <w:r>
        <w:t>Rep. CLYBURN moved that the House recur to the morning hour, which was agreed to.</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20" w:name="include_clip_start_276"/>
      <w:bookmarkEnd w:id="120"/>
    </w:p>
    <w:p w:rsidR="0042060E" w:rsidRDefault="0042060E" w:rsidP="0042060E">
      <w:r>
        <w:t>H. 3957 -- Reps. G. M.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Weeks, Wells, Whipper, White, Whitmire, Williams, Willis and Yow: A HOUSE RESOLUTION TO DESIGNATE THE MONTH OF MAY 2015 AS "MENTAL HEALTH MONTH" IN SOUTH CAROLINA AND TO RAISE COMMUNITY AWARENESS AND UNDERSTANDING OF MENTAL ILLNESS AND THE NEED FOR APPROPRIATE AND ACCESSIBLE SERVICES FOR ALL PEOPLE WITH MENTAL ILLNESSES.</w:t>
      </w:r>
    </w:p>
    <w:p w:rsidR="0042060E" w:rsidRDefault="0042060E" w:rsidP="0042060E">
      <w:bookmarkStart w:id="121" w:name="include_clip_end_276"/>
      <w:bookmarkEnd w:id="121"/>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22" w:name="include_clip_start_279"/>
      <w:bookmarkEnd w:id="122"/>
    </w:p>
    <w:p w:rsidR="0042060E" w:rsidRDefault="0042060E" w:rsidP="0042060E">
      <w:r>
        <w:t>H. 3958 -- Reps. Quinn,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STUDENTS, FACULTY, STAFF, AND ADMINISTRATION OF OAK GROVE ELEMENTARY SCHOOL IN LEXINGTON COUNTY ON RECEIVING A COVETED 2015 PALMETTO'S FINEST AWARD.</w:t>
      </w:r>
    </w:p>
    <w:p w:rsidR="0042060E" w:rsidRDefault="0042060E" w:rsidP="0042060E">
      <w:bookmarkStart w:id="123" w:name="include_clip_end_279"/>
      <w:bookmarkEnd w:id="123"/>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24" w:name="include_clip_start_282"/>
      <w:bookmarkEnd w:id="124"/>
    </w:p>
    <w:p w:rsidR="0042060E" w:rsidRDefault="0042060E" w:rsidP="0042060E">
      <w:r>
        <w:t>H. 3959 -- Reps. Felder, Long, Norman, Delleney, King, D. C. Moss, Pope and Simrill: A HOUSE RESOLUTION TO RECOGNIZE AND COMMEND THE FORT MILL HIGH SCHOOL ACADEMIC TEAM FOR CAPTURING THE 2015 STATE CHAMPIONSHIP OF ACADEMICS AND TO HONOR THE TEAM'S EXCEPTIONAL SCHOLARS AND COACH.</w:t>
      </w:r>
    </w:p>
    <w:p w:rsidR="0042060E" w:rsidRDefault="0042060E" w:rsidP="0042060E">
      <w:bookmarkStart w:id="125" w:name="include_clip_end_282"/>
      <w:bookmarkEnd w:id="125"/>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26" w:name="include_clip_start_285"/>
      <w:bookmarkEnd w:id="126"/>
    </w:p>
    <w:p w:rsidR="0042060E" w:rsidRDefault="0042060E" w:rsidP="0042060E">
      <w:r>
        <w:t>H. 3960 --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FREIDA ANN SCYPHERS RAWL JODIE ON THE JOYFUL OCCASION OF HER EIGHTIETH BIRTHDAY AND TO EXTEND BEST WISHES FOR A CELEBRATION FILLED WITH FESTIVITY AND BLESSING.</w:t>
      </w:r>
    </w:p>
    <w:p w:rsidR="0042060E" w:rsidRDefault="0042060E" w:rsidP="0042060E">
      <w:bookmarkStart w:id="127" w:name="include_clip_end_285"/>
      <w:bookmarkEnd w:id="127"/>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28" w:name="include_clip_start_288"/>
      <w:bookmarkEnd w:id="128"/>
    </w:p>
    <w:p w:rsidR="0042060E" w:rsidRDefault="0042060E" w:rsidP="0042060E">
      <w:pPr>
        <w:keepNext/>
      </w:pPr>
      <w:r>
        <w:t>H. 3961 -- Reps. Chumley, Burns, Forrester, Allison, Tallon, Brannon, Hicks and Cole: A HOUSE RESOLUTION MEMORIALIZING THE UNITED STATES DEPARTMENT OF HEALTH AND HUMAN SERVICES TO PROVIDE INFORMATION REGARDING THE RESETTLEMENT OF REFUGEES IN SPARTANBURG, SOUTH CAROLINA TO ENSURE ACCOUNTABILITY AND TRANSPARENCY OF THE EXPENDITURE OF PUBLIC FUNDS AND OTHER COSTS OF PROVIDING GOVERNMENT SERVICES.</w:t>
      </w:r>
    </w:p>
    <w:p w:rsidR="0042060E" w:rsidRDefault="0042060E" w:rsidP="0042060E">
      <w:bookmarkStart w:id="129" w:name="include_clip_end_288"/>
      <w:bookmarkEnd w:id="129"/>
      <w:r>
        <w:t>The Resolution was ordered referred to the Committee on Invitations and Memorial Resolutions.</w:t>
      </w:r>
    </w:p>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30" w:name="include_clip_start_291"/>
      <w:bookmarkEnd w:id="130"/>
    </w:p>
    <w:p w:rsidR="0042060E" w:rsidRDefault="0042060E" w:rsidP="0042060E">
      <w:r>
        <w:t>H. 3963 -- Reps. Huggins, Ballentine, W. J. McLeod,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STUDENTS, FACULTY, STAFF, AND ADMINISTRATION OF CHAPIN HIGH SCHOOL ON RECEIVING A COVETED 2015 PALMETTO'S FINEST AWARD.</w:t>
      </w:r>
    </w:p>
    <w:p w:rsidR="0042060E" w:rsidRDefault="0042060E" w:rsidP="0042060E">
      <w:bookmarkStart w:id="131" w:name="include_clip_end_291"/>
      <w:bookmarkEnd w:id="131"/>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32" w:name="include_clip_start_294"/>
      <w:bookmarkEnd w:id="132"/>
    </w:p>
    <w:p w:rsidR="0042060E" w:rsidRDefault="0042060E" w:rsidP="0042060E">
      <w:r>
        <w:t>H. 3964 --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DR. J. CHESTER FLOYD, DISTRICT SUPERINTENDENT OF LEXINGTON COUNTY SCHOOL DISTRICT THREE, UPON THE OCCASION OF HIS RETIREMENT AFTER FIFTY YEARS OF DEDICATED AND EXEMPLARY SERVICE IN THE FIELD OF EDUCATION, AND TO WISH HIM CONTINUED SUCCESS AND HAPPINESS IN ALL HIS FUTURE ENDEAVORS.</w:t>
      </w:r>
    </w:p>
    <w:p w:rsidR="0042060E" w:rsidRDefault="0042060E" w:rsidP="0042060E">
      <w:bookmarkStart w:id="133" w:name="include_clip_end_294"/>
      <w:bookmarkEnd w:id="133"/>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34" w:name="include_clip_start_297"/>
      <w:bookmarkEnd w:id="134"/>
    </w:p>
    <w:p w:rsidR="0042060E" w:rsidRDefault="0042060E" w:rsidP="002800A1">
      <w:r>
        <w:t xml:space="preserve">H. 3965 --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JUSTIN BETHEL, CORNERBACK FOR THE ARIZONA CARDINALS, FOR HIS OUTSTANDING CAREER IN PROFESSIONAL FOOTBALL </w:t>
      </w:r>
      <w:r w:rsidR="00E93113">
        <w:br/>
      </w:r>
      <w:r>
        <w:t>AND FOR HIS SIGNIFICANT WORK WITH MANY CELEBRITIES ON CHARITABLE EVENTS.</w:t>
      </w:r>
    </w:p>
    <w:p w:rsidR="0042060E" w:rsidRDefault="0042060E" w:rsidP="0042060E">
      <w:bookmarkStart w:id="135" w:name="include_clip_end_297"/>
      <w:bookmarkEnd w:id="135"/>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HOUSE RESOLUTION</w:t>
      </w:r>
    </w:p>
    <w:p w:rsidR="0042060E" w:rsidRDefault="0042060E" w:rsidP="0042060E">
      <w:pPr>
        <w:keepNext/>
      </w:pPr>
      <w:r>
        <w:t>The following was introduced:</w:t>
      </w:r>
    </w:p>
    <w:p w:rsidR="0042060E" w:rsidRDefault="0042060E" w:rsidP="0042060E">
      <w:pPr>
        <w:keepNext/>
      </w:pPr>
      <w:bookmarkStart w:id="136" w:name="include_clip_start_300"/>
      <w:bookmarkEnd w:id="136"/>
    </w:p>
    <w:p w:rsidR="0042060E" w:rsidRDefault="0042060E" w:rsidP="0042060E">
      <w:r>
        <w:t>H. 3967 -- Rep. Long: A HOUSE RESOLUTION TO RECOGNIZE AND COMMEND THE INDIAN LAND MIDDLE SCHOOL ACADEMIC TEAM FOR CAPTURING THE 2015 STATE CHAMPIONSHIP OF ACADEMICS TITLE AND TO HONOR THE TEAM'S EXCEPTIONAL SCHOLARS AND COACHES.</w:t>
      </w:r>
    </w:p>
    <w:p w:rsidR="0042060E" w:rsidRDefault="0042060E" w:rsidP="0042060E">
      <w:bookmarkStart w:id="137" w:name="include_clip_end_300"/>
      <w:bookmarkEnd w:id="137"/>
    </w:p>
    <w:p w:rsidR="0042060E" w:rsidRDefault="0042060E" w:rsidP="0042060E">
      <w:r>
        <w:t>The Resolution was adopted.</w:t>
      </w:r>
    </w:p>
    <w:p w:rsidR="0042060E" w:rsidRDefault="0042060E" w:rsidP="0042060E"/>
    <w:p w:rsidR="0042060E" w:rsidRDefault="0042060E" w:rsidP="0042060E">
      <w:pPr>
        <w:keepNext/>
        <w:jc w:val="center"/>
        <w:rPr>
          <w:b/>
        </w:rPr>
      </w:pPr>
      <w:r w:rsidRPr="0042060E">
        <w:rPr>
          <w:b/>
        </w:rPr>
        <w:t>CONCURRENT RESOLUTION</w:t>
      </w:r>
    </w:p>
    <w:p w:rsidR="0042060E" w:rsidRDefault="0042060E" w:rsidP="0042060E">
      <w:pPr>
        <w:keepNext/>
      </w:pPr>
      <w:r>
        <w:t>The following was introduced:</w:t>
      </w:r>
    </w:p>
    <w:p w:rsidR="0042060E" w:rsidRDefault="0042060E" w:rsidP="0042060E">
      <w:pPr>
        <w:keepNext/>
      </w:pPr>
      <w:bookmarkStart w:id="138" w:name="include_clip_start_303"/>
      <w:bookmarkEnd w:id="138"/>
    </w:p>
    <w:p w:rsidR="0042060E" w:rsidRDefault="0042060E" w:rsidP="002800A1">
      <w:r>
        <w:t xml:space="preserve">H. 3962 --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RUSSELL &amp; JEFFCOAT REAL ESTATE AT THE CELEBRATION OF ITS FIFTIETH ANNIVERSARY AND TO CONGRATULATE THE </w:t>
      </w:r>
      <w:r w:rsidR="00E93113">
        <w:br/>
      </w:r>
      <w:r>
        <w:t>AGENCY ON HALF A CENTURY OF OUTSTANDINGLY SUCCESSFUL ENTREPRENEURIAL ENDEAVORS.</w:t>
      </w:r>
    </w:p>
    <w:p w:rsidR="0042060E" w:rsidRDefault="0042060E" w:rsidP="0042060E">
      <w:bookmarkStart w:id="139" w:name="include_clip_end_303"/>
      <w:bookmarkEnd w:id="139"/>
    </w:p>
    <w:p w:rsidR="0042060E" w:rsidRDefault="0042060E" w:rsidP="0042060E">
      <w:r>
        <w:t>The Concurrent Resolution was agreed to and ordered sent to the Senate.</w:t>
      </w:r>
    </w:p>
    <w:p w:rsidR="0042060E" w:rsidRDefault="0042060E" w:rsidP="0042060E"/>
    <w:p w:rsidR="0042060E" w:rsidRDefault="0042060E" w:rsidP="0042060E">
      <w:pPr>
        <w:keepNext/>
        <w:jc w:val="center"/>
        <w:rPr>
          <w:b/>
        </w:rPr>
      </w:pPr>
      <w:r w:rsidRPr="0042060E">
        <w:rPr>
          <w:b/>
        </w:rPr>
        <w:t>CONCURRENT RESOLUTION</w:t>
      </w:r>
    </w:p>
    <w:p w:rsidR="0042060E" w:rsidRDefault="0042060E" w:rsidP="0042060E">
      <w:pPr>
        <w:keepNext/>
      </w:pPr>
      <w:r>
        <w:t>The following was introduced:</w:t>
      </w:r>
    </w:p>
    <w:p w:rsidR="0042060E" w:rsidRDefault="0042060E" w:rsidP="0042060E">
      <w:pPr>
        <w:keepNext/>
      </w:pPr>
      <w:bookmarkStart w:id="140" w:name="include_clip_start_306"/>
      <w:bookmarkEnd w:id="140"/>
    </w:p>
    <w:p w:rsidR="0042060E" w:rsidRDefault="0042060E" w:rsidP="0042060E">
      <w:r>
        <w:t>H. 3966 -- Reps. G. R. Smith, Allison, Sandifer, Bedingfield, Bannister, Stringer, Alexander, Anderson, Anthony, Atwater, Bales, Ballentine, Bamberg,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J. E. Smith, Sottile, Southard, Spires, Stavrinakis, Tallon, Taylor, Thayer, Tinkler, Toole, Weeks, Wells, Whipper, White, Whitmire, Williams, Willis and Yow: A CONCURRENT RESOLUTION TO RECOGNIZE BASF CORPORATION AT THE CELEBRATION OF ITS ONE HUNDRED FIFTIETH ANNIVERSARY AND TO CONGRATULATE THE CORPORATION ON A CENTURY AND A HALF OF OUTSTANDINGLY SUCCESSFUL ENTREPRENEURIAL ENDEAVORS.</w:t>
      </w:r>
    </w:p>
    <w:p w:rsidR="0042060E" w:rsidRDefault="0042060E" w:rsidP="0042060E">
      <w:bookmarkStart w:id="141" w:name="include_clip_end_306"/>
      <w:bookmarkEnd w:id="141"/>
    </w:p>
    <w:p w:rsidR="0042060E" w:rsidRDefault="0042060E" w:rsidP="0042060E">
      <w:r>
        <w:t>The Concurrent Resolution was agreed to and ordered sent to the Senate.</w:t>
      </w:r>
    </w:p>
    <w:p w:rsidR="0042060E" w:rsidRDefault="0042060E" w:rsidP="0042060E"/>
    <w:p w:rsidR="0042060E" w:rsidRDefault="0042060E" w:rsidP="0042060E">
      <w:pPr>
        <w:keepNext/>
        <w:jc w:val="center"/>
        <w:rPr>
          <w:b/>
        </w:rPr>
      </w:pPr>
      <w:r w:rsidRPr="0042060E">
        <w:rPr>
          <w:b/>
        </w:rPr>
        <w:t>CONCURRENT RESOLUTION</w:t>
      </w:r>
    </w:p>
    <w:p w:rsidR="0042060E" w:rsidRDefault="0042060E" w:rsidP="0042060E">
      <w:r>
        <w:t>The Senate sent to the House the following:</w:t>
      </w:r>
    </w:p>
    <w:p w:rsidR="0042060E" w:rsidRDefault="0042060E" w:rsidP="0042060E">
      <w:bookmarkStart w:id="142" w:name="include_clip_start_309"/>
      <w:bookmarkEnd w:id="142"/>
    </w:p>
    <w:p w:rsidR="0042060E" w:rsidRDefault="0042060E" w:rsidP="0042060E">
      <w:r>
        <w:t>S. 655 -- Senator Cromer: A CONCURRENT RESOLUTION TO PROCLAIM APRIL 18, 2015, AS "AUCTIONEERS DAY" IN SOUTH CAROLINA, AND TO RECOGNIZE THE ROLE AUCTIONEERS PLAY IN THE STATE'S ECONOMY.</w:t>
      </w:r>
    </w:p>
    <w:p w:rsidR="0042060E" w:rsidRDefault="0042060E" w:rsidP="0042060E">
      <w:bookmarkStart w:id="143" w:name="include_clip_end_309"/>
      <w:bookmarkEnd w:id="143"/>
    </w:p>
    <w:p w:rsidR="0042060E" w:rsidRDefault="0042060E" w:rsidP="0042060E">
      <w:r>
        <w:t>The Concurrent Resolution was agreed to and ordered returned to the Senate with concurrence.</w:t>
      </w:r>
    </w:p>
    <w:p w:rsidR="0042060E" w:rsidRDefault="0042060E" w:rsidP="0042060E"/>
    <w:p w:rsidR="0042060E" w:rsidRDefault="0042060E" w:rsidP="0042060E">
      <w:pPr>
        <w:keepNext/>
        <w:jc w:val="center"/>
        <w:rPr>
          <w:b/>
        </w:rPr>
      </w:pPr>
      <w:r w:rsidRPr="0042060E">
        <w:rPr>
          <w:b/>
        </w:rPr>
        <w:t xml:space="preserve">INTRODUCTION OF BILLS  </w:t>
      </w:r>
    </w:p>
    <w:p w:rsidR="0042060E" w:rsidRDefault="0042060E" w:rsidP="0042060E">
      <w:r>
        <w:t>The following Bills and Joint Resolutions were introduced, read the first time, and referred to appropriate committees:</w:t>
      </w:r>
    </w:p>
    <w:p w:rsidR="0042060E" w:rsidRDefault="0042060E" w:rsidP="0042060E"/>
    <w:p w:rsidR="0042060E" w:rsidRDefault="0042060E" w:rsidP="0042060E">
      <w:pPr>
        <w:keepNext/>
      </w:pPr>
      <w:bookmarkStart w:id="144" w:name="include_clip_start_313"/>
      <w:bookmarkEnd w:id="144"/>
      <w:r>
        <w:t>H. 3968 -- Reps. Sottile and Sandifer: A BILL TO AMEND THE CODE OF LAWS OF SOUTH CAROLINA, 1976, BY ADDING SECTION 27-32-85 SO AS TO PROVIDE PURCHASE OF BENEFICIARY RIGHTS IN A TRUST-BASED TIMESHARE, WHERE ONE OR MORE OF THE PROPERTIES CONTAINED IN THE TRUST IS LOCATED IN THIS STATE, IS A REAL PROPERTY OWNERSHIP CONVEYANCE SUBJECT TO CERTAIN CLOSING REQUIREMENTS APPLICABLE TO TIMESHARES.</w:t>
      </w:r>
    </w:p>
    <w:p w:rsidR="0042060E" w:rsidRDefault="0042060E" w:rsidP="0042060E">
      <w:bookmarkStart w:id="145" w:name="include_clip_end_313"/>
      <w:bookmarkEnd w:id="145"/>
      <w:r>
        <w:t>Referred to Committee on Labor, Commerce and Industry</w:t>
      </w:r>
    </w:p>
    <w:p w:rsidR="0042060E" w:rsidRDefault="0042060E" w:rsidP="0042060E"/>
    <w:p w:rsidR="0042060E" w:rsidRDefault="0042060E" w:rsidP="0042060E">
      <w:pPr>
        <w:keepNext/>
      </w:pPr>
      <w:bookmarkStart w:id="146" w:name="include_clip_start_315"/>
      <w:bookmarkEnd w:id="146"/>
      <w:r>
        <w:t>H. 3969 --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42060E" w:rsidRDefault="0042060E" w:rsidP="0042060E">
      <w:bookmarkStart w:id="147" w:name="include_clip_end_315"/>
      <w:bookmarkEnd w:id="147"/>
      <w:r>
        <w:t>Referred to Committee on Labor, Commerce and Industry</w:t>
      </w:r>
    </w:p>
    <w:p w:rsidR="0042060E" w:rsidRDefault="0042060E" w:rsidP="0042060E"/>
    <w:p w:rsidR="0042060E" w:rsidRDefault="0042060E" w:rsidP="0042060E">
      <w:pPr>
        <w:keepNext/>
      </w:pPr>
      <w:bookmarkStart w:id="148" w:name="include_clip_start_317"/>
      <w:bookmarkEnd w:id="148"/>
      <w:r>
        <w:t>H. 3970 -- Rep. Allison: A BILL TO AMEND THE CODE OF LAWS OF SOUTH CAROLINA, 1976, BY ADDING SECTION 38-59-245 SO AS TO CREATE A LIEN UPON ANY SUM RECOVERED AS DAMAGES FOR PERSONAL INJURY IN A CLAIM, CIVIL ACTION, OR BOTH, TO PROVIDE THE LIEN APPLIES TO SUCH DAMAGES RECOVERED AFTER DECEMBER 31, 2016, TO PROVIDE THE LIEN IS IN FAVOR OF A PERSON TO WHOM THE PERSON RECOVERING THE DAMAGES MAY BE INDEBTED FOR CERTAIN REASONABLE AND NECESSARY EXPENSES IN CONNECTION WITH THE PERSONAL INJURY, TO PROVIDE FOR THE DEFINITION AND CONSTRUCTION OF NECESSARY TERMS, AND TO PROVIDE WHERE DAMAGES ARE RECOVERED ON BEHALF OF A MINOR OR A MENTALLY INCOMPETENT PERSON, THE LIEN WILL ATTACH TO THE SUM RECOVERED AS FULLY AS IF THE PERSON WERE MENTALLY COMPETENT.</w:t>
      </w:r>
    </w:p>
    <w:p w:rsidR="0042060E" w:rsidRDefault="0042060E" w:rsidP="0042060E">
      <w:bookmarkStart w:id="149" w:name="include_clip_end_317"/>
      <w:bookmarkEnd w:id="149"/>
      <w:r>
        <w:t>Referred to Committee on Judiciary</w:t>
      </w:r>
    </w:p>
    <w:p w:rsidR="0042060E" w:rsidRDefault="0042060E" w:rsidP="0042060E"/>
    <w:p w:rsidR="0042060E" w:rsidRDefault="0042060E" w:rsidP="0042060E">
      <w:pPr>
        <w:keepNext/>
      </w:pPr>
      <w:bookmarkStart w:id="150" w:name="include_clip_start_319"/>
      <w:bookmarkEnd w:id="150"/>
      <w:r>
        <w:t>H. 3971 -- Reps. Bamberg, McKnight, M. S. McLeod, Henegan, Hosey, Collins, Kirby, Corley, Bernstein, G. A. Brown, Delleney, Dillard, Hart, Hodges, Kennedy, Norrell, J. E. Smith and Tinkler: A BILL TO AMEND SECTION 56-10-40, CODE OF LAWS OF SOUTH CAROLINA, 1976, RELATING TO REQUIRING PROVIDERS OF AUTOMOBILE LIABILITY INSURANCE AND PROVIDERS OF OTHER SECURITY IN LIEU OF THIS INSURANCE TO NOTIFY THE DEPARTMENT OF MOTOR VEHICLES OF THE LAPSE OR TERMINATION OF THE INSURANCE OR SECURITY, COMPLIANCE TRANSACTIONS REQUIRED OF VEHICLE OWNERS, AND THE DEPARTMENT'S REQUIRED EFFORTS TO NOTIFY THE OWNER THAT HIS CERTIFICATE OF REGISTRATION AND DRIVING PRIVILEGES HAVE BEEN SUSPENDED, SO AS TO PROVIDE THAT THE NOTICE THAT THE PROVIDER OF INSURANCE AND OTHER SECURITY ARE REQUIRED TO PROVIDE TO THE DEPARTMENT ALSO MUST BE PROVIDED TO THE OWNER OF THE VEHICLE AND THE OPERATOR OF THE VEHICLE, TO PROVIDE THAT THE NOTICES MUST RELATE TO THE LAPSE OR TERMINATION OF THE INSURANCE OR SECURITY BY THE INSURER OR THE INSURED, TO PROVIDE A PERIOD IN WHICH THE NOTICE MUST BE ISSUED AND THE METHOD OF NOTIFICATION THAT MUST BE USED, AND TO PROVIDE A PENALTY THAT MUST BE IMPOSED FOR FAILURE TO PROVIDE THE NOTICE TO THE DEPARTMENT AND THE OWNER OF THE VEHICLE, AND TO PROVIDE THAT FAILURE TO PROVIDE THIS NOTICE IS A REBUTTABLE PRESUMPTION OF BAD FAITH.</w:t>
      </w:r>
    </w:p>
    <w:p w:rsidR="0042060E" w:rsidRDefault="0042060E" w:rsidP="0042060E">
      <w:bookmarkStart w:id="151" w:name="include_clip_end_319"/>
      <w:bookmarkEnd w:id="151"/>
      <w:r>
        <w:t>Referred to Committee on Labor, Commerce and Industry</w:t>
      </w:r>
    </w:p>
    <w:p w:rsidR="0042060E" w:rsidRDefault="0042060E" w:rsidP="0042060E"/>
    <w:p w:rsidR="0042060E" w:rsidRDefault="0042060E" w:rsidP="0042060E">
      <w:pPr>
        <w:keepNext/>
      </w:pPr>
      <w:bookmarkStart w:id="152" w:name="include_clip_start_321"/>
      <w:bookmarkEnd w:id="152"/>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42060E" w:rsidRDefault="0042060E" w:rsidP="0042060E">
      <w:bookmarkStart w:id="153" w:name="include_clip_end_321"/>
      <w:bookmarkEnd w:id="153"/>
      <w:r>
        <w:t>Referred to Committee on Judiciary</w:t>
      </w:r>
    </w:p>
    <w:p w:rsidR="0042060E" w:rsidRDefault="0042060E" w:rsidP="0042060E"/>
    <w:p w:rsidR="0042060E" w:rsidRDefault="0042060E" w:rsidP="0042060E">
      <w:pPr>
        <w:keepNext/>
      </w:pPr>
      <w:bookmarkStart w:id="154" w:name="include_clip_start_323"/>
      <w:bookmarkEnd w:id="154"/>
      <w:r>
        <w:t>H. 3973 -- Reps. Bannister and Tallon: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42060E" w:rsidRDefault="0042060E" w:rsidP="0042060E">
      <w:bookmarkStart w:id="155" w:name="include_clip_end_323"/>
      <w:bookmarkEnd w:id="155"/>
      <w:r>
        <w:t>Referred to Committee on Judiciary</w:t>
      </w:r>
    </w:p>
    <w:p w:rsidR="0042060E" w:rsidRDefault="0042060E" w:rsidP="0042060E"/>
    <w:p w:rsidR="0042060E" w:rsidRDefault="0042060E" w:rsidP="0042060E">
      <w:pPr>
        <w:keepNext/>
      </w:pPr>
      <w:bookmarkStart w:id="156" w:name="include_clip_start_325"/>
      <w:bookmarkEnd w:id="156"/>
      <w:r>
        <w:t>H. 3974 -- Rep. Quinn: A BILL TO AMEND SECTIONS 56-1-400 AND 56-5-2941, BOTH AS AMENDED, CODE OF LAWS OF SOUTH CAROLINA, 1976, RELATING TO REQUIRING A PERSON TO SURRENDER HIS DRIVER'S LICENSE TO THE DEPARTMENT OF MOTOR VEHICLES WHEN THE LICENSE IS SUSPENDED OR REVOKED, THE ISSUANCE OF A NEW LICENSE BY THE DEPARTMENT, AND THE OPERATION OF A MOTOR VEHICLE WITH AN IGNITION INTERLOCK DEVICE, SO AS TO PROVIDE THAT THE PROVISION THAT EXEMPTS AN EMPLOYER FROM INSTALLING AN IGNITION INTERLOCK DEVICE ON A COMPANY VEHICLE DOES NOT APPLY TO A VEHICLE DRIVEN BY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56-5-2990, AS AMENDED, RELATING TO THE SUSPENSION OF A PERSON'S DRIVER'S LICENSE FOR A VIOLATION OF CERTAIN PROVISIONS THAT PROHIBIT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 AND TO PROVIDE THAT SUCCESSFUL COMPLETION OF A PROGRAM UNDER CERTAIN CIRCUMSTANCES IS A REQUIREMENT OF THE FULL RESTORATION OF DRIVING PRIVILEGES TO A PERSON WHOSE LICENSE IS SUSPENDED PURSUANT TO THIS SECTION.</w:t>
      </w:r>
    </w:p>
    <w:p w:rsidR="0042060E" w:rsidRDefault="0042060E" w:rsidP="0042060E">
      <w:bookmarkStart w:id="157" w:name="include_clip_end_325"/>
      <w:bookmarkEnd w:id="157"/>
      <w:r>
        <w:t>Referred to Committee on Judiciary</w:t>
      </w:r>
    </w:p>
    <w:p w:rsidR="0042060E" w:rsidRDefault="0042060E" w:rsidP="0042060E"/>
    <w:p w:rsidR="0042060E" w:rsidRDefault="0042060E" w:rsidP="0042060E">
      <w:pPr>
        <w:keepNext/>
      </w:pPr>
      <w:bookmarkStart w:id="158" w:name="include_clip_start_327"/>
      <w:bookmarkEnd w:id="158"/>
      <w:r>
        <w:t>H. 3975 -- Rep. Quinn: A BILL TO AMEND SECTION 56-5-2941, AS AMENDED, CODE OF LAWS OF SOUTH CAROLINA, 1976, RELATING TO THE DEPARTMENT OF MOTOR VEHICLES REQUIRING A PERSON WHO HAS BEEN CONVICTED OF OPERATING A MOTOR VEHICLE WHILE UNDER THE INFLUENCE OF ALCOHOL OR ANOTHER UNLAWFUL SUBSTANCE TO INSTALL AN IGNITION INTERLOCK DEVICE ON HIS MOTOR VEHICLE, SO AS TO PROVIDE THAT IF AN INSPECTION REPORT OR PHOTOGRAPHIC IMAGES COLLECTED BY THE DEVICE SHOWS THAT A PERSON HAS TAMPERED WITH OR DISABLED THE DEVICE, OR ATTEMPTED TO TAMPER WITH OR DISABLE THE DEVICE, OR IF A PERSON WHO IS SUBJECT TO THIS PROVISION HAS SOLICITED OR REQUESTED ANOTHER PERSON TO START A MOTOR VEHICLE WITH A DEVICE INSTALLED OR CONDUCT A RUNNING RETEST OF THE DEVICE MUST BE ASSESSED FOUR IGNITION INTERLOCK DEVICE POINTS, TO PROVIDE THAT THE DEPARTMENT OF PROBATION, PAROLE AND PARDON SERVICES AND THE INTERLOCK SERVICE PROVIDERS MUST PURGE ALL PHOTOGRAPHIC IMAGES COLLECTED BY A DEVICE WITHIN TWELVE MONTHS FROM THE DATE OF A PERSON'S COMPLETION OF THE IGNITION INTERLOCK DEVICE PROGRAM IF THERE ARE NO PENDING APPEALS OR CONTESTED CASE HEARINGS INVOLVED WITH THE PERSON, AND TO PROVIDE THAT BOTH ENTITIES MAY RETAIN PERSONAL INFORMATION REGARDING A PERSON'S PARTICIPATION IN THE PROGRAM BEYOND TWELVE MONTHS IF THE INFORMATION IS RELEVANT FOR VENDOR OVERSIGHT, FISCAL ACCOUNTABILITY, STATISTICAL ANALYSIS, OR PENDING LEGAL MATTERS.</w:t>
      </w:r>
    </w:p>
    <w:p w:rsidR="0042060E" w:rsidRDefault="0042060E" w:rsidP="0042060E">
      <w:bookmarkStart w:id="159" w:name="include_clip_end_327"/>
      <w:bookmarkEnd w:id="159"/>
      <w:r>
        <w:t>Referred to Committee on Judiciary</w:t>
      </w:r>
    </w:p>
    <w:p w:rsidR="0042060E" w:rsidRDefault="0042060E" w:rsidP="0042060E"/>
    <w:p w:rsidR="0042060E" w:rsidRDefault="0042060E" w:rsidP="0042060E">
      <w:pPr>
        <w:keepNext/>
      </w:pPr>
      <w:bookmarkStart w:id="160" w:name="include_clip_start_329"/>
      <w:bookmarkEnd w:id="160"/>
      <w:r>
        <w:t>H. 3976 -- Reps. Henegan, M. S. McLeod, King, Yow, D. C. Moss, Dillard, Robinson-Simpson, Govan, Tinkler, Southard, W. J. McLeod, Alexander, Neal, Gagnon, Bradley, Bamberg, Kirby, Chumley, Burns, R. L. Brown, Collins, G. A. Brown, Putnam, Jefferson, Hart, Howard, Bernstein, Bowers, Gambrell, Merrill, Thayer and Willis: A BILL TO AMEND THE CODE OF LAWS OF SOUTH CAROLINA, 1976, BY ADDING SECTION 16-17-605 SO AS TO CREATE THE OFFENSE OF MISTREATMENT OF A CHILD CORPSE, TO DEFINE NECESSARY TERMS, TO PROHIBIT THE TAKING OR DISSEMINATING OF THE IMAGE OF A CHILD CORPSE UNDER CERTAIN CIRCUMSTANCES, AND TO PROVIDE A PENALTY.</w:t>
      </w:r>
    </w:p>
    <w:p w:rsidR="0042060E" w:rsidRDefault="0042060E" w:rsidP="0042060E">
      <w:bookmarkStart w:id="161" w:name="include_clip_end_329"/>
      <w:bookmarkEnd w:id="161"/>
      <w:r>
        <w:t>Referred to Committee on Judiciary</w:t>
      </w:r>
    </w:p>
    <w:p w:rsidR="0042060E" w:rsidRDefault="0042060E" w:rsidP="0042060E"/>
    <w:p w:rsidR="0042060E" w:rsidRDefault="0042060E" w:rsidP="0042060E">
      <w:pPr>
        <w:keepNext/>
      </w:pPr>
      <w:bookmarkStart w:id="162" w:name="include_clip_start_331"/>
      <w:bookmarkEnd w:id="162"/>
      <w:r>
        <w:t>H. 3977 -- Rep. J. E. Smith: A BILL TO AMEND SECTION 4-9-30, AS AMENDED, CODE OF LAWS OF SOUTH CAROLINA, 1976, RELATING TO POWERS OF A COUNTY GOVERNMENT, SO AS TO AUTHORIZE THE GOVERNING BODY OF A COUNTY TO ADOPT BY ORDINANCE THE REQUIREMENT THAT A PROPERTY OWNER SHALL KEEP A LOT OR OTHER PROPERTY CLEAN AND FREE OF RUBBISH AND TO PROVIDE A PROCEDURE FOR ENFORCEMENT OF THE ORDINANCE.</w:t>
      </w:r>
    </w:p>
    <w:p w:rsidR="0042060E" w:rsidRDefault="0042060E" w:rsidP="0042060E">
      <w:bookmarkStart w:id="163" w:name="include_clip_end_331"/>
      <w:bookmarkEnd w:id="163"/>
      <w:r>
        <w:t>Referred to Committee on Medical, Military, Public and Municipal Affairs</w:t>
      </w:r>
    </w:p>
    <w:p w:rsidR="0042060E" w:rsidRDefault="0042060E" w:rsidP="0042060E"/>
    <w:p w:rsidR="0042060E" w:rsidRDefault="0042060E" w:rsidP="0042060E">
      <w:pPr>
        <w:keepNext/>
      </w:pPr>
      <w:bookmarkStart w:id="164" w:name="include_clip_start_333"/>
      <w:bookmarkEnd w:id="164"/>
      <w:r>
        <w:t>H. 3978 -- Reps. Funderburk, Clyburn, Robinson-Simpson, McKnight, M. S. McLeod, Hosey, W. J. McLeod, Norrell and Weeks: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42060E" w:rsidRDefault="0042060E" w:rsidP="0042060E">
      <w:bookmarkStart w:id="165" w:name="include_clip_end_333"/>
      <w:bookmarkEnd w:id="165"/>
      <w:r>
        <w:t>Referred to Committee on Judiciary</w:t>
      </w:r>
    </w:p>
    <w:p w:rsidR="00E93113" w:rsidRDefault="00E93113" w:rsidP="0042060E">
      <w:pPr>
        <w:keepNext/>
      </w:pPr>
      <w:bookmarkStart w:id="166" w:name="include_clip_start_335"/>
      <w:bookmarkEnd w:id="166"/>
    </w:p>
    <w:p w:rsidR="0042060E" w:rsidRDefault="0042060E" w:rsidP="0042060E">
      <w:pPr>
        <w:keepNext/>
      </w:pPr>
      <w:r>
        <w:t>H. 3979 -- Reps. Tallon, Bannister, Clary, Quinn, Loftis, Mitchell, Sottile, Collins, Burns, M. S. McLeod, Kennedy, Yow, Bedingfield, Hamilton, Duckworth, Johnson, Corley, King, Kirby, McEachern, Brannon, Horne, Southard, Alexander, Allison, Anderson, Anthony, Bales, Bamberg, Bernstein, Bingham, Bradley, Chumley, Cole, Crosby, Daning, Delleney, Erickson, Felder, Finlay, Funderburk, Gagnon, Gambrell, George, Hardee, Hardwick, Hart, Henderson, Herbkersman, Hicks, Hill, Hixon, Howard, Huggins, Limehouse, Long, Lowe, Lucas, McCoy, Merrill, D. C. Moss, V. S. Moss, Murphy, Nanney, Newton, Norman, Norrell, Ott, Pope, Putnam, Ridgeway, Riley, Rivers, Rutherford, Ryhal, Sandifer, Simrill, G. R. Smith, Spires, Stavrinakis, Stringer, Taylor, Thayer, Tinkler, Toole, Weeks, Wells, White, Whitmire and Willis: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42060E" w:rsidRDefault="0042060E" w:rsidP="0042060E">
      <w:bookmarkStart w:id="167" w:name="include_clip_end_335"/>
      <w:bookmarkEnd w:id="167"/>
      <w:r>
        <w:t>Referred to Committee on Judiciary</w:t>
      </w:r>
    </w:p>
    <w:p w:rsidR="0042060E" w:rsidRDefault="0042060E" w:rsidP="0042060E"/>
    <w:p w:rsidR="0042060E" w:rsidRDefault="0042060E" w:rsidP="0042060E">
      <w:pPr>
        <w:keepNext/>
      </w:pPr>
      <w:bookmarkStart w:id="168" w:name="include_clip_start_337"/>
      <w:bookmarkEnd w:id="168"/>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42060E" w:rsidRDefault="0042060E" w:rsidP="0042060E">
      <w:bookmarkStart w:id="169" w:name="include_clip_end_337"/>
      <w:bookmarkEnd w:id="169"/>
      <w:r>
        <w:t>Referred to Committee on Education and Public Works</w:t>
      </w:r>
    </w:p>
    <w:p w:rsidR="0042060E" w:rsidRDefault="0042060E" w:rsidP="0042060E"/>
    <w:p w:rsidR="0042060E" w:rsidRDefault="0042060E" w:rsidP="0042060E">
      <w:pPr>
        <w:keepNext/>
      </w:pPr>
      <w:bookmarkStart w:id="170" w:name="include_clip_start_339"/>
      <w:bookmarkEnd w:id="170"/>
      <w:r>
        <w:t>S. 480 -- Senator Davis: A BILL TO AMEND SECTION 40-81-20 OF THE 1976 CODE, RELATING TO DEFINITIONS CONCERNING THE STATE ATHLETICS COMMISSION, TO DEFINE "COMMISSION DESIGNEE"; TO AMEND SECTION 40-81-260, RELATING TO BOXING LICENSES, TO RAISE THE MAXIMUM AGE FOR APPLICANTS FROM THIRTY-FIVE TO FORTY, TO DELETE THE REQUIREMENT THAT A SUPERMAJORITY VOTE OF THE COMMISSION IS NECESSARY TO WAIVE THE AGE REQUIREMENT, AND TO PROVIDE THAT THE COMMISSION DESIGNEE MAY WAIVE THE AGE REQUIREMENT; TO AMEND SECTION 40-81-265, RELATING TO TOUGHMAN CONTESTANTS AND OFF THE STREET BOXING LICENSES, TO RAISE THE MAXIMUM AGE FOR LICENSURE FROM THIRTY-FIVE TO FORTY; TO AMEND SECTION 40-81-270, RELATING TO REQUIREMENTS FOR PROMOTER'S REPRESENTATIVES OF FEMALE BOXERS, TO DELETE REQUIREMENTS CONCERNING EXAMINATIONS MANDATED ANNUALLY AND BEFORE EACH CONTEST; TO AMEND SECTION 40-81-280, RELATING TO LICENSURE REQUIREMENTS FOR PROFESSIONAL KICKBOXERS AND MIXED MARTIAL ARTS CONTESTANTS, TO RAISE THE MAXIMUM AGE FOR APPLICANTS FROM THIRTY-FIVE TO FORTY, TO DELETE THE REQUIREMENT THAT A SUPERMAJORITY VOTE OF THE COMMISSION IS NECESSARY TO WAIVE THE AGE REQUIREMENT, AND TO PROVIDE THAT THE COMMISSION DESIGNEE MAY WAIVE THE AGE REQUIREMENT; AND TO AMEND SECTION 40-81-290, RELATING TO REQUIREMENTS FOR PROMOTER'S REPRESENTATIVES OF FEMALE KICK BOXERS, TO DELETE REQUIREMENTS CONCERNING EXAMINATIONS MANDATED ANNUALLY AND BEFORE EACH CONTEST.</w:t>
      </w:r>
    </w:p>
    <w:p w:rsidR="0042060E" w:rsidRDefault="0042060E" w:rsidP="0042060E">
      <w:bookmarkStart w:id="171" w:name="include_clip_end_339"/>
      <w:bookmarkEnd w:id="171"/>
      <w:r>
        <w:t>Referred to Committee on Labor, Commerce and Industry</w:t>
      </w:r>
    </w:p>
    <w:p w:rsidR="0042060E" w:rsidRDefault="0042060E" w:rsidP="0042060E"/>
    <w:p w:rsidR="0042060E" w:rsidRDefault="0042060E" w:rsidP="0042060E">
      <w:pPr>
        <w:keepNext/>
      </w:pPr>
      <w:bookmarkStart w:id="172" w:name="include_clip_start_341"/>
      <w:bookmarkEnd w:id="172"/>
      <w:r>
        <w:t>S. 630 -- Education Committee: A JOINT RESOLUTION TO APPROVE REGULATIONS OF THE COMMISSION ON HIGHER EDUCATION, RELATING TO SOUTH CAROLINA NATIONAL GUARD STUDENT LOAN REPAYMENT PROGRAM, DESIGNATED AS REGULATION DOCUMENT NUMBER 4534, PURSUANT TO THE PROVISIONS OF ARTICLE 1, CHAPTER 23, TITLE 1 OF THE 1976 CODE.</w:t>
      </w:r>
    </w:p>
    <w:p w:rsidR="0042060E" w:rsidRDefault="0042060E" w:rsidP="0042060E">
      <w:bookmarkStart w:id="173" w:name="include_clip_end_341"/>
      <w:bookmarkEnd w:id="173"/>
      <w:r>
        <w:t>Referred to Committee on Education and Public Works</w:t>
      </w:r>
    </w:p>
    <w:p w:rsidR="0042060E" w:rsidRDefault="0042060E" w:rsidP="0042060E"/>
    <w:p w:rsidR="0042060E" w:rsidRDefault="0042060E" w:rsidP="0042060E">
      <w:pPr>
        <w:keepNext/>
      </w:pPr>
      <w:bookmarkStart w:id="174" w:name="include_clip_start_343"/>
      <w:bookmarkEnd w:id="174"/>
      <w:r>
        <w:t>S. 631 -- Education Committee: A JOINT RESOLUTION TO APPROVE REGULATIONS OF THE COMMISSION ON HIGHER EDUCATION, RELATING TO SOUTH CAROLINA NATIONAL GUARD COLLEGE ASSISTANCE PROGRAM, DESIGNATED AS REGULATION DOCUMENT NUMBER 4533, PURSUANT TO THE PROVISIONS OF ARTICLE 1, CHAPTER 23, TITLE 1 OF THE 1976 CODE.</w:t>
      </w:r>
    </w:p>
    <w:p w:rsidR="0042060E" w:rsidRDefault="0042060E" w:rsidP="0042060E">
      <w:bookmarkStart w:id="175" w:name="include_clip_end_343"/>
      <w:bookmarkEnd w:id="175"/>
      <w:r>
        <w:t>Referred to Committee on Education and Public Works</w:t>
      </w:r>
    </w:p>
    <w:p w:rsidR="00E93113" w:rsidRDefault="00E93113" w:rsidP="0042060E"/>
    <w:p w:rsidR="0042060E" w:rsidRDefault="0042060E" w:rsidP="0042060E">
      <w:r>
        <w:t>Rep. GAMBRELL moved that the House do now adjourn, which was agreed to.</w:t>
      </w:r>
    </w:p>
    <w:p w:rsidR="0042060E" w:rsidRDefault="0042060E" w:rsidP="0042060E"/>
    <w:p w:rsidR="0042060E" w:rsidRDefault="0042060E" w:rsidP="0042060E">
      <w:pPr>
        <w:keepNext/>
        <w:jc w:val="center"/>
        <w:rPr>
          <w:b/>
        </w:rPr>
      </w:pPr>
      <w:r w:rsidRPr="0042060E">
        <w:rPr>
          <w:b/>
        </w:rPr>
        <w:t>RETURNED WITH CONCURRENCE</w:t>
      </w:r>
    </w:p>
    <w:p w:rsidR="0042060E" w:rsidRDefault="0042060E" w:rsidP="0042060E">
      <w:r>
        <w:t>The Senate returned to the House with concurrence the following:</w:t>
      </w:r>
    </w:p>
    <w:p w:rsidR="0042060E" w:rsidRDefault="0042060E" w:rsidP="0042060E">
      <w:bookmarkStart w:id="176" w:name="include_clip_start_348"/>
      <w:bookmarkEnd w:id="176"/>
    </w:p>
    <w:p w:rsidR="0042060E" w:rsidRDefault="0042060E" w:rsidP="0042060E">
      <w:r>
        <w:t>H. 3556 -- Reps. Jefferson, Gilliard, M. S. McLeod, King, Knight, Govan, Dillard, Hosey, Clyburn, Anderson, Bales, R. L. Brown, Daning, McKnight, Parks, Ridgeway, Spires, Whipper, Alexander, Allison, Anthony, Atwater, Ballentine, Bamberg, Bannister, Bedingfield, Bernstein, Bingham, Bowers, Bradley, Brannon, G. A. Brown, Burns, Chumley, Clary, Clemmons, Cobb-Hunter, Cole, Collins, Corley, H. A. Crawford, Crosby, Delleney, Douglas, Duckworth, Erickson, Felder, Finlay, Forrester, Funderburk, Gagnon, Gambrell, George, Goldfinch, Hamilton, Hardee, Hardwick, Hart, Hayes, Henderson, Henegan, Herbkersman, Hicks, Hill, Hiott, Hixon, Hodges, Horne, Howard, Huggins, Johnson, Kennedy, Kirby, Limehouse, Loftis, Long, Lowe, Lucas, Mack, McCoy, McEachern, W. J. McLeod, Merrill, Mitchell, D. C. Moss, V. S. Moss, Murphy, Nanney, Neal, Newton, Norman, Norrell, Ott, Pitts, Pope, Putnam, Quinn, Riley, Rivers, Robinson-Simpson, Rutherford, Ryhal, Sandifer, Simrill, G. M. Smith, G. R. Smith, J. E. Smith, Sottile, Southard, Stavrinakis, Stringer, Tallon, Taylor, Thayer, Tinkler, Toole, Weeks, Wells, White, Whitmire, Williams, Willis and Yow: A CONCURRENT RESOLUTION TO RAISE AWARENESS SURROUNDING THE ISSUE OF GUN VIOLENCE AND TO DECLARE JUNE 2015 GUN VIOLENCE AWARENESS MONTH.</w:t>
      </w:r>
    </w:p>
    <w:p w:rsidR="0042060E" w:rsidRDefault="0042060E" w:rsidP="0042060E">
      <w:bookmarkStart w:id="177" w:name="include_clip_end_348"/>
      <w:bookmarkStart w:id="178" w:name="include_clip_start_349"/>
      <w:bookmarkEnd w:id="177"/>
      <w:bookmarkEnd w:id="178"/>
    </w:p>
    <w:p w:rsidR="0042060E" w:rsidRDefault="0042060E" w:rsidP="0042060E">
      <w:r>
        <w:t>H. 3925 -- Reps. V. S. Moss,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2015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42060E" w:rsidRDefault="0042060E" w:rsidP="0042060E">
      <w:bookmarkStart w:id="179" w:name="include_clip_end_349"/>
      <w:bookmarkEnd w:id="179"/>
    </w:p>
    <w:p w:rsidR="0042060E" w:rsidRDefault="0042060E" w:rsidP="0042060E">
      <w:pPr>
        <w:keepNext/>
        <w:pBdr>
          <w:top w:val="single" w:sz="4" w:space="1" w:color="auto"/>
          <w:left w:val="single" w:sz="4" w:space="4" w:color="auto"/>
          <w:right w:val="single" w:sz="4" w:space="4" w:color="auto"/>
          <w:between w:val="single" w:sz="4" w:space="1" w:color="auto"/>
          <w:bar w:val="single" w:sz="4" w:color="auto"/>
        </w:pBdr>
        <w:jc w:val="center"/>
        <w:rPr>
          <w:b/>
        </w:rPr>
      </w:pPr>
      <w:r w:rsidRPr="0042060E">
        <w:rPr>
          <w:b/>
        </w:rPr>
        <w:t>ADJOURNMENT</w:t>
      </w:r>
    </w:p>
    <w:p w:rsidR="0042060E" w:rsidRDefault="0042060E" w:rsidP="0042060E">
      <w:pPr>
        <w:keepNext/>
        <w:pBdr>
          <w:left w:val="single" w:sz="4" w:space="4" w:color="auto"/>
          <w:right w:val="single" w:sz="4" w:space="4" w:color="auto"/>
          <w:between w:val="single" w:sz="4" w:space="1" w:color="auto"/>
          <w:bar w:val="single" w:sz="4" w:color="auto"/>
        </w:pBdr>
      </w:pPr>
      <w:r>
        <w:t xml:space="preserve">At 3:57 p.m. the House, in accordance with the motion of Rep. TALLON, adjourned in memory of </w:t>
      </w:r>
      <w:r w:rsidR="00E93113">
        <w:t>t</w:t>
      </w:r>
      <w:r>
        <w:t>he Honorable T.</w:t>
      </w:r>
      <w:r w:rsidR="00E93113">
        <w:t xml:space="preserve"> </w:t>
      </w:r>
      <w:r>
        <w:t>W. Edwards of Spartanburg, to meet at 10:00 a.m. tomorrow.</w:t>
      </w:r>
    </w:p>
    <w:p w:rsidR="0042060E" w:rsidRDefault="0042060E" w:rsidP="0042060E">
      <w:pPr>
        <w:pBdr>
          <w:left w:val="single" w:sz="4" w:space="4" w:color="auto"/>
          <w:bottom w:val="single" w:sz="4" w:space="1" w:color="auto"/>
          <w:right w:val="single" w:sz="4" w:space="4" w:color="auto"/>
          <w:between w:val="single" w:sz="4" w:space="1" w:color="auto"/>
          <w:bar w:val="single" w:sz="4" w:color="auto"/>
        </w:pBdr>
        <w:jc w:val="center"/>
      </w:pPr>
      <w:r>
        <w:t>***</w:t>
      </w:r>
    </w:p>
    <w:p w:rsidR="0014544C" w:rsidRDefault="0014544C" w:rsidP="0014544C">
      <w:pPr>
        <w:jc w:val="center"/>
      </w:pPr>
    </w:p>
    <w:sectPr w:rsidR="0014544C" w:rsidSect="00A0135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1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D8" w:rsidRDefault="00DD14D8">
      <w:r>
        <w:separator/>
      </w:r>
    </w:p>
  </w:endnote>
  <w:endnote w:type="continuationSeparator" w:id="0">
    <w:p w:rsidR="00DD14D8" w:rsidRDefault="00DD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15437"/>
      <w:docPartObj>
        <w:docPartGallery w:val="Page Numbers (Bottom of Page)"/>
        <w:docPartUnique/>
      </w:docPartObj>
    </w:sdtPr>
    <w:sdtEndPr>
      <w:rPr>
        <w:noProof/>
      </w:rPr>
    </w:sdtEndPr>
    <w:sdtContent>
      <w:p w:rsidR="00DD14D8" w:rsidRDefault="00DD14D8">
        <w:pPr>
          <w:pStyle w:val="Footer"/>
          <w:jc w:val="center"/>
        </w:pPr>
        <w:r>
          <w:fldChar w:fldCharType="begin"/>
        </w:r>
        <w:r>
          <w:instrText xml:space="preserve"> PAGE   \* MERGEFORMAT </w:instrText>
        </w:r>
        <w:r>
          <w:fldChar w:fldCharType="separate"/>
        </w:r>
        <w:r w:rsidR="004C139A">
          <w:rPr>
            <w:noProof/>
          </w:rPr>
          <w:t>2411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D8" w:rsidRDefault="00DD14D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C139A">
      <w:rPr>
        <w:rStyle w:val="PageNumber"/>
        <w:noProof/>
      </w:rPr>
      <w:t>2410</w:t>
    </w:r>
    <w:r>
      <w:rPr>
        <w:rStyle w:val="PageNumber"/>
      </w:rPr>
      <w:fldChar w:fldCharType="end"/>
    </w:r>
  </w:p>
  <w:p w:rsidR="00DD14D8" w:rsidRDefault="00DD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D8" w:rsidRDefault="00DD14D8">
      <w:r>
        <w:separator/>
      </w:r>
    </w:p>
  </w:footnote>
  <w:footnote w:type="continuationSeparator" w:id="0">
    <w:p w:rsidR="00DD14D8" w:rsidRDefault="00DD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D8" w:rsidRDefault="00790E32" w:rsidP="0030256C">
    <w:pPr>
      <w:pStyle w:val="Header"/>
      <w:jc w:val="center"/>
      <w:rPr>
        <w:b/>
      </w:rPr>
    </w:pPr>
    <w:r>
      <w:rPr>
        <w:b/>
      </w:rPr>
      <w:t>TUESDAY, APRIL 14, 2015</w:t>
    </w:r>
  </w:p>
  <w:p w:rsidR="00DD14D8" w:rsidRDefault="00DD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D8" w:rsidRDefault="00DD14D8" w:rsidP="0030256C">
    <w:pPr>
      <w:pStyle w:val="Header"/>
      <w:jc w:val="center"/>
      <w:rPr>
        <w:b/>
      </w:rPr>
    </w:pPr>
    <w:r>
      <w:rPr>
        <w:b/>
      </w:rPr>
      <w:t>Tuesday, April 14, 2015</w:t>
    </w:r>
  </w:p>
  <w:p w:rsidR="00DD14D8" w:rsidRDefault="00DD14D8" w:rsidP="0030256C">
    <w:pPr>
      <w:pStyle w:val="Header"/>
      <w:jc w:val="center"/>
      <w:rPr>
        <w:b/>
      </w:rPr>
    </w:pPr>
    <w:r>
      <w:rPr>
        <w:b/>
      </w:rPr>
      <w:t>(Statewide Session)</w:t>
    </w:r>
  </w:p>
  <w:p w:rsidR="00DD14D8" w:rsidRDefault="00DD14D8">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0E"/>
    <w:rsid w:val="0014544C"/>
    <w:rsid w:val="002800A1"/>
    <w:rsid w:val="002F68C9"/>
    <w:rsid w:val="0030256C"/>
    <w:rsid w:val="0042060E"/>
    <w:rsid w:val="004C139A"/>
    <w:rsid w:val="005A4BD2"/>
    <w:rsid w:val="00790E32"/>
    <w:rsid w:val="00964047"/>
    <w:rsid w:val="00A0135F"/>
    <w:rsid w:val="00C72072"/>
    <w:rsid w:val="00C72938"/>
    <w:rsid w:val="00CB395C"/>
    <w:rsid w:val="00DD14D8"/>
    <w:rsid w:val="00E93113"/>
    <w:rsid w:val="00F23C46"/>
    <w:rsid w:val="00FB0121"/>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72AFF47-DF69-4296-A978-F32D901B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42060E"/>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Heading1Char">
    <w:name w:val="Heading 1 Char"/>
    <w:basedOn w:val="DefaultParagraphFont"/>
    <w:link w:val="Heading1"/>
    <w:uiPriority w:val="9"/>
    <w:rsid w:val="0042060E"/>
    <w:rPr>
      <w:b/>
      <w:sz w:val="30"/>
    </w:rPr>
  </w:style>
  <w:style w:type="character" w:customStyle="1" w:styleId="PlainTextChar">
    <w:name w:val="Plain Text Char"/>
    <w:link w:val="PlainText"/>
    <w:uiPriority w:val="99"/>
    <w:rsid w:val="0042060E"/>
    <w:rPr>
      <w:rFonts w:ascii="Courier New" w:hAnsi="Courier New"/>
    </w:rPr>
  </w:style>
  <w:style w:type="paragraph" w:styleId="BodyText">
    <w:name w:val="Body Text"/>
    <w:basedOn w:val="Normal"/>
    <w:link w:val="BodyTextChar"/>
    <w:uiPriority w:val="99"/>
    <w:rsid w:val="0042060E"/>
    <w:pPr>
      <w:ind w:firstLine="0"/>
    </w:pPr>
    <w:rPr>
      <w:rFonts w:eastAsia="Calibri"/>
      <w:szCs w:val="22"/>
    </w:rPr>
  </w:style>
  <w:style w:type="character" w:customStyle="1" w:styleId="BodyTextChar">
    <w:name w:val="Body Text Char"/>
    <w:basedOn w:val="DefaultParagraphFont"/>
    <w:link w:val="BodyText"/>
    <w:uiPriority w:val="99"/>
    <w:rsid w:val="0042060E"/>
    <w:rPr>
      <w:rFonts w:eastAsia="Calibri"/>
      <w:sz w:val="22"/>
      <w:szCs w:val="22"/>
    </w:rPr>
  </w:style>
  <w:style w:type="paragraph" w:styleId="BalloonText">
    <w:name w:val="Balloon Text"/>
    <w:next w:val="Normal"/>
    <w:link w:val="BalloonTextChar"/>
    <w:uiPriority w:val="99"/>
    <w:unhideWhenUsed/>
    <w:rsid w:val="0042060E"/>
    <w:pPr>
      <w:jc w:val="both"/>
    </w:pPr>
    <w:rPr>
      <w:rFonts w:eastAsia="Calibri" w:cs="Tahoma"/>
      <w:sz w:val="22"/>
      <w:szCs w:val="16"/>
    </w:rPr>
  </w:style>
  <w:style w:type="character" w:customStyle="1" w:styleId="BalloonTextChar">
    <w:name w:val="Balloon Text Char"/>
    <w:basedOn w:val="DefaultParagraphFont"/>
    <w:link w:val="BalloonText"/>
    <w:uiPriority w:val="99"/>
    <w:rsid w:val="0042060E"/>
    <w:rPr>
      <w:rFonts w:eastAsia="Calibri" w:cs="Tahoma"/>
      <w:sz w:val="22"/>
      <w:szCs w:val="16"/>
    </w:rPr>
  </w:style>
  <w:style w:type="character" w:customStyle="1" w:styleId="FooterChar">
    <w:name w:val="Footer Char"/>
    <w:link w:val="Footer"/>
    <w:uiPriority w:val="99"/>
    <w:rsid w:val="0042060E"/>
    <w:rPr>
      <w:sz w:val="22"/>
    </w:rPr>
  </w:style>
  <w:style w:type="character" w:customStyle="1" w:styleId="HeaderChar">
    <w:name w:val="Header Char"/>
    <w:link w:val="Header"/>
    <w:uiPriority w:val="99"/>
    <w:rsid w:val="0042060E"/>
    <w:rPr>
      <w:sz w:val="22"/>
    </w:rPr>
  </w:style>
  <w:style w:type="character" w:styleId="LineNumber">
    <w:name w:val="line number"/>
    <w:uiPriority w:val="99"/>
    <w:semiHidden/>
    <w:unhideWhenUsed/>
    <w:rsid w:val="0042060E"/>
  </w:style>
  <w:style w:type="paragraph" w:customStyle="1" w:styleId="BillDots">
    <w:name w:val="Bill Dots"/>
    <w:basedOn w:val="Normal"/>
    <w:qFormat/>
    <w:rsid w:val="0042060E"/>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42060E"/>
    <w:pPr>
      <w:tabs>
        <w:tab w:val="right" w:pos="5904"/>
      </w:tabs>
    </w:pPr>
  </w:style>
  <w:style w:type="character" w:styleId="Hyperlink">
    <w:name w:val="Hyperlink"/>
    <w:uiPriority w:val="99"/>
    <w:unhideWhenUsed/>
    <w:rsid w:val="0042060E"/>
    <w:rPr>
      <w:color w:val="0000FF"/>
      <w:u w:val="single"/>
    </w:rPr>
  </w:style>
  <w:style w:type="paragraph" w:styleId="Title">
    <w:name w:val="Title"/>
    <w:basedOn w:val="Normal"/>
    <w:link w:val="TitleChar"/>
    <w:qFormat/>
    <w:rsid w:val="0042060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2060E"/>
    <w:rPr>
      <w:b/>
      <w:sz w:val="22"/>
    </w:rPr>
  </w:style>
  <w:style w:type="paragraph" w:customStyle="1" w:styleId="Cover1">
    <w:name w:val="Cover1"/>
    <w:basedOn w:val="Normal"/>
    <w:rsid w:val="004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2060E"/>
    <w:pPr>
      <w:ind w:firstLine="0"/>
      <w:jc w:val="left"/>
    </w:pPr>
    <w:rPr>
      <w:sz w:val="20"/>
    </w:rPr>
  </w:style>
  <w:style w:type="paragraph" w:customStyle="1" w:styleId="Cover3">
    <w:name w:val="Cover3"/>
    <w:basedOn w:val="Normal"/>
    <w:rsid w:val="0042060E"/>
    <w:pPr>
      <w:ind w:firstLine="0"/>
      <w:jc w:val="center"/>
    </w:pPr>
    <w:rPr>
      <w:b/>
    </w:rPr>
  </w:style>
  <w:style w:type="paragraph" w:customStyle="1" w:styleId="Cover4">
    <w:name w:val="Cover4"/>
    <w:basedOn w:val="Cover1"/>
    <w:rsid w:val="0042060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61</TotalTime>
  <Pages>1</Pages>
  <Words>32580</Words>
  <Characters>178438</Characters>
  <Application>Microsoft Office Word</Application>
  <DocSecurity>0</DocSecurity>
  <Lines>5162</Lines>
  <Paragraphs>1995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4/14/2015 - South Carolina Legislature Online</dc:title>
  <dc:subject/>
  <dc:creator>%USERNAME%</dc:creator>
  <cp:keywords/>
  <dc:description/>
  <cp:lastModifiedBy>N Cumfer</cp:lastModifiedBy>
  <cp:revision>9</cp:revision>
  <cp:lastPrinted>2015-08-19T13:48:00Z</cp:lastPrinted>
  <dcterms:created xsi:type="dcterms:W3CDTF">2015-06-29T14:13:00Z</dcterms:created>
  <dcterms:modified xsi:type="dcterms:W3CDTF">2015-12-01T16:52:00Z</dcterms:modified>
</cp:coreProperties>
</file>