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47D" w:rsidRDefault="00BE747D" w:rsidP="00BE747D">
      <w:pPr>
        <w:ind w:firstLine="0"/>
        <w:rPr>
          <w:strike/>
        </w:rPr>
      </w:pPr>
      <w:bookmarkStart w:id="0" w:name="_GoBack"/>
      <w:bookmarkEnd w:id="0"/>
    </w:p>
    <w:p w:rsidR="00BE747D" w:rsidRDefault="00BE747D" w:rsidP="00BE747D">
      <w:pPr>
        <w:ind w:firstLine="0"/>
        <w:rPr>
          <w:strike/>
        </w:rPr>
      </w:pPr>
      <w:r>
        <w:rPr>
          <w:strike/>
        </w:rPr>
        <w:t>Indicates Matter Stricken</w:t>
      </w:r>
    </w:p>
    <w:p w:rsidR="00BE747D" w:rsidRDefault="00BE747D" w:rsidP="00BE747D">
      <w:pPr>
        <w:ind w:firstLine="0"/>
        <w:rPr>
          <w:u w:val="single"/>
        </w:rPr>
      </w:pPr>
      <w:r>
        <w:rPr>
          <w:u w:val="single"/>
        </w:rPr>
        <w:t>Indicates New Matter</w:t>
      </w:r>
    </w:p>
    <w:p w:rsidR="00BE747D" w:rsidRDefault="00BE747D"/>
    <w:p w:rsidR="00BE747D" w:rsidRDefault="00BE747D">
      <w:r>
        <w:t>The House assembled at 10:00 a.m.</w:t>
      </w:r>
    </w:p>
    <w:p w:rsidR="00BE747D" w:rsidRDefault="00BE747D">
      <w:r>
        <w:t>Deliberations were opened with prayer by Rev. Charles E. Seastrunk, Jr., as follows:</w:t>
      </w:r>
    </w:p>
    <w:p w:rsidR="00BE747D" w:rsidRDefault="00BE747D"/>
    <w:p w:rsidR="00BE747D" w:rsidRPr="00CE2F55" w:rsidRDefault="00BE747D" w:rsidP="00BE747D">
      <w:pPr>
        <w:tabs>
          <w:tab w:val="left" w:pos="270"/>
        </w:tabs>
        <w:ind w:firstLine="0"/>
      </w:pPr>
      <w:bookmarkStart w:id="1" w:name="file_start2"/>
      <w:bookmarkEnd w:id="1"/>
      <w:r w:rsidRPr="00CE2F55">
        <w:tab/>
        <w:t>Our thought for today is from Psalm 40:1: “The psalmist wrote, ‘I waited patiently for the Lord</w:t>
      </w:r>
      <w:r w:rsidR="00CA6729">
        <w:t>’</w:t>
      </w:r>
      <w:r w:rsidRPr="00CE2F55">
        <w:t>.”</w:t>
      </w:r>
    </w:p>
    <w:p w:rsidR="00BE747D" w:rsidRDefault="00BE747D" w:rsidP="00BE747D">
      <w:pPr>
        <w:tabs>
          <w:tab w:val="left" w:pos="270"/>
        </w:tabs>
        <w:ind w:firstLine="0"/>
      </w:pPr>
      <w:r w:rsidRPr="00CE2F55">
        <w:tab/>
        <w:t>Let us pray. Dear God, we are grateful that You are with us in our trials and tribulations, ready to grant us victory. Grant us faith and patience in times of struggle, and help us to find peace as we trust in You. Give Your people rest and strength to continue the work they are assigned to do. Bless those who govern us, give us the faith and trust in You to provide for each. Protect our defenders of freedom as they defend us. Heal the wounds, those seen and those hidden, of our brave warriors who suffer and sacrifice for our freedom. Lord, in Your mercy, hear our prayers. Amen.</w:t>
      </w:r>
    </w:p>
    <w:p w:rsidR="00BE747D" w:rsidRDefault="00BE747D" w:rsidP="00BE747D">
      <w:pPr>
        <w:tabs>
          <w:tab w:val="left" w:pos="270"/>
        </w:tabs>
        <w:ind w:firstLine="0"/>
      </w:pPr>
    </w:p>
    <w:p w:rsidR="00BE747D" w:rsidRDefault="00BE747D" w:rsidP="00BE747D">
      <w:r>
        <w:t>After corrections to the Journal of the proceedings of yesterday, the SPEAKER ordered it confirmed.</w:t>
      </w:r>
    </w:p>
    <w:p w:rsidR="00BE747D" w:rsidRDefault="00BE747D" w:rsidP="00BE747D"/>
    <w:p w:rsidR="00BE747D" w:rsidRDefault="00BE747D" w:rsidP="00BE747D">
      <w:pPr>
        <w:keepNext/>
        <w:jc w:val="center"/>
        <w:rPr>
          <w:b/>
        </w:rPr>
      </w:pPr>
      <w:r w:rsidRPr="00BE747D">
        <w:rPr>
          <w:b/>
        </w:rPr>
        <w:t>SENT TO THE SENATE</w:t>
      </w:r>
    </w:p>
    <w:p w:rsidR="00BE747D" w:rsidRDefault="00BE747D" w:rsidP="00BE747D">
      <w:r>
        <w:t>The following Bills were taken up, read the third time, and ordered sent to the Senate:</w:t>
      </w:r>
    </w:p>
    <w:p w:rsidR="00BE747D" w:rsidRDefault="00BE747D" w:rsidP="00BE747D">
      <w:bookmarkStart w:id="2" w:name="include_clip_start_6"/>
      <w:bookmarkEnd w:id="2"/>
    </w:p>
    <w:p w:rsidR="00BE747D" w:rsidRDefault="00BE747D" w:rsidP="00BE747D">
      <w:r>
        <w:t>H. 4135 -- Reps. Bedingfield, Hamilton, G. R. Smith, Burns, Allison, Willis, Putnam, Bannister, Chumley, Dillard, Henderson, Loftis, Nanney and Stringer: A BILL TO AMEND ARTICLE 18, CHAPTER 53, TITLE 59, CODE OF LAWS OF SOUTH CAROLINA, 1976, RELATING TO GREENVILLE TECHNICAL COLLEGE AREA COMMISSION, SO AS TO REVISE THE MANNER IN WHICH MEMBERS OF THE BOARD ARE SELECTED, TO REVISE THE TERMS OF OFFICE OF MEMBERS OF THE BOARD, AND TO REVISE OR PROVIDE FOR OTHER PROVISIONS RELATING TO THE SELECTION OF BOARD MEMBERS.</w:t>
      </w:r>
    </w:p>
    <w:p w:rsidR="00BE747D" w:rsidRDefault="00BE747D" w:rsidP="00BE747D">
      <w:bookmarkStart w:id="3" w:name="include_clip_end_6"/>
      <w:bookmarkStart w:id="4" w:name="include_clip_start_7"/>
      <w:bookmarkEnd w:id="3"/>
      <w:bookmarkEnd w:id="4"/>
    </w:p>
    <w:p w:rsidR="00BE747D" w:rsidRDefault="00BE747D" w:rsidP="00BE747D">
      <w:r>
        <w:t xml:space="preserve">H. 4143 -- Reps. Hamilton, Nanney, Burns, Bannister, Henderson, Herbkersman, Loftis, G. R. Smith, Stringer and Willis: A BILL TO AMEND ACT 432 OF 1947, AS AMENDED, RELATING TO THE </w:t>
      </w:r>
      <w:r>
        <w:lastRenderedPageBreak/>
        <w:t>GREENVILLE HEALTH SYSTEM AND ITS BOARD OF TRUSTEES, SO AS TO REVISE THE HOUSE OF REPRESENTATIVES DISTRICTS CONSTITUTING THE DISTRICTS WHICH COMPRISE HOUSE DISTRICT RESIDENCY SEATS ON THE BOARD FROM WHICH SIX MEMBERS OF THE BOARD MUST BE APPOINTED.</w:t>
      </w:r>
    </w:p>
    <w:p w:rsidR="00BE747D" w:rsidRDefault="00BE747D" w:rsidP="00BE747D">
      <w:bookmarkStart w:id="5" w:name="include_clip_end_7"/>
      <w:bookmarkStart w:id="6" w:name="include_clip_start_8"/>
      <w:bookmarkEnd w:id="5"/>
      <w:bookmarkEnd w:id="6"/>
    </w:p>
    <w:p w:rsidR="00BE747D" w:rsidRDefault="00BE747D" w:rsidP="00BE747D">
      <w:r>
        <w:t>H. 4142 -- Rep. Ballentine: A BILL TO AMEND SECTION 7-7-465, AS AMENDED, CODE OF LAWS OF SOUTH CAROLINA, 1976, RELATING TO THE DESIGNATION OF PRECINCTS IN RICHLAND COUNTY, SO AS TO REDESIGNATE THE MAP NUMBER ON WHICH THE NAMES OF THESE PRECINCTS MAY BE FOUND AND MAINTAINED BY THE REVENUE AND FISCAL AFFAIRS OFFICE.</w:t>
      </w:r>
    </w:p>
    <w:p w:rsidR="00BE747D" w:rsidRDefault="00BE747D" w:rsidP="00BE747D">
      <w:bookmarkStart w:id="7" w:name="include_clip_end_8"/>
      <w:bookmarkEnd w:id="7"/>
    </w:p>
    <w:p w:rsidR="00BE747D" w:rsidRDefault="00BE747D" w:rsidP="00BE747D">
      <w:pPr>
        <w:keepNext/>
        <w:jc w:val="center"/>
        <w:rPr>
          <w:b/>
        </w:rPr>
      </w:pPr>
      <w:r w:rsidRPr="00BE747D">
        <w:rPr>
          <w:b/>
        </w:rPr>
        <w:t>ADJOURNMENT</w:t>
      </w:r>
    </w:p>
    <w:p w:rsidR="00BE747D" w:rsidRDefault="00BE747D" w:rsidP="00BE747D">
      <w:pPr>
        <w:keepNext/>
      </w:pPr>
      <w:r>
        <w:t>At 10:28 a.m. the House, in accordance with the ruling of the SPEAKER, adjourned to meet at 12:00 noon, Tuesday, May 12.</w:t>
      </w:r>
    </w:p>
    <w:p w:rsidR="00BE747D" w:rsidRDefault="00BE747D" w:rsidP="00BE747D">
      <w:pPr>
        <w:jc w:val="center"/>
      </w:pPr>
      <w:r>
        <w:t>***</w:t>
      </w:r>
    </w:p>
    <w:p w:rsidR="00BE747D" w:rsidRDefault="00BE747D" w:rsidP="00BE747D"/>
    <w:p w:rsidR="00BE747D" w:rsidRDefault="00BE747D" w:rsidP="00BE747D"/>
    <w:sectPr w:rsidR="00BE747D" w:rsidSect="005E0AAD">
      <w:headerReference w:type="default" r:id="rId7"/>
      <w:footerReference w:type="default" r:id="rId8"/>
      <w:headerReference w:type="first" r:id="rId9"/>
      <w:footerReference w:type="first" r:id="rId10"/>
      <w:pgSz w:w="12240" w:h="15840" w:code="1"/>
      <w:pgMar w:top="1008" w:right="4694" w:bottom="3499" w:left="1224" w:header="1008" w:footer="3499" w:gutter="0"/>
      <w:pgNumType w:start="338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47D" w:rsidRDefault="00BE747D">
      <w:r>
        <w:separator/>
      </w:r>
    </w:p>
  </w:endnote>
  <w:endnote w:type="continuationSeparator" w:id="0">
    <w:p w:rsidR="00BE747D" w:rsidRDefault="00BE7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8435157"/>
      <w:docPartObj>
        <w:docPartGallery w:val="Page Numbers (Bottom of Page)"/>
        <w:docPartUnique/>
      </w:docPartObj>
    </w:sdtPr>
    <w:sdtEndPr>
      <w:rPr>
        <w:noProof/>
      </w:rPr>
    </w:sdtEndPr>
    <w:sdtContent>
      <w:p w:rsidR="005E0AAD" w:rsidRDefault="005E0AAD" w:rsidP="005E0AAD">
        <w:pPr>
          <w:pStyle w:val="Footer"/>
          <w:jc w:val="center"/>
        </w:pPr>
        <w:r>
          <w:fldChar w:fldCharType="begin"/>
        </w:r>
        <w:r>
          <w:instrText xml:space="preserve"> PAGE   \* MERGEFORMAT </w:instrText>
        </w:r>
        <w:r>
          <w:fldChar w:fldCharType="separate"/>
        </w:r>
        <w:r w:rsidR="001559A6">
          <w:rPr>
            <w:noProof/>
          </w:rPr>
          <w:t>3388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1806569"/>
      <w:docPartObj>
        <w:docPartGallery w:val="Page Numbers (Bottom of Page)"/>
        <w:docPartUnique/>
      </w:docPartObj>
    </w:sdtPr>
    <w:sdtEndPr>
      <w:rPr>
        <w:noProof/>
      </w:rPr>
    </w:sdtEndPr>
    <w:sdtContent>
      <w:p w:rsidR="005E0AAD" w:rsidRDefault="005E0AAD" w:rsidP="005E0AAD">
        <w:pPr>
          <w:pStyle w:val="Footer"/>
          <w:jc w:val="center"/>
        </w:pPr>
        <w:r>
          <w:fldChar w:fldCharType="begin"/>
        </w:r>
        <w:r>
          <w:instrText xml:space="preserve"> PAGE   \* MERGEFORMAT </w:instrText>
        </w:r>
        <w:r>
          <w:fldChar w:fldCharType="separate"/>
        </w:r>
        <w:r w:rsidR="001559A6">
          <w:rPr>
            <w:noProof/>
          </w:rPr>
          <w:t>3387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47D" w:rsidRDefault="00BE747D">
      <w:r>
        <w:separator/>
      </w:r>
    </w:p>
  </w:footnote>
  <w:footnote w:type="continuationSeparator" w:id="0">
    <w:p w:rsidR="00BE747D" w:rsidRDefault="00BE74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AAD" w:rsidRDefault="005E0AAD" w:rsidP="005E0AAD">
    <w:pPr>
      <w:pStyle w:val="Cover3"/>
    </w:pPr>
    <w:r>
      <w:t>FRIDAY, MAY 8, 2015</w:t>
    </w:r>
  </w:p>
  <w:p w:rsidR="005E0AAD" w:rsidRDefault="005E0A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AAD" w:rsidRDefault="005E0AAD" w:rsidP="005E0AAD">
    <w:pPr>
      <w:pStyle w:val="Cover3"/>
    </w:pPr>
    <w:r>
      <w:t>Friday, May 8, 2015</w:t>
    </w:r>
  </w:p>
  <w:p w:rsidR="005E0AAD" w:rsidRDefault="005E0AAD" w:rsidP="005E0AAD">
    <w:pPr>
      <w:pStyle w:val="Cover3"/>
    </w:pPr>
    <w: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47D"/>
    <w:rsid w:val="001559A6"/>
    <w:rsid w:val="002B027C"/>
    <w:rsid w:val="005E0AAD"/>
    <w:rsid w:val="00614184"/>
    <w:rsid w:val="00B72E0C"/>
    <w:rsid w:val="00BE747D"/>
    <w:rsid w:val="00CA6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0732AEBE-A086-4F39-8303-8841D148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BE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BE747D"/>
    <w:rPr>
      <w:b/>
      <w:sz w:val="30"/>
    </w:rPr>
  </w:style>
  <w:style w:type="paragraph" w:customStyle="1" w:styleId="Cover1">
    <w:name w:val="Cover1"/>
    <w:basedOn w:val="Normal"/>
    <w:rsid w:val="00BE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E747D"/>
    <w:pPr>
      <w:ind w:firstLine="0"/>
      <w:jc w:val="left"/>
    </w:pPr>
    <w:rPr>
      <w:sz w:val="20"/>
    </w:rPr>
  </w:style>
  <w:style w:type="paragraph" w:customStyle="1" w:styleId="Cover3">
    <w:name w:val="Cover3"/>
    <w:basedOn w:val="Normal"/>
    <w:rsid w:val="00BE747D"/>
    <w:pPr>
      <w:ind w:firstLine="0"/>
      <w:jc w:val="center"/>
    </w:pPr>
    <w:rPr>
      <w:b/>
    </w:rPr>
  </w:style>
  <w:style w:type="paragraph" w:customStyle="1" w:styleId="Cover4">
    <w:name w:val="Cover4"/>
    <w:basedOn w:val="Cover1"/>
    <w:rsid w:val="00BE747D"/>
    <w:pPr>
      <w:keepNext/>
    </w:pPr>
    <w:rPr>
      <w:b/>
      <w:sz w:val="20"/>
    </w:rPr>
  </w:style>
  <w:style w:type="paragraph" w:styleId="BalloonText">
    <w:name w:val="Balloon Text"/>
    <w:basedOn w:val="Normal"/>
    <w:link w:val="BalloonTextChar"/>
    <w:uiPriority w:val="99"/>
    <w:semiHidden/>
    <w:unhideWhenUsed/>
    <w:rsid w:val="00B72E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E0C"/>
    <w:rPr>
      <w:rFonts w:ascii="Segoe UI" w:hAnsi="Segoe UI" w:cs="Segoe UI"/>
      <w:sz w:val="18"/>
      <w:szCs w:val="18"/>
    </w:rPr>
  </w:style>
  <w:style w:type="character" w:customStyle="1" w:styleId="HeaderChar">
    <w:name w:val="Header Char"/>
    <w:basedOn w:val="DefaultParagraphFont"/>
    <w:link w:val="Header"/>
    <w:uiPriority w:val="99"/>
    <w:rsid w:val="005E0AAD"/>
    <w:rPr>
      <w:sz w:val="22"/>
    </w:rPr>
  </w:style>
  <w:style w:type="character" w:customStyle="1" w:styleId="FooterChar">
    <w:name w:val="Footer Char"/>
    <w:basedOn w:val="DefaultParagraphFont"/>
    <w:link w:val="Footer"/>
    <w:uiPriority w:val="99"/>
    <w:rsid w:val="005E0AA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0</TotalTime>
  <Pages>1</Pages>
  <Words>421</Words>
  <Characters>2034</Characters>
  <Application>Microsoft Office Word</Application>
  <DocSecurity>0</DocSecurity>
  <Lines>61</Lines>
  <Paragraphs>15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5/8/2015 - South Carolina Legislature Online</dc:title>
  <dc:subject/>
  <dc:creator>%USERNAME%</dc:creator>
  <cp:keywords/>
  <dc:description/>
  <cp:lastModifiedBy>N Cumfer</cp:lastModifiedBy>
  <cp:revision>3</cp:revision>
  <cp:lastPrinted>2015-05-08T14:13:00Z</cp:lastPrinted>
  <dcterms:created xsi:type="dcterms:W3CDTF">2015-08-20T14:24:00Z</dcterms:created>
  <dcterms:modified xsi:type="dcterms:W3CDTF">2015-12-01T16:53:00Z</dcterms:modified>
</cp:coreProperties>
</file>