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2016</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6FC" w:rsidRPr="005236FC" w:rsidRDefault="005236FC" w:rsidP="005236FC">
      <w:pPr>
        <w:tabs>
          <w:tab w:val="right" w:pos="5933"/>
        </w:tabs>
        <w:suppressAutoHyphens/>
        <w:jc w:val="both"/>
        <w:rPr>
          <w:rFonts w:eastAsia="Times New Roman"/>
        </w:rPr>
      </w:pPr>
      <w:r>
        <w:rPr>
          <w:rFonts w:eastAsia="Times New Roman"/>
        </w:rPr>
        <w:tab/>
      </w:r>
      <w:r>
        <w:rPr>
          <w:rFonts w:eastAsia="Times New Roman"/>
          <w:b/>
          <w:sz w:val="36"/>
        </w:rPr>
        <w:t>S. 1053</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6FC" w:rsidRDefault="005236FC" w:rsidP="0052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40646">
        <w:t>Senator Alexander</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2/2/16--S.</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2016.</w:t>
      </w:r>
    </w:p>
    <w:p w:rsidR="005236FC" w:rsidRPr="005236FC" w:rsidRDefault="005236FC" w:rsidP="0052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6FC" w:rsidRDefault="005236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36FC" w:rsidSect="005236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17B50" w:rsidRPr="00522CE0" w:rsidRDefault="00917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22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2016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Dating Violence Prevention Awareness Month will benefit young people, their families, schools, and communities regardless of socioeconomic status, gender, sexual orientation, or ethnicity; and</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0A17"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2FC" w:rsidRPr="00522CE0" w:rsidRDefault="00530A17"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2016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5701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6682" w:rsidRDefault="00AE6682" w:rsidP="00AE6682">
      <w:pPr>
        <w:suppressAutoHyphens/>
        <w:jc w:val="both"/>
        <w:rPr>
          <w:rFonts w:eastAsia="Times New Roman"/>
        </w:rPr>
      </w:pPr>
    </w:p>
    <w:sectPr w:rsidR="00AE6682" w:rsidSect="005236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2FC" w:rsidRDefault="001422FC" w:rsidP="00522CE0">
      <w:r>
        <w:separator/>
      </w:r>
    </w:p>
  </w:endnote>
  <w:endnote w:type="continuationSeparator" w:id="0">
    <w:p w:rsidR="001422FC" w:rsidRDefault="001422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429522-2DE7-4F0B-BF8A-C675262608CF}"/>
    <w:embedBold r:id="rId2" w:fontKey="{5210D0C7-D995-425D-844D-1AFEC0789AB1}"/>
  </w:font>
  <w:font w:name="Calibri">
    <w:panose1 w:val="020F0502020204030204"/>
    <w:charset w:val="00"/>
    <w:family w:val="swiss"/>
    <w:pitch w:val="variable"/>
    <w:sig w:usb0="E00002FF" w:usb1="4000ACFF" w:usb2="00000001" w:usb3="00000000" w:csb0="0000019F" w:csb1="00000000"/>
    <w:embedRegular r:id="rId3" w:fontKey="{1E5AAE53-C559-4395-B75A-5CC09AEE668D}"/>
  </w:font>
  <w:font w:name="Cambria">
    <w:panose1 w:val="02040503050406030204"/>
    <w:charset w:val="00"/>
    <w:family w:val="roman"/>
    <w:pitch w:val="variable"/>
    <w:sig w:usb0="E00002FF" w:usb1="400004FF" w:usb2="00000000" w:usb3="00000000" w:csb0="0000019F" w:csb1="00000000"/>
    <w:embedRegular r:id="rId4" w:fontKey="{7C84E330-4AE6-4281-AAD0-64A96DD31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15B" w:rsidRPr="00917B50" w:rsidRDefault="00917B50" w:rsidP="00917B50">
    <w:pPr>
      <w:pStyle w:val="Footer"/>
      <w:tabs>
        <w:tab w:val="clear" w:pos="4680"/>
        <w:tab w:val="clear" w:pos="9360"/>
        <w:tab w:val="center" w:pos="2995"/>
      </w:tabs>
      <w:spacing w:before="120"/>
    </w:pPr>
    <w:r>
      <w:t>[1053</w:t>
    </w:r>
    <w:r w:rsidR="005236FC">
      <w:t>-</w:t>
    </w:r>
    <w:r w:rsidR="005236FC">
      <w:fldChar w:fldCharType="begin"/>
    </w:r>
    <w:r w:rsidR="005236FC">
      <w:instrText xml:space="preserve"> PAGE  \* MERGEFORMAT </w:instrText>
    </w:r>
    <w:r w:rsidR="005236FC">
      <w:fldChar w:fldCharType="separate"/>
    </w:r>
    <w:r w:rsidR="00611A37">
      <w:rPr>
        <w:noProof/>
      </w:rPr>
      <w:t>1</w:t>
    </w:r>
    <w:r w:rsidR="005236FC">
      <w:fldChar w:fldCharType="end"/>
    </w:r>
    <w:r w:rsidR="005236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6FC" w:rsidRPr="00917B50" w:rsidRDefault="005236FC" w:rsidP="00917B50">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sidR="00AE66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2FC" w:rsidRDefault="001422FC" w:rsidP="00522CE0">
      <w:r>
        <w:separator/>
      </w:r>
    </w:p>
  </w:footnote>
  <w:footnote w:type="continuationSeparator" w:id="0">
    <w:p w:rsidR="001422FC" w:rsidRDefault="001422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TEEN.KMM.TCA"/>
    <w:docVar w:name="CoverAttorneyInitials" w:val="KMM"/>
    <w:docVar w:name="CoverAttorneyLastName" w:val="Moffitt"/>
    <w:docVar w:name="CoverBillType" w:val="r"/>
    <w:docVar w:name="CoverSenator" w:val="TCA"/>
    <w:docVar w:name="dvBillNumber" w:val="1053"/>
    <w:docVar w:name="dvBillNumberPrefix" w:val="S. "/>
    <w:docVar w:name="dvOriginalBody" w:val="Senate"/>
    <w:docVar w:name="fulldraftpath" w:val="L:\S-RES\TCA\052TEEN.KMM.TCA.DOCX"/>
    <w:docVar w:name="NameofBody" w:val="S"/>
    <w:docVar w:name="vgroup2" w:val="S-RES"/>
  </w:docVars>
  <w:rsids>
    <w:rsidRoot w:val="001422FC"/>
    <w:rsid w:val="00042AC1"/>
    <w:rsid w:val="00046516"/>
    <w:rsid w:val="0007601D"/>
    <w:rsid w:val="000B0720"/>
    <w:rsid w:val="000B5EAF"/>
    <w:rsid w:val="001315B2"/>
    <w:rsid w:val="001422F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A3360"/>
    <w:rsid w:val="004B6A22"/>
    <w:rsid w:val="004D7F37"/>
    <w:rsid w:val="00522CE0"/>
    <w:rsid w:val="005236FC"/>
    <w:rsid w:val="00530A17"/>
    <w:rsid w:val="00565148"/>
    <w:rsid w:val="0057015B"/>
    <w:rsid w:val="00570403"/>
    <w:rsid w:val="00593361"/>
    <w:rsid w:val="005A413B"/>
    <w:rsid w:val="005A5017"/>
    <w:rsid w:val="005A648C"/>
    <w:rsid w:val="005F1745"/>
    <w:rsid w:val="00611A37"/>
    <w:rsid w:val="006A1802"/>
    <w:rsid w:val="006C74EA"/>
    <w:rsid w:val="00720D40"/>
    <w:rsid w:val="007318D4"/>
    <w:rsid w:val="00765784"/>
    <w:rsid w:val="007A4390"/>
    <w:rsid w:val="007E5CB7"/>
    <w:rsid w:val="008314D2"/>
    <w:rsid w:val="00896C6C"/>
    <w:rsid w:val="008B2F42"/>
    <w:rsid w:val="008C3697"/>
    <w:rsid w:val="008E185F"/>
    <w:rsid w:val="008F023B"/>
    <w:rsid w:val="00904E16"/>
    <w:rsid w:val="009162B3"/>
    <w:rsid w:val="00917B50"/>
    <w:rsid w:val="00927C62"/>
    <w:rsid w:val="00983951"/>
    <w:rsid w:val="00984124"/>
    <w:rsid w:val="00984640"/>
    <w:rsid w:val="00995C37"/>
    <w:rsid w:val="009C118A"/>
    <w:rsid w:val="00A02011"/>
    <w:rsid w:val="00A4011E"/>
    <w:rsid w:val="00A84BA7"/>
    <w:rsid w:val="00A86015"/>
    <w:rsid w:val="00A92850"/>
    <w:rsid w:val="00A9594E"/>
    <w:rsid w:val="00AE59C8"/>
    <w:rsid w:val="00AE6682"/>
    <w:rsid w:val="00B10098"/>
    <w:rsid w:val="00B5790D"/>
    <w:rsid w:val="00B945C5"/>
    <w:rsid w:val="00BA20EA"/>
    <w:rsid w:val="00BB5AFC"/>
    <w:rsid w:val="00BC0A56"/>
    <w:rsid w:val="00C45366"/>
    <w:rsid w:val="00C57023"/>
    <w:rsid w:val="00C6134B"/>
    <w:rsid w:val="00C74052"/>
    <w:rsid w:val="00CB187A"/>
    <w:rsid w:val="00CC0EC7"/>
    <w:rsid w:val="00D1088B"/>
    <w:rsid w:val="00D14DE6"/>
    <w:rsid w:val="00D156D2"/>
    <w:rsid w:val="00D35486"/>
    <w:rsid w:val="00D36B50"/>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25812F7-A1A6-4872-83B8-A276C4FE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CAA0B30F.dotm</Template>
  <TotalTime>0</TotalTime>
  <Pages>4</Pages>
  <Words>539</Words>
  <Characters>2956</Characters>
  <Application>Microsoft Office Word</Application>
  <DocSecurity>0</DocSecurity>
  <Lines>98</Lines>
  <Paragraphs>22</Paragraphs>
  <ScaleCrop>false</ScaleCrop>
  <Company>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1053 Text of Previous Version (Feb. 2, 2016) - South Carolina Legislature Online</dc:title>
  <dc:subject/>
  <dc:creator>Jill Holt</dc:creator>
  <cp:keywords/>
  <dc:description/>
  <cp:lastModifiedBy>Artie Braswell</cp:lastModifiedBy>
  <cp:revision>2</cp:revision>
  <dcterms:created xsi:type="dcterms:W3CDTF">2016-02-02T21:12:00Z</dcterms:created>
  <dcterms:modified xsi:type="dcterms:W3CDTF">2016-02-02T21:12:00Z</dcterms:modified>
</cp:coreProperties>
</file>