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2, 2016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Pr="00F832D4" w:rsidRDefault="00F832D4" w:rsidP="00F832D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1058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Default="00F832D4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508D7">
        <w:t>Senator Coleman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Default="00F832D4" w:rsidP="003D183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3/2/16--S.</w:t>
      </w:r>
      <w:r w:rsidR="003D1830">
        <w:rPr>
          <w:rFonts w:eastAsia="Times New Roman"/>
        </w:rPr>
        <w:tab/>
        <w:t>[SEC 3/3/16 12:13 PM]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3, 2016.</w:t>
      </w:r>
    </w:p>
    <w:p w:rsidR="00F832D4" w:rsidRPr="00F832D4" w:rsidRDefault="00F832D4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Pr="00F832D4" w:rsidRDefault="00F832D4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Senate Resolution (S. 1058) to proclaim Tuesday, March 22, 2016</w:t>
      </w:r>
      <w:r w:rsidR="003D1830">
        <w:rPr>
          <w:rFonts w:eastAsia="Times New Roman"/>
        </w:rPr>
        <w:t>,</w:t>
      </w:r>
      <w:r>
        <w:rPr>
          <w:rFonts w:eastAsia="Times New Roman"/>
        </w:rPr>
        <w:t xml:space="preserve"> as “SC Professional Land Surveyors Day” in South Carolina and to recognize the importance of the services provided, etc., respectfully</w:t>
      </w:r>
    </w:p>
    <w:p w:rsidR="00F832D4" w:rsidRPr="00F832D4" w:rsidRDefault="00F832D4" w:rsidP="00F8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Senate Resolution out majority favorable.</w:t>
      </w: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2D4" w:rsidRDefault="00F83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32D4" w:rsidSect="00F832D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C4C4D" w:rsidRPr="00522CE0" w:rsidRDefault="001C4C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C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77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PROCLAIM TUESDAY, MARCH 22, 2016</w:t>
      </w:r>
      <w:r w:rsidR="003D1830">
        <w:rPr>
          <w:rFonts w:eastAsia="Times New Roman"/>
        </w:rPr>
        <w:t>,</w:t>
      </w:r>
      <w:r>
        <w:rPr>
          <w:rFonts w:eastAsia="Times New Roman"/>
        </w:rPr>
        <w:t xml:space="preserve"> AS “SC PROFESSIONAL LAND SURVEYORS DAY” IN SOUTH CAROLINA AND TO RECOGNIZE THE IMPORTANCE OF THE SERVICES PROVIDED BY THIS GROUP OF PROFESSIONALS.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land surveying is a science requiring great precision and responsibility in determining exact measurements to define boundaries and distances; and</w:t>
      </w:r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professional land surveyors give shape to our transportation routes, water systems, and communities while creating permanent records of land ownership for future generations; and</w:t>
      </w:r>
    </w:p>
    <w:p w:rsidR="0074133A" w:rsidRDefault="007413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133A" w:rsidRDefault="007413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people of the Palmetto State depend on the technical expertise and professional ethics of land surveyors to protect their interests when engaging in land transactions; and</w:t>
      </w:r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2016 observation of National Surveyors Week, March 20</w:t>
      </w:r>
      <w:r w:rsidR="0034764C">
        <w:rPr>
          <w:rFonts w:eastAsia="Times New Roman"/>
        </w:rPr>
        <w:noBreakHyphen/>
      </w:r>
      <w:r>
        <w:rPr>
          <w:rFonts w:eastAsia="Times New Roman"/>
        </w:rPr>
        <w:t>26, 2016, provides an opportunity to recognize the land surveying profession as a vital part of South Carolina</w:t>
      </w:r>
      <w:r w:rsidR="0034764C" w:rsidRPr="0034764C">
        <w:rPr>
          <w:rFonts w:eastAsia="Times New Roman"/>
        </w:rPr>
        <w:t>’</w:t>
      </w:r>
      <w:r>
        <w:rPr>
          <w:rFonts w:eastAsia="Times New Roman"/>
        </w:rPr>
        <w:t>s economy. Now, therefore,</w:t>
      </w: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A753E">
        <w:rPr>
          <w:rFonts w:eastAsia="Times New Roman"/>
        </w:rPr>
        <w:t>the members of the Senate, by this resolution, proclaim March 22, 2016</w:t>
      </w:r>
      <w:r w:rsidR="003D1830">
        <w:rPr>
          <w:rFonts w:eastAsia="Times New Roman"/>
        </w:rPr>
        <w:t>,</w:t>
      </w:r>
      <w:r w:rsidR="000A753E">
        <w:rPr>
          <w:rFonts w:eastAsia="Times New Roman"/>
        </w:rPr>
        <w:t xml:space="preserve"> as “SC Professional Land Surveyors Day” in South Carolina</w:t>
      </w:r>
      <w:r>
        <w:rPr>
          <w:rFonts w:eastAsia="Times New Roman"/>
        </w:rPr>
        <w:t>.</w:t>
      </w: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Pr="00522CE0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forwarded to </w:t>
      </w:r>
      <w:r w:rsidR="000A753E">
        <w:rPr>
          <w:rFonts w:eastAsia="Times New Roman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12117B" w:rsidRDefault="003476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E37C8" w:rsidRDefault="00EE37C8" w:rsidP="00EE37C8">
      <w:pPr>
        <w:suppressAutoHyphens/>
        <w:jc w:val="both"/>
        <w:rPr>
          <w:rFonts w:eastAsia="Times New Roman"/>
        </w:rPr>
      </w:pPr>
    </w:p>
    <w:sectPr w:rsidR="00EE37C8" w:rsidSect="00F832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7F6" w:rsidRDefault="005477F6" w:rsidP="00522CE0">
      <w:r>
        <w:separator/>
      </w:r>
    </w:p>
  </w:endnote>
  <w:endnote w:type="continuationSeparator" w:id="0">
    <w:p w:rsidR="005477F6" w:rsidRDefault="005477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11ACF4-72FE-44D4-BF3E-D13CD894E087}"/>
    <w:embedBold r:id="rId2" w:fontKey="{62771BCD-8417-46F5-81EE-B433AC8B2E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4312EB-D842-4B4D-B34C-74D21D18B2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25C272-86FB-4677-816E-A8EEF39482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17B" w:rsidRPr="001C4C4D" w:rsidRDefault="001C4C4D" w:rsidP="001C4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</w:t>
    </w:r>
    <w:r w:rsidR="00F832D4">
      <w:t>-</w:t>
    </w:r>
    <w:r w:rsidR="00F832D4">
      <w:fldChar w:fldCharType="begin"/>
    </w:r>
    <w:r w:rsidR="00F832D4">
      <w:instrText xml:space="preserve"> PAGE  \* MERGEFORMAT </w:instrText>
    </w:r>
    <w:r w:rsidR="00F832D4">
      <w:fldChar w:fldCharType="separate"/>
    </w:r>
    <w:r w:rsidR="003D1830">
      <w:rPr>
        <w:noProof/>
      </w:rPr>
      <w:t>1</w:t>
    </w:r>
    <w:r w:rsidR="00F832D4">
      <w:fldChar w:fldCharType="end"/>
    </w:r>
    <w:r w:rsidR="00F832D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2D4" w:rsidRPr="001C4C4D" w:rsidRDefault="00F832D4" w:rsidP="001C4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37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7F6" w:rsidRDefault="005477F6" w:rsidP="00522CE0">
      <w:r>
        <w:separator/>
      </w:r>
    </w:p>
  </w:footnote>
  <w:footnote w:type="continuationSeparator" w:id="0">
    <w:p w:rsidR="005477F6" w:rsidRDefault="005477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AND.KMM.CC"/>
    <w:docVar w:name="CoverAttorneyInitials" w:val="KMM"/>
    <w:docVar w:name="CoverAttorneyLastName" w:val="Moffitt"/>
    <w:docVar w:name="CoverBillType" w:val="r"/>
    <w:docVar w:name="CoverSenator" w:val="CC"/>
    <w:docVar w:name="dvBillNumber" w:val="1058"/>
    <w:docVar w:name="dvBillNumberPrefix" w:val="S. "/>
    <w:docVar w:name="dvOriginalBody" w:val="Senate"/>
    <w:docVar w:name="fulldraftpath" w:val="L:\S-RES\CC\005LAND.KMM.CC.DOCX"/>
    <w:docVar w:name="NameofBody" w:val="S"/>
    <w:docVar w:name="vgroup2" w:val="S-RES"/>
  </w:docVars>
  <w:rsids>
    <w:rsidRoot w:val="005477F6"/>
    <w:rsid w:val="00042AC1"/>
    <w:rsid w:val="00046516"/>
    <w:rsid w:val="0007601D"/>
    <w:rsid w:val="000A753E"/>
    <w:rsid w:val="000B0720"/>
    <w:rsid w:val="000B5EAF"/>
    <w:rsid w:val="0012117B"/>
    <w:rsid w:val="001315B2"/>
    <w:rsid w:val="00170561"/>
    <w:rsid w:val="00186AC9"/>
    <w:rsid w:val="00197DF1"/>
    <w:rsid w:val="001B3DD9"/>
    <w:rsid w:val="001B7E5D"/>
    <w:rsid w:val="001C4C4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764C"/>
    <w:rsid w:val="00383247"/>
    <w:rsid w:val="003D1830"/>
    <w:rsid w:val="003D6E2B"/>
    <w:rsid w:val="003E7597"/>
    <w:rsid w:val="00414315"/>
    <w:rsid w:val="0044020F"/>
    <w:rsid w:val="00450668"/>
    <w:rsid w:val="004813A2"/>
    <w:rsid w:val="004952FA"/>
    <w:rsid w:val="004B6A22"/>
    <w:rsid w:val="004D7F37"/>
    <w:rsid w:val="00522CE0"/>
    <w:rsid w:val="005477F6"/>
    <w:rsid w:val="00555589"/>
    <w:rsid w:val="00565148"/>
    <w:rsid w:val="00570403"/>
    <w:rsid w:val="00593361"/>
    <w:rsid w:val="005A413B"/>
    <w:rsid w:val="005A5017"/>
    <w:rsid w:val="005A648C"/>
    <w:rsid w:val="005F1745"/>
    <w:rsid w:val="006259E4"/>
    <w:rsid w:val="006A1802"/>
    <w:rsid w:val="006C74EA"/>
    <w:rsid w:val="00720D40"/>
    <w:rsid w:val="007318D4"/>
    <w:rsid w:val="0074133A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406D"/>
    <w:rsid w:val="009C118A"/>
    <w:rsid w:val="00A02011"/>
    <w:rsid w:val="00A3130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2424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E37C8"/>
    <w:rsid w:val="00F0234A"/>
    <w:rsid w:val="00F05CF2"/>
    <w:rsid w:val="00F51241"/>
    <w:rsid w:val="00F52959"/>
    <w:rsid w:val="00F55884"/>
    <w:rsid w:val="00F832D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467DE37-F453-44E8-BDBE-4078C4EDF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B96AD0A0.dotm</Template>
  <TotalTime>0</TotalTime>
  <Pages>3</Pages>
  <Words>270</Words>
  <Characters>1506</Characters>
  <Application>Microsoft Office Word</Application>
  <DocSecurity>0</DocSecurity>
  <Lines>65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1058 Text of Previous Version (Mar. 3, 2016) - South Carolina Legislature Online</dc:title>
  <dc:subject/>
  <dc:creator>Jill Holt</dc:creator>
  <cp:keywords/>
  <dc:description/>
  <cp:lastModifiedBy>Angela Hopkins</cp:lastModifiedBy>
  <cp:revision>2</cp:revision>
  <dcterms:created xsi:type="dcterms:W3CDTF">2016-03-03T17:13:00Z</dcterms:created>
  <dcterms:modified xsi:type="dcterms:W3CDTF">2016-03-03T17:13:00Z</dcterms:modified>
</cp:coreProperties>
</file>