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BBA" w:rsidRPr="00522CE0" w:rsidRDefault="006C1B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7C3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34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DA7113">
        <w:rPr>
          <w:rFonts w:eastAsia="Times New Roman"/>
        </w:rPr>
        <w:t xml:space="preserve">AND CONGRATULATE </w:t>
      </w:r>
      <w:r>
        <w:rPr>
          <w:rFonts w:eastAsia="Times New Roman"/>
        </w:rPr>
        <w:t xml:space="preserve">THE GOLDEN CORNER FOOD PANTRY IN SENECA FOR THREE DECADES OF </w:t>
      </w:r>
      <w:r w:rsidR="004113D5">
        <w:rPr>
          <w:rFonts w:eastAsia="Times New Roman"/>
        </w:rPr>
        <w:t>DEDICATED SERVICE TO THE RESI</w:t>
      </w:r>
      <w:r w:rsidR="00192BE9">
        <w:rPr>
          <w:rFonts w:eastAsia="Times New Roman"/>
        </w:rPr>
        <w:t>DENTS OF OCONEE COUNTY</w:t>
      </w:r>
      <w:r w:rsidR="004113D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3433" w:rsidRDefault="00AD34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Golden Corner Food Pantry was established in April</w:t>
      </w:r>
      <w:r w:rsidR="000C5F8C">
        <w:rPr>
          <w:rFonts w:eastAsia="Times New Roman"/>
        </w:rPr>
        <w:t xml:space="preserve"> 1985 </w:t>
      </w:r>
      <w:r w:rsidR="004113D5">
        <w:rPr>
          <w:rFonts w:eastAsia="Times New Roman"/>
        </w:rPr>
        <w:t xml:space="preserve">as </w:t>
      </w:r>
      <w:r w:rsidR="000C5F8C">
        <w:rPr>
          <w:rFonts w:eastAsia="Times New Roman"/>
        </w:rPr>
        <w:t xml:space="preserve">Golden Corner Ministries. </w:t>
      </w:r>
      <w:r w:rsidR="004113D5">
        <w:rPr>
          <w:rFonts w:eastAsia="Times New Roman"/>
        </w:rPr>
        <w:t>Golden Corner Food Pantry is</w:t>
      </w:r>
      <w:r w:rsidR="000C5F8C">
        <w:rPr>
          <w:rFonts w:eastAsia="Times New Roman"/>
        </w:rPr>
        <w:t xml:space="preserve"> the largest food pantry in Oconee County, serving over 3,000 </w:t>
      </w:r>
      <w:r w:rsidR="004113D5">
        <w:rPr>
          <w:rFonts w:eastAsia="Times New Roman"/>
        </w:rPr>
        <w:t>poor or disadvantaged individuals each month; and</w:t>
      </w:r>
    </w:p>
    <w:p w:rsidR="000C5F8C" w:rsidRDefault="000C5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3D5" w:rsidRDefault="000C5F8C" w:rsidP="00411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113D5">
        <w:rPr>
          <w:rFonts w:eastAsia="Times New Roman"/>
        </w:rPr>
        <w:t>the food pantry was originally located in the basement of the old telephone company building in downtown Seneca. In their first year of operation, they served approximately one hundred households per month. During their thirty years of operation, that number has increased to 1600 households per month and 1.5 million pounds of food per year; and</w:t>
      </w:r>
    </w:p>
    <w:p w:rsidR="00DA7113" w:rsidRDefault="00DA7113" w:rsidP="00411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113" w:rsidRDefault="00DA7113" w:rsidP="00411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Golden Corner began the “Brown Bag” program in 2008 specifically to help seniors who were struggling. The program initially served forty-eight seniors and within an year, had increased to 359 seniors; and</w:t>
      </w:r>
    </w:p>
    <w:p w:rsidR="004113D5" w:rsidRDefault="00411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3D5" w:rsidRDefault="00411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2010, due to Golden Corner’s steady growth in clients, the board of directors voted to initiate a capital campaign to pay for a new building. Land was able to be purchased from early donations, and </w:t>
      </w:r>
      <w:r w:rsidR="00DA7113">
        <w:rPr>
          <w:rFonts w:eastAsia="Times New Roman"/>
        </w:rPr>
        <w:t>approximately $450,000 was raised towards the construction of a new building. In May 2011, the Golden Corner Food Pantry opened its doors on a mortgage-free building; and</w:t>
      </w:r>
    </w:p>
    <w:p w:rsidR="004113D5" w:rsidRDefault="00411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113" w:rsidRDefault="00DA71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2013, the board began focusing on ways that they could improve the lives of their clients. Since initiating the “Make Life Better” program, the pantry has helped over 250 clients find jobs, get their GEDs, receive counseling and spiritual or medical help, and receive clothing; and</w:t>
      </w:r>
    </w:p>
    <w:p w:rsidR="00DA7113" w:rsidRDefault="00DA71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C3A" w:rsidRDefault="00DA7113" w:rsidP="00B4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40AC8">
        <w:rPr>
          <w:rFonts w:eastAsia="Times New Roman"/>
        </w:rPr>
        <w:t>the members of the Senate are grateful to the Golden Corner Food Pantry for dedicating their resources to serving those who are underprivileged, and look forward to hear of their continued success.</w:t>
      </w:r>
      <w:r>
        <w:rPr>
          <w:rFonts w:eastAsia="Times New Roman"/>
        </w:rPr>
        <w:t xml:space="preserve"> </w:t>
      </w:r>
      <w:r w:rsidR="00AC7C3A">
        <w:rPr>
          <w:rFonts w:eastAsia="Times New Roman"/>
        </w:rPr>
        <w:t>Now, therefore,</w:t>
      </w:r>
    </w:p>
    <w:p w:rsidR="00AC7C3A" w:rsidRDefault="00AC7C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113" w:rsidRDefault="00DA71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C7C3A" w:rsidRDefault="00AC7C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C3A" w:rsidRDefault="00AC7C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A7113">
        <w:rPr>
          <w:rFonts w:eastAsia="Times New Roman"/>
        </w:rPr>
        <w:t xml:space="preserve">the members of the Senate, by this resolution, recognize and congratulate the Golden Corner Food Pantry in Seneca for three decades of dedicated service to the residents of </w:t>
      </w:r>
      <w:r w:rsidR="00192BE9">
        <w:rPr>
          <w:rFonts w:eastAsia="Times New Roman"/>
        </w:rPr>
        <w:t>Oconee County</w:t>
      </w:r>
      <w:r>
        <w:rPr>
          <w:rFonts w:eastAsia="Times New Roman"/>
        </w:rPr>
        <w:t>.</w:t>
      </w:r>
    </w:p>
    <w:p w:rsidR="00AC7C3A" w:rsidRDefault="00AC7C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C3A" w:rsidRPr="00522CE0" w:rsidRDefault="00AC7C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A7113">
        <w:rPr>
          <w:rFonts w:eastAsia="Times New Roman"/>
        </w:rPr>
        <w:t>Mr. Richard Kulper, Executive Director of Golden Corner Food Pantry</w:t>
      </w:r>
      <w:r>
        <w:rPr>
          <w:rFonts w:eastAsia="Times New Roman"/>
        </w:rPr>
        <w:t>.</w:t>
      </w:r>
    </w:p>
    <w:p w:rsidR="00B234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1BBA" w:rsidRDefault="006C1BBA" w:rsidP="006C1BBA">
      <w:pPr>
        <w:suppressAutoHyphens/>
        <w:jc w:val="both"/>
        <w:rPr>
          <w:rFonts w:eastAsia="Times New Roman"/>
        </w:rPr>
      </w:pPr>
    </w:p>
    <w:sectPr w:rsidR="006C1BBA" w:rsidSect="006C1BB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C3A" w:rsidRDefault="00AC7C3A" w:rsidP="00522CE0">
      <w:r>
        <w:separator/>
      </w:r>
    </w:p>
  </w:endnote>
  <w:endnote w:type="continuationSeparator" w:id="0">
    <w:p w:rsidR="00AC7C3A" w:rsidRDefault="00AC7C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EF1FB9-4A96-4590-839D-6EBC460A120B}"/>
    <w:embedBold r:id="rId2" w:fontKey="{1E294758-4356-43B6-8E7E-23E28D6A4E29}"/>
  </w:font>
  <w:font w:name="Calibri">
    <w:panose1 w:val="020F0502020204030204"/>
    <w:charset w:val="00"/>
    <w:family w:val="swiss"/>
    <w:pitch w:val="variable"/>
    <w:sig w:usb0="E00002FF" w:usb1="4000ACFF" w:usb2="00000001" w:usb3="00000000" w:csb0="0000019F" w:csb1="00000000"/>
    <w:embedRegular r:id="rId3" w:fontKey="{D4AF5550-58D8-4E11-B069-6EDE2BE44C97}"/>
  </w:font>
  <w:font w:name="Cambria">
    <w:panose1 w:val="02040503050406030204"/>
    <w:charset w:val="00"/>
    <w:family w:val="roman"/>
    <w:pitch w:val="variable"/>
    <w:sig w:usb0="E00002FF" w:usb1="400004FF" w:usb2="00000000" w:usb3="00000000" w:csb0="0000019F" w:csb1="00000000"/>
    <w:embedRegular r:id="rId4" w:fontKey="{36CFAE5B-232C-4285-8C88-EF5251B8A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422" w:rsidRPr="006C1BBA" w:rsidRDefault="006C1BBA" w:rsidP="006C1BBA">
    <w:pPr>
      <w:pStyle w:val="Footer"/>
      <w:tabs>
        <w:tab w:val="clear" w:pos="4680"/>
        <w:tab w:val="clear" w:pos="9360"/>
        <w:tab w:val="center" w:pos="2995"/>
      </w:tabs>
      <w:spacing w:before="120"/>
    </w:pPr>
    <w:r>
      <w:t>[1089]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C3A" w:rsidRDefault="00AC7C3A" w:rsidP="00522CE0">
      <w:r>
        <w:separator/>
      </w:r>
    </w:p>
  </w:footnote>
  <w:footnote w:type="continuationSeparator" w:id="0">
    <w:p w:rsidR="00AC7C3A" w:rsidRDefault="00AC7C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GOLD.KMM.TCA"/>
    <w:docVar w:name="CoverAttorneyInitials" w:val="KMM"/>
    <w:docVar w:name="CoverAttorneyLastName" w:val="Moffitt"/>
    <w:docVar w:name="CoverBillType" w:val="r"/>
    <w:docVar w:name="CoverSenator" w:val="TCA"/>
    <w:docVar w:name="dvBillNumber" w:val="1089"/>
    <w:docVar w:name="dvBillNumberPrefix" w:val="S. "/>
    <w:docVar w:name="dvOriginalBody" w:val="Senate"/>
    <w:docVar w:name="fulldraftpath" w:val="L:\S-RES\TCA\055GOLD.KMM.TCA.DOCX"/>
    <w:docVar w:name="NameofBody" w:val="S"/>
    <w:docVar w:name="vgroup2" w:val="S-RES"/>
  </w:docVars>
  <w:rsids>
    <w:rsidRoot w:val="00AC7C3A"/>
    <w:rsid w:val="00042AC1"/>
    <w:rsid w:val="00046516"/>
    <w:rsid w:val="0007601D"/>
    <w:rsid w:val="000B0720"/>
    <w:rsid w:val="000B5EAF"/>
    <w:rsid w:val="000C5F8C"/>
    <w:rsid w:val="001315B2"/>
    <w:rsid w:val="00170561"/>
    <w:rsid w:val="00186AC9"/>
    <w:rsid w:val="00192BE9"/>
    <w:rsid w:val="00197DF1"/>
    <w:rsid w:val="001B3B53"/>
    <w:rsid w:val="001B3DD9"/>
    <w:rsid w:val="001B7E5D"/>
    <w:rsid w:val="001D3BAC"/>
    <w:rsid w:val="00216025"/>
    <w:rsid w:val="00245C4E"/>
    <w:rsid w:val="00251EB0"/>
    <w:rsid w:val="002C1321"/>
    <w:rsid w:val="002C2031"/>
    <w:rsid w:val="002C5896"/>
    <w:rsid w:val="002D3BED"/>
    <w:rsid w:val="00307C2B"/>
    <w:rsid w:val="00315D04"/>
    <w:rsid w:val="00383247"/>
    <w:rsid w:val="003963D5"/>
    <w:rsid w:val="003D6E2B"/>
    <w:rsid w:val="003E7597"/>
    <w:rsid w:val="004113D5"/>
    <w:rsid w:val="0044020F"/>
    <w:rsid w:val="00450668"/>
    <w:rsid w:val="0046052F"/>
    <w:rsid w:val="00475182"/>
    <w:rsid w:val="004813A2"/>
    <w:rsid w:val="004952FA"/>
    <w:rsid w:val="004B6A22"/>
    <w:rsid w:val="004D7F37"/>
    <w:rsid w:val="00522CE0"/>
    <w:rsid w:val="00565148"/>
    <w:rsid w:val="00570403"/>
    <w:rsid w:val="00593361"/>
    <w:rsid w:val="005A413B"/>
    <w:rsid w:val="005A5017"/>
    <w:rsid w:val="005A648C"/>
    <w:rsid w:val="005F1745"/>
    <w:rsid w:val="006A1802"/>
    <w:rsid w:val="006C1BBA"/>
    <w:rsid w:val="006C74EA"/>
    <w:rsid w:val="00720D40"/>
    <w:rsid w:val="007318D4"/>
    <w:rsid w:val="00765784"/>
    <w:rsid w:val="007A4390"/>
    <w:rsid w:val="007E5CB7"/>
    <w:rsid w:val="008314D2"/>
    <w:rsid w:val="008B2F42"/>
    <w:rsid w:val="008B6923"/>
    <w:rsid w:val="008C3697"/>
    <w:rsid w:val="008E185F"/>
    <w:rsid w:val="008F023B"/>
    <w:rsid w:val="00904E16"/>
    <w:rsid w:val="009162B3"/>
    <w:rsid w:val="00922D1B"/>
    <w:rsid w:val="00927C62"/>
    <w:rsid w:val="00982144"/>
    <w:rsid w:val="00983951"/>
    <w:rsid w:val="00984124"/>
    <w:rsid w:val="00984640"/>
    <w:rsid w:val="00995C37"/>
    <w:rsid w:val="009C118A"/>
    <w:rsid w:val="00A02011"/>
    <w:rsid w:val="00A4011E"/>
    <w:rsid w:val="00A86015"/>
    <w:rsid w:val="00A9594E"/>
    <w:rsid w:val="00AC7C3A"/>
    <w:rsid w:val="00AD3433"/>
    <w:rsid w:val="00AE59C8"/>
    <w:rsid w:val="00B058F0"/>
    <w:rsid w:val="00B10098"/>
    <w:rsid w:val="00B23422"/>
    <w:rsid w:val="00B40AC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A7113"/>
    <w:rsid w:val="00DE5635"/>
    <w:rsid w:val="00E058D3"/>
    <w:rsid w:val="00E2236D"/>
    <w:rsid w:val="00E76AD9"/>
    <w:rsid w:val="00E91E2F"/>
    <w:rsid w:val="00E93EC1"/>
    <w:rsid w:val="00EA3546"/>
    <w:rsid w:val="00EB47AE"/>
    <w:rsid w:val="00EC34E1"/>
    <w:rsid w:val="00F0234A"/>
    <w:rsid w:val="00F05CF2"/>
    <w:rsid w:val="00F158F8"/>
    <w:rsid w:val="00F51241"/>
    <w:rsid w:val="00F52959"/>
    <w:rsid w:val="00F55884"/>
    <w:rsid w:val="00F708D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EAC5824-B138-41C9-A80A-502B68A3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3CB5F5CA</Template>
  <TotalTime>0</TotalTime>
  <Pages>2</Pages>
  <Words>362</Words>
  <Characters>1882</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1089 Text of Previous Version (Feb. 17, 2016) - South Carolina Legislature Online</dc:title>
  <dc:subject/>
  <dc:creator>Jill Holt</dc:creator>
  <cp:keywords/>
  <dc:description/>
  <cp:lastModifiedBy>D Williamson</cp:lastModifiedBy>
  <cp:revision>2</cp:revision>
  <dcterms:created xsi:type="dcterms:W3CDTF">2016-02-17T15:27:00Z</dcterms:created>
  <dcterms:modified xsi:type="dcterms:W3CDTF">2016-02-17T15:27:00Z</dcterms:modified>
</cp:coreProperties>
</file>