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565" w:rsidRDefault="00026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18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BARBER EXAMINERS, RELATING TO MINIMUM REQUIREMENTS FOR LICENSING OF COSMETOLOGISTS AS MASTER HAIR CARE SPECIALISTS, DESIGNATED AS REGULATION DOCUMENT NUMBER 4601, PURSUANT TO THE PROVISIONS OF ARTICLE 1, CHAPTER 23, TITLE 1 OF THE 1976 CODE.</w:t>
      </w: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Barber Examiners, relating to Minimum Requirements for Licensing of Cosmetologists as Master Hair Care Specialists, designated as Regulation Document Number 4601, and submitted to the General Assembly pursuant to the provisions of Article 1, Chapter 23, Title 1 of the 1976 Code, are approved.</w:t>
      </w: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18F" w:rsidRDefault="00D921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37AE">
        <w:t>2</w:t>
      </w:r>
      <w:r>
        <w:t>.</w:t>
      </w:r>
      <w:r>
        <w:tab/>
        <w:t>This joint resolution takes effect upon approval by the Governor.</w:t>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9218F"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The South Carolina Board of Barber Examiners proposes to amend regulations regarding requirements for a crossover license. </w:t>
      </w: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218F" w:rsidRPr="00C25B51" w:rsidRDefault="00D9218F"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A Notice of Drafting was published on August 28, 2015 in the </w:t>
      </w:r>
      <w:r w:rsidRPr="00C25B51">
        <w:rPr>
          <w:i/>
        </w:rPr>
        <w:t>State Register</w:t>
      </w:r>
      <w:r w:rsidRPr="00C25B51">
        <w:t>.</w:t>
      </w:r>
    </w:p>
    <w:p w:rsidR="00A651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565" w:rsidRDefault="00026565" w:rsidP="00026565">
      <w:pPr>
        <w:suppressAutoHyphens/>
      </w:pPr>
    </w:p>
    <w:sectPr w:rsidR="00026565" w:rsidSect="000265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18F" w:rsidRDefault="00D9218F" w:rsidP="009F0C77">
      <w:r>
        <w:separator/>
      </w:r>
    </w:p>
  </w:endnote>
  <w:endnote w:type="continuationSeparator" w:id="0">
    <w:p w:rsidR="00D9218F" w:rsidRDefault="00D921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815491-15BB-4EE7-8FEA-8096E67E71F2}"/>
    <w:embedBold r:id="rId2" w:fontKey="{FD763266-961A-4B1C-9724-349B38B58431}"/>
    <w:embedItalic r:id="rId3" w:fontKey="{971D4A01-E40F-49FB-A3F9-C9232233D039}"/>
  </w:font>
  <w:font w:name="Calibri">
    <w:panose1 w:val="020F0502020204030204"/>
    <w:charset w:val="00"/>
    <w:family w:val="swiss"/>
    <w:pitch w:val="variable"/>
    <w:sig w:usb0="E00002FF" w:usb1="4000ACFF" w:usb2="00000001" w:usb3="00000000" w:csb0="0000019F" w:csb1="00000000"/>
    <w:embedRegular r:id="rId4" w:fontKey="{AA6B050D-47F1-4583-AD91-41135FDF01D3}"/>
  </w:font>
  <w:font w:name="Segoe UI">
    <w:panose1 w:val="020B0502040204020203"/>
    <w:charset w:val="00"/>
    <w:family w:val="swiss"/>
    <w:pitch w:val="variable"/>
    <w:sig w:usb0="E10022FF" w:usb1="C000E47F" w:usb2="00000029" w:usb3="00000000" w:csb0="000001DF" w:csb1="00000000"/>
    <w:embedRegular r:id="rId5" w:fontKey="{896F296A-0C9D-4653-9E92-6950CE4A8404}"/>
  </w:font>
  <w:font w:name="Cambria">
    <w:panose1 w:val="02040503050406030204"/>
    <w:charset w:val="00"/>
    <w:family w:val="roman"/>
    <w:pitch w:val="variable"/>
    <w:sig w:usb0="E00002FF" w:usb1="400004FF" w:usb2="00000000" w:usb3="00000000" w:csb0="0000019F" w:csb1="00000000"/>
    <w:embedRegular r:id="rId6" w:fontKey="{63B60243-7BDD-4ADB-B174-C22FA5D33D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51F4" w:rsidRPr="00026565" w:rsidRDefault="00026565" w:rsidP="00026565">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18F" w:rsidRDefault="00D9218F" w:rsidP="009F0C77">
      <w:r>
        <w:separator/>
      </w:r>
    </w:p>
  </w:footnote>
  <w:footnote w:type="continuationSeparator" w:id="0">
    <w:p w:rsidR="00D9218F" w:rsidRDefault="00D921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7CZ16"/>
    <w:docVar w:name="CoverBillType" w:val="a"/>
    <w:docVar w:name="docpath" w:val="L:\Council\bills\DBS\31297CZ16.DOCX"/>
    <w:docVar w:name="dvBillNumber" w:val="1131"/>
    <w:docVar w:name="dvBillNumberPrefix" w:val="S. "/>
    <w:docVar w:name="dvOriginalBody" w:val="Senate"/>
    <w:docVar w:name="dvSteno" w:val="DBS"/>
    <w:docVar w:name="NameofBody" w:val="s"/>
    <w:docVar w:name="vgroup2" w:val="Council"/>
  </w:docVars>
  <w:rsids>
    <w:rsidRoot w:val="00D9218F"/>
    <w:rsid w:val="00026565"/>
    <w:rsid w:val="00026C9A"/>
    <w:rsid w:val="000965A1"/>
    <w:rsid w:val="000E1785"/>
    <w:rsid w:val="000F39F2"/>
    <w:rsid w:val="001023A4"/>
    <w:rsid w:val="0010776B"/>
    <w:rsid w:val="00133E66"/>
    <w:rsid w:val="00134ACF"/>
    <w:rsid w:val="00144E15"/>
    <w:rsid w:val="001A4A62"/>
    <w:rsid w:val="001A681E"/>
    <w:rsid w:val="001D08F2"/>
    <w:rsid w:val="001F37A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B4B7D"/>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51F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14B"/>
    <w:rsid w:val="00CC6B7B"/>
    <w:rsid w:val="00CD3619"/>
    <w:rsid w:val="00CF4447"/>
    <w:rsid w:val="00D405E7"/>
    <w:rsid w:val="00D41D56"/>
    <w:rsid w:val="00D6260D"/>
    <w:rsid w:val="00D6662B"/>
    <w:rsid w:val="00D9218F"/>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6970F-8A23-4B8A-8F56-069798694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5EF8B-5809-465A-966F-4D86CA39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C77F943C.dotm</Template>
  <TotalTime>0</TotalTime>
  <Pages>2</Pages>
  <Words>178</Words>
  <Characters>972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1131 Text of Previous Version (Mar. 1, 2016) - South Carolina Legislature Online</dc:title>
  <dc:subject/>
  <dc:creator>DeirdreBrevardSmith</dc:creator>
  <cp:keywords/>
  <dc:description/>
  <cp:lastModifiedBy>N Cumfer</cp:lastModifiedBy>
  <cp:revision>2</cp:revision>
  <cp:lastPrinted>2016-02-25T16:23:00Z</cp:lastPrinted>
  <dcterms:created xsi:type="dcterms:W3CDTF">2016-03-01T15:22:00Z</dcterms:created>
  <dcterms:modified xsi:type="dcterms:W3CDTF">2016-03-01T15:22:00Z</dcterms:modified>
</cp:coreProperties>
</file>