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C4A" w:rsidRPr="001B1C4A" w:rsidRDefault="001B1C4A" w:rsidP="001B1C4A">
      <w:pPr>
        <w:tabs>
          <w:tab w:val="right" w:pos="5933"/>
        </w:tabs>
        <w:suppressAutoHyphens/>
      </w:pPr>
      <w:r>
        <w:tab/>
      </w:r>
      <w:r>
        <w:rPr>
          <w:b/>
          <w:sz w:val="36"/>
        </w:rPr>
        <w:t>S. 1194</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C4A" w:rsidRDefault="001B1C4A" w:rsidP="001B1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F90">
        <w:t>Education Committee</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1B1C4A" w:rsidRPr="001B1C4A" w:rsidRDefault="001B1C4A" w:rsidP="001B1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C4A" w:rsidRDefault="001B1C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1C4A" w:rsidSect="001B1C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3C4E" w:rsidRDefault="009C3C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3EB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6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bookmarkEnd w:id="1"/>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4" w:rsidRDefault="00E03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6DD">
        <w:t>2</w:t>
      </w:r>
      <w:r>
        <w:t>.</w:t>
      </w:r>
      <w:r>
        <w:tab/>
        <w:t>This joint resolution takes effect upon approval by the Governor.</w:t>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03EB4"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Regulation 43</w:t>
      </w:r>
      <w:r w:rsidRPr="00C6499E">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w:t>
      </w:r>
      <w:r w:rsidRPr="00C6499E">
        <w:rPr>
          <w:rFonts w:eastAsia="Calibri"/>
        </w:rPr>
        <w:lastRenderedPageBreak/>
        <w:t xml:space="preserve">amendments would eliminate the need for a regulation change any time an accrediting body changes. </w:t>
      </w: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EB4" w:rsidRPr="00C6499E" w:rsidRDefault="00E03EB4"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 xml:space="preserve">Notice of Drafting for the proposed amended regulation was published in the </w:t>
      </w:r>
      <w:r w:rsidRPr="00C6499E">
        <w:rPr>
          <w:rFonts w:eastAsia="Calibri"/>
          <w:i/>
        </w:rPr>
        <w:t>State Register</w:t>
      </w:r>
      <w:r w:rsidRPr="00C6499E">
        <w:rPr>
          <w:rFonts w:eastAsia="Calibri"/>
        </w:rPr>
        <w:t xml:space="preserve"> on July 24, 2015. </w:t>
      </w:r>
    </w:p>
    <w:p w:rsidR="008006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93880" w:rsidRDefault="00D93880" w:rsidP="00D93880">
      <w:pPr>
        <w:suppressAutoHyphens/>
      </w:pPr>
    </w:p>
    <w:sectPr w:rsidR="00D93880" w:rsidSect="001B1C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EB4" w:rsidRDefault="00E03EB4" w:rsidP="009F0C77">
      <w:r>
        <w:separator/>
      </w:r>
    </w:p>
  </w:endnote>
  <w:endnote w:type="continuationSeparator" w:id="0">
    <w:p w:rsidR="00E03EB4" w:rsidRDefault="00E0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B71A55-1E1F-4E56-A1D6-EB2F4BAF71A2}"/>
    <w:embedBold r:id="rId2" w:fontKey="{EA06B735-59AB-4BAC-9CFC-416754A5B93A}"/>
    <w:embedItalic r:id="rId3" w:fontKey="{A6F5C889-7859-431D-B293-13641DE7D23E}"/>
  </w:font>
  <w:font w:name="Calibri">
    <w:panose1 w:val="020F0502020204030204"/>
    <w:charset w:val="00"/>
    <w:family w:val="swiss"/>
    <w:pitch w:val="variable"/>
    <w:sig w:usb0="E00002FF" w:usb1="4000ACFF" w:usb2="00000001" w:usb3="00000000" w:csb0="0000019F" w:csb1="00000000"/>
    <w:embedRegular r:id="rId4" w:fontKey="{FACDDCAD-B18A-4FAB-8653-0BEB236602CA}"/>
    <w:embedItalic r:id="rId5" w:fontKey="{2F0C7D37-1FEC-4CA7-AA4B-5E4E56431F2C}"/>
  </w:font>
  <w:font w:name="Segoe UI">
    <w:panose1 w:val="020B0502040204020203"/>
    <w:charset w:val="00"/>
    <w:family w:val="swiss"/>
    <w:pitch w:val="variable"/>
    <w:sig w:usb0="E10022FF" w:usb1="C000E47F" w:usb2="00000029" w:usb3="00000000" w:csb0="000001DF" w:csb1="00000000"/>
    <w:embedRegular r:id="rId6" w:fontKey="{6A6941A4-36FF-4F97-BCB3-5EF85CF77272}"/>
  </w:font>
  <w:font w:name="Cambria">
    <w:panose1 w:val="02040503050406030204"/>
    <w:charset w:val="00"/>
    <w:family w:val="roman"/>
    <w:pitch w:val="variable"/>
    <w:sig w:usb0="E00002FF" w:usb1="400004FF" w:usb2="00000000" w:usb3="00000000" w:csb0="0000019F" w:csb1="00000000"/>
    <w:embedRegular r:id="rId7" w:fontKey="{8E4DCC59-5994-4B1B-AEE4-800370F053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D1" w:rsidRPr="009C3C4E" w:rsidRDefault="009C3C4E" w:rsidP="009C3C4E">
    <w:pPr>
      <w:pStyle w:val="Footer"/>
      <w:tabs>
        <w:tab w:val="clear" w:pos="4680"/>
        <w:tab w:val="clear" w:pos="9360"/>
        <w:tab w:val="center" w:pos="2995"/>
      </w:tabs>
      <w:spacing w:before="120"/>
    </w:pPr>
    <w:r>
      <w:t>[1194</w:t>
    </w:r>
    <w:r w:rsidR="001B1C4A">
      <w:t>-</w:t>
    </w:r>
    <w:r w:rsidR="001B1C4A">
      <w:fldChar w:fldCharType="begin"/>
    </w:r>
    <w:r w:rsidR="001B1C4A">
      <w:instrText xml:space="preserve"> PAGE  \* MERGEFORMAT </w:instrText>
    </w:r>
    <w:r w:rsidR="001B1C4A">
      <w:fldChar w:fldCharType="separate"/>
    </w:r>
    <w:r w:rsidR="00470B73">
      <w:rPr>
        <w:noProof/>
      </w:rPr>
      <w:t>1</w:t>
    </w:r>
    <w:r w:rsidR="001B1C4A">
      <w:fldChar w:fldCharType="end"/>
    </w:r>
    <w:r w:rsidR="001B1C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4A" w:rsidRPr="009C3C4E" w:rsidRDefault="001B1C4A" w:rsidP="009C3C4E">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sidR="00D938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EB4" w:rsidRDefault="00E03EB4" w:rsidP="009F0C77">
      <w:r>
        <w:separator/>
      </w:r>
    </w:p>
  </w:footnote>
  <w:footnote w:type="continuationSeparator" w:id="0">
    <w:p w:rsidR="00E03EB4" w:rsidRDefault="00E0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0CZ16"/>
    <w:docVar w:name="CoverBillType" w:val="a"/>
    <w:docVar w:name="docpath" w:val="L:\Council\bills\DBS\31320CZ16.DOCX"/>
    <w:docVar w:name="dvBillNumber" w:val="1194"/>
    <w:docVar w:name="dvBillNumberPrefix" w:val="S. "/>
    <w:docVar w:name="dvOriginalBody" w:val="Senate"/>
    <w:docVar w:name="dvSteno" w:val="DBS"/>
    <w:docVar w:name="NameofBody" w:val="s"/>
    <w:docVar w:name="vgroup2" w:val="Council"/>
  </w:docVars>
  <w:rsids>
    <w:rsidRoot w:val="00E03EB4"/>
    <w:rsid w:val="00026C9A"/>
    <w:rsid w:val="000965A1"/>
    <w:rsid w:val="000E1785"/>
    <w:rsid w:val="000F39F2"/>
    <w:rsid w:val="001023A4"/>
    <w:rsid w:val="0010776B"/>
    <w:rsid w:val="00133E66"/>
    <w:rsid w:val="00134ACF"/>
    <w:rsid w:val="00144E15"/>
    <w:rsid w:val="001A4A62"/>
    <w:rsid w:val="001A681E"/>
    <w:rsid w:val="001B1C4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766"/>
    <w:rsid w:val="00470B73"/>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06D1"/>
    <w:rsid w:val="00834A12"/>
    <w:rsid w:val="00872729"/>
    <w:rsid w:val="008F4429"/>
    <w:rsid w:val="00932670"/>
    <w:rsid w:val="009352BB"/>
    <w:rsid w:val="00990668"/>
    <w:rsid w:val="009B397B"/>
    <w:rsid w:val="009C3C4E"/>
    <w:rsid w:val="009F0C77"/>
    <w:rsid w:val="009F4DD1"/>
    <w:rsid w:val="00A64E80"/>
    <w:rsid w:val="00A741D9"/>
    <w:rsid w:val="00A9741D"/>
    <w:rsid w:val="00AA585C"/>
    <w:rsid w:val="00AD4B17"/>
    <w:rsid w:val="00B166D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880"/>
    <w:rsid w:val="00D95E2F"/>
    <w:rsid w:val="00D970A9"/>
    <w:rsid w:val="00DB3AC0"/>
    <w:rsid w:val="00DC6813"/>
    <w:rsid w:val="00DE68F0"/>
    <w:rsid w:val="00DF3845"/>
    <w:rsid w:val="00DF7E17"/>
    <w:rsid w:val="00E03E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15ACA-2C3D-478A-B282-80ACE0D0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6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DF0B-8BF8-4C54-8ABB-A49DA6447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D37439F9.dotm</Template>
  <TotalTime>0</TotalTime>
  <Pages>3</Pages>
  <Words>249</Words>
  <Characters>1411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1194 Text of Previous Version (Mar. 29, 2016) - South Carolina Legislature Online</dc:title>
  <dc:subject/>
  <dc:creator>DeirdreBrevardSmith</dc:creator>
  <cp:keywords/>
  <dc:description/>
  <cp:lastModifiedBy>Angela Hopkins</cp:lastModifiedBy>
  <cp:revision>2</cp:revision>
  <cp:lastPrinted>2016-03-23T13:57:00Z</cp:lastPrinted>
  <dcterms:created xsi:type="dcterms:W3CDTF">2016-03-29T17:38:00Z</dcterms:created>
  <dcterms:modified xsi:type="dcterms:W3CDTF">2016-03-29T17:38:00Z</dcterms:modified>
</cp:coreProperties>
</file>