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2016</w:t>
      </w:r>
    </w:p>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D8" w:rsidRPr="00DB61D8" w:rsidRDefault="00DB61D8" w:rsidP="00DB61D8">
      <w:pPr>
        <w:tabs>
          <w:tab w:val="right" w:pos="5933"/>
        </w:tabs>
        <w:suppressAutoHyphens/>
      </w:pPr>
      <w:r>
        <w:tab/>
      </w:r>
      <w:r>
        <w:rPr>
          <w:b/>
          <w:sz w:val="36"/>
        </w:rPr>
        <w:t>S. 1248</w:t>
      </w:r>
    </w:p>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D8" w:rsidRDefault="00DB61D8" w:rsidP="00DB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A1479">
        <w:t>Labor, Commerce and Industry Committee</w:t>
      </w:r>
    </w:p>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4/19/16--S.</w:t>
      </w:r>
    </w:p>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19, 2016.</w:t>
      </w:r>
    </w:p>
    <w:p w:rsidR="00DB61D8" w:rsidRPr="00DB61D8" w:rsidRDefault="00DB61D8" w:rsidP="00DB61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61D8" w:rsidRDefault="00DB61D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B61D8" w:rsidSect="00DB61D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1F8C" w:rsidRDefault="00B11F8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F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51F7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68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OFFICE OF STATE FIRE MARSHAL, RELATING TO PORTABLE FIRE EXTINGUISHERS AND FIXED FIRE EXTINGUISHING SYSTEMS, DESIGNATED AS REGULATION DOCUMENT NUMBER 4623, PURSUANT TO THE PROVISIONS OF ARTICLE 1, CHAPTER 23, TITLE 1 OF THE 1976 CODE.</w:t>
      </w:r>
      <w:bookmarkEnd w:id="1"/>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Office of State Fire Marshal, relating to Portable Fire Extinguishers and Fixed Fire Extinguishing Systems, designated as Regulation Document Number 4623, and submitted to the General Assembly pursuant to the provisions of Article 1, Chapter 23, Title 1 of the 1976 Code, are approved.</w:t>
      </w: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F7F" w:rsidRDefault="00451F7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66891">
        <w:t>2</w:t>
      </w:r>
      <w:r>
        <w:t>.</w:t>
      </w:r>
      <w:r>
        <w:tab/>
        <w:t>This joint resolution takes effect upon approval by the Governor.</w:t>
      </w:r>
    </w:p>
    <w:p w:rsidR="00451F7F"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51F7F"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51F7F"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51F7F"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51F7F" w:rsidRPr="009F4C88"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F4C88">
        <w:t>The Office of State Fire Marshal proposes to eliminate redundant and unnecessary provisions of the regulations; update, correct, and/or otherwise improve by amending the remaining existing regulations; use a standardized format for all regulations; and to make the current regulations compatible with current federal and state statutes.</w:t>
      </w:r>
    </w:p>
    <w:p w:rsidR="00451F7F" w:rsidRPr="009F4C88"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51F7F" w:rsidRPr="009F4C88" w:rsidRDefault="00451F7F" w:rsidP="00451F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F4C88">
        <w:t xml:space="preserve">A Notice of Drafting was published in the </w:t>
      </w:r>
      <w:r w:rsidRPr="009F4C88">
        <w:rPr>
          <w:i/>
        </w:rPr>
        <w:t>State Register</w:t>
      </w:r>
      <w:r w:rsidRPr="009F4C88">
        <w:t xml:space="preserve"> on September 25, 2015.</w:t>
      </w:r>
    </w:p>
    <w:p w:rsidR="003438C2"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263E6" w:rsidRDefault="004263E6" w:rsidP="004263E6">
      <w:pPr>
        <w:suppressAutoHyphens/>
      </w:pPr>
    </w:p>
    <w:sectPr w:rsidR="004263E6" w:rsidSect="00DB61D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1F7F" w:rsidRDefault="00451F7F" w:rsidP="009F0C77">
      <w:r>
        <w:separator/>
      </w:r>
    </w:p>
  </w:endnote>
  <w:endnote w:type="continuationSeparator" w:id="0">
    <w:p w:rsidR="00451F7F" w:rsidRDefault="00451F7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5178F60-C6E7-4411-9A6C-2A48FB65D100}"/>
    <w:embedBold r:id="rId2" w:fontKey="{A7B9C931-4177-4D91-B5E5-D1CA7C9A9C60}"/>
    <w:embedItalic r:id="rId3" w:fontKey="{94E5248D-3D1D-4116-A970-35987181E040}"/>
  </w:font>
  <w:font w:name="Calibri">
    <w:panose1 w:val="020F0502020204030204"/>
    <w:charset w:val="00"/>
    <w:family w:val="swiss"/>
    <w:pitch w:val="variable"/>
    <w:sig w:usb0="E00002FF" w:usb1="4000ACFF" w:usb2="00000001" w:usb3="00000000" w:csb0="0000019F" w:csb1="00000000"/>
    <w:embedRegular r:id="rId4" w:fontKey="{3329177F-A886-4384-A277-F400D4F33C3E}"/>
  </w:font>
  <w:font w:name="Segoe UI">
    <w:panose1 w:val="020B0502040204020203"/>
    <w:charset w:val="00"/>
    <w:family w:val="swiss"/>
    <w:pitch w:val="variable"/>
    <w:sig w:usb0="E10022FF" w:usb1="C000E47F" w:usb2="00000029" w:usb3="00000000" w:csb0="000001DF" w:csb1="00000000"/>
    <w:embedRegular r:id="rId5" w:fontKey="{A68D04B8-3759-44A6-9F24-EA7CC8C587E7}"/>
  </w:font>
  <w:font w:name="Cambria">
    <w:panose1 w:val="02040503050406030204"/>
    <w:charset w:val="00"/>
    <w:family w:val="roman"/>
    <w:pitch w:val="variable"/>
    <w:sig w:usb0="E00002FF" w:usb1="400004FF" w:usb2="00000000" w:usb3="00000000" w:csb0="0000019F" w:csb1="00000000"/>
    <w:embedRegular r:id="rId6" w:fontKey="{BAEDB669-C1EE-4628-B9E6-85CF5E4561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38C2" w:rsidRPr="00B11F8C" w:rsidRDefault="00B11F8C" w:rsidP="00B11F8C">
    <w:pPr>
      <w:pStyle w:val="Footer"/>
      <w:tabs>
        <w:tab w:val="clear" w:pos="4680"/>
        <w:tab w:val="clear" w:pos="9360"/>
        <w:tab w:val="center" w:pos="2995"/>
      </w:tabs>
      <w:spacing w:before="120"/>
    </w:pPr>
    <w:r>
      <w:t>[1248</w:t>
    </w:r>
    <w:r w:rsidR="00DB61D8">
      <w:t>-</w:t>
    </w:r>
    <w:r w:rsidR="00DB61D8">
      <w:fldChar w:fldCharType="begin"/>
    </w:r>
    <w:r w:rsidR="00DB61D8">
      <w:instrText xml:space="preserve"> PAGE  \* MERGEFORMAT </w:instrText>
    </w:r>
    <w:r w:rsidR="00DB61D8">
      <w:fldChar w:fldCharType="separate"/>
    </w:r>
    <w:r w:rsidR="003F5F58">
      <w:rPr>
        <w:noProof/>
      </w:rPr>
      <w:t>1</w:t>
    </w:r>
    <w:r w:rsidR="00DB61D8">
      <w:fldChar w:fldCharType="end"/>
    </w:r>
    <w:r w:rsidR="00DB61D8">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61D8" w:rsidRPr="00B11F8C" w:rsidRDefault="00DB61D8" w:rsidP="00B11F8C">
    <w:pPr>
      <w:pStyle w:val="Footer"/>
      <w:tabs>
        <w:tab w:val="clear" w:pos="4680"/>
        <w:tab w:val="clear" w:pos="9360"/>
        <w:tab w:val="center" w:pos="2995"/>
      </w:tabs>
      <w:spacing w:before="120"/>
    </w:pPr>
    <w:r>
      <w:t>[1248]</w:t>
    </w:r>
    <w:r>
      <w:tab/>
    </w:r>
    <w:r>
      <w:fldChar w:fldCharType="begin"/>
    </w:r>
    <w:r>
      <w:instrText xml:space="preserve"> PAGE  \* MERGEFORMAT </w:instrText>
    </w:r>
    <w:r>
      <w:fldChar w:fldCharType="separate"/>
    </w:r>
    <w:r w:rsidR="004263E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1F7F" w:rsidRDefault="00451F7F" w:rsidP="009F0C77">
      <w:r>
        <w:separator/>
      </w:r>
    </w:p>
  </w:footnote>
  <w:footnote w:type="continuationSeparator" w:id="0">
    <w:p w:rsidR="00451F7F" w:rsidRDefault="00451F7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326CZ16"/>
    <w:docVar w:name="CoverBillType" w:val="a"/>
    <w:docVar w:name="docpath" w:val="L:\Council\bills\DBS\31326CZ16.DOCX"/>
    <w:docVar w:name="dvBillNumber" w:val="1248"/>
    <w:docVar w:name="dvBillNumberPrefix" w:val="S. "/>
    <w:docVar w:name="dvOriginalBody" w:val="Senate"/>
    <w:docVar w:name="dvSteno" w:val="DBS"/>
    <w:docVar w:name="NameofBody" w:val="s"/>
    <w:docVar w:name="vgroup2" w:val="Council"/>
  </w:docVars>
  <w:rsids>
    <w:rsidRoot w:val="00451F7F"/>
    <w:rsid w:val="00026C9A"/>
    <w:rsid w:val="00066891"/>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438C2"/>
    <w:rsid w:val="00393688"/>
    <w:rsid w:val="003D411E"/>
    <w:rsid w:val="003E3C1E"/>
    <w:rsid w:val="003E6148"/>
    <w:rsid w:val="003F5F58"/>
    <w:rsid w:val="00400EAA"/>
    <w:rsid w:val="0041760A"/>
    <w:rsid w:val="004203D7"/>
    <w:rsid w:val="004263E6"/>
    <w:rsid w:val="00451F7F"/>
    <w:rsid w:val="004809EE"/>
    <w:rsid w:val="00511EE9"/>
    <w:rsid w:val="00521E00"/>
    <w:rsid w:val="00577C6C"/>
    <w:rsid w:val="0058501B"/>
    <w:rsid w:val="0061228A"/>
    <w:rsid w:val="006215AA"/>
    <w:rsid w:val="006340D9"/>
    <w:rsid w:val="00643B8E"/>
    <w:rsid w:val="00660861"/>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577A2"/>
    <w:rsid w:val="00872729"/>
    <w:rsid w:val="008F4429"/>
    <w:rsid w:val="00932670"/>
    <w:rsid w:val="009352BB"/>
    <w:rsid w:val="00990668"/>
    <w:rsid w:val="009B397B"/>
    <w:rsid w:val="009F0C77"/>
    <w:rsid w:val="009F4DD1"/>
    <w:rsid w:val="00A64E80"/>
    <w:rsid w:val="00A741D9"/>
    <w:rsid w:val="00A9741D"/>
    <w:rsid w:val="00AD4B17"/>
    <w:rsid w:val="00B11F8C"/>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B61D8"/>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6CBE9D-0B6D-4885-89C5-4C0C89CBE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668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89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7C5142-BF52-416F-B422-1C64F8AB3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1721D754.dotm</Template>
  <TotalTime>0</TotalTime>
  <Pages>3</Pages>
  <Words>228</Words>
  <Characters>1252</Characters>
  <Application>Microsoft Office Word</Application>
  <DocSecurity>0</DocSecurity>
  <Lines>56</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1248 Text of Previous Version (Apr. 19, 2016) - South Carolina Legislature Online</dc:title>
  <dc:subject/>
  <dc:creator>DeirdreBrevardSmith</dc:creator>
  <cp:keywords/>
  <dc:description/>
  <cp:lastModifiedBy>Artie Braswell</cp:lastModifiedBy>
  <cp:revision>2</cp:revision>
  <cp:lastPrinted>2016-04-15T17:40:00Z</cp:lastPrinted>
  <dcterms:created xsi:type="dcterms:W3CDTF">2016-04-19T21:54:00Z</dcterms:created>
  <dcterms:modified xsi:type="dcterms:W3CDTF">2016-04-19T21:54:00Z</dcterms:modified>
</cp:coreProperties>
</file>