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A3D" w:rsidRPr="00522CE0" w:rsidRDefault="0075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29A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w:t>
      </w:r>
      <w:r w:rsidR="00581B67">
        <w:rPr>
          <w:rFonts w:eastAsia="Times New Roman"/>
        </w:rPr>
        <w:t xml:space="preserve">MS. </w:t>
      </w:r>
      <w:r>
        <w:rPr>
          <w:rFonts w:eastAsia="Times New Roman"/>
        </w:rPr>
        <w:t xml:space="preserve">MARIA </w:t>
      </w:r>
      <w:r w:rsidR="00581B67">
        <w:rPr>
          <w:rFonts w:eastAsia="Times New Roman"/>
        </w:rPr>
        <w:t xml:space="preserve">E. </w:t>
      </w:r>
      <w:r>
        <w:rPr>
          <w:rFonts w:eastAsia="Times New Roman"/>
        </w:rPr>
        <w:t>WALLS, TREASURER OF BEAUFORT COUNTY, SOUTH CAROLINA, ON BEING NAMED OFFICE HOLDER OF THE YEAR BY THOMSON REUTERS, AND TO WISH HER MUCH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22F7"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the tax and accounting </w:t>
      </w:r>
      <w:r w:rsidR="00892F80">
        <w:rPr>
          <w:rFonts w:eastAsia="Times New Roman"/>
        </w:rPr>
        <w:t>firm</w:t>
      </w:r>
      <w:r>
        <w:rPr>
          <w:rFonts w:eastAsia="Times New Roman"/>
        </w:rPr>
        <w:t xml:space="preserve"> of Thomson Reuters named Maria Walls, Treasurer of Beaufort County, for its annual Office Holder of the Year award; and</w:t>
      </w:r>
    </w:p>
    <w:p w:rsidR="003A22F7"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2F7"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Walls </w:t>
      </w:r>
      <w:r w:rsidR="005A7DCA">
        <w:rPr>
          <w:rFonts w:eastAsia="Times New Roman"/>
        </w:rPr>
        <w:t xml:space="preserve">was selected </w:t>
      </w:r>
      <w:r w:rsidR="006858FF">
        <w:rPr>
          <w:rFonts w:eastAsia="Times New Roman"/>
        </w:rPr>
        <w:t xml:space="preserve">among 1,000 </w:t>
      </w:r>
      <w:r w:rsidR="00581B67">
        <w:rPr>
          <w:rFonts w:eastAsia="Times New Roman"/>
        </w:rPr>
        <w:t xml:space="preserve">Thomson Reuters’ government </w:t>
      </w:r>
      <w:r w:rsidR="00892F80">
        <w:rPr>
          <w:rFonts w:eastAsia="Times New Roman"/>
        </w:rPr>
        <w:t>officials</w:t>
      </w:r>
      <w:r w:rsidR="00581B67">
        <w:rPr>
          <w:rFonts w:eastAsia="Times New Roman"/>
        </w:rPr>
        <w:t xml:space="preserve"> worldwide </w:t>
      </w:r>
      <w:r w:rsidR="006858FF">
        <w:rPr>
          <w:rFonts w:eastAsia="Times New Roman"/>
        </w:rPr>
        <w:t xml:space="preserve">to receive this prestigious award </w:t>
      </w:r>
      <w:r w:rsidR="00581B67">
        <w:rPr>
          <w:rFonts w:eastAsia="Times New Roman"/>
        </w:rPr>
        <w:t>for her agency’s successful implementation of several technology initiatives; and</w:t>
      </w:r>
    </w:p>
    <w:p w:rsidR="004D053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3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Walls was elected treasurer in November 2014 after serving four years as deputy treasurer. In her role as deputy treasurer, Ms. Walls created and implemented the first ever internal control policies for the Treasurer’s Office; and</w:t>
      </w:r>
    </w:p>
    <w:p w:rsidR="004D053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B6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her skillful leadership as treasurer, the Treasurer’s Office has moved to a completely digital and paperless system. She also led in the development of a new website that makes the county’s processes more accessible. In addition, she created and implemented an electronic cash receipting program, imposed checks and balances in the department, eliminated the ability to generate checks within the office, reducing the risk of fraud, and created an online registration process for delinquent tax sale bidders; and</w:t>
      </w:r>
    </w:p>
    <w:p w:rsidR="005A7DCA"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CA"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Ms. Walls </w:t>
      </w:r>
      <w:r w:rsidR="004D0537">
        <w:rPr>
          <w:rFonts w:eastAsia="Times New Roman"/>
        </w:rPr>
        <w:t>is a graduate of Rider University where she earned a Masters of Accounting with a specialization in International Business; and</w:t>
      </w:r>
    </w:p>
    <w:p w:rsidR="00581B67" w:rsidRDefault="00581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B67" w:rsidRDefault="00581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Walls is a member of the South Carolina Association of CPAs, and serves on the association’s legislative committee.</w:t>
      </w:r>
      <w:r w:rsidR="004D0537">
        <w:rPr>
          <w:rFonts w:eastAsia="Times New Roman"/>
        </w:rPr>
        <w:t xml:space="preserve"> In 2010, she was selected to join the association’s Young CPA Cabinet, a program exclusive to twenty individuals in the state geared towards the development of leadership and management skills in the CPA profession. She is also a member of Toastmasters International; and</w:t>
      </w:r>
    </w:p>
    <w:p w:rsidR="005A7DCA"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9AB"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81B67">
        <w:rPr>
          <w:rFonts w:eastAsia="Times New Roman"/>
        </w:rPr>
        <w:t xml:space="preserve"> Ms. Walls is active in her community, serving on her church council, volunteering for Palmetto Animal League and other local nonprofits, conducting financial literacy seminars as part of the Financial Literacy Project, and hold</w:t>
      </w:r>
      <w:r w:rsidR="004D0537">
        <w:rPr>
          <w:rFonts w:eastAsia="Times New Roman"/>
        </w:rPr>
        <w:t>ing</w:t>
      </w:r>
      <w:r w:rsidR="00581B67">
        <w:rPr>
          <w:rFonts w:eastAsia="Times New Roman"/>
        </w:rPr>
        <w:t xml:space="preserve"> leadership roles in partisan organizations</w:t>
      </w:r>
      <w:r w:rsidR="004D0537">
        <w:rPr>
          <w:rFonts w:eastAsia="Times New Roman"/>
        </w:rPr>
        <w:t>. She is also</w:t>
      </w:r>
      <w:r w:rsidR="00581B67">
        <w:rPr>
          <w:rFonts w:eastAsia="Times New Roman"/>
        </w:rPr>
        <w:t xml:space="preserve"> a member of the Junior Service League of Beaufort.</w:t>
      </w:r>
      <w:r w:rsidR="004D0537">
        <w:rPr>
          <w:rFonts w:eastAsia="Times New Roman"/>
        </w:rPr>
        <w:t xml:space="preserve"> </w:t>
      </w:r>
      <w:r w:rsidR="00D629AB">
        <w:rPr>
          <w:rFonts w:eastAsia="Times New Roman"/>
        </w:rPr>
        <w:t>Now, therefore,</w:t>
      </w: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B67"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1B67">
        <w:rPr>
          <w:rFonts w:eastAsia="Times New Roman"/>
        </w:rPr>
        <w:t>the members of the Senate, by this resolution, recognize and congratulate Ms. Maria E. Walls, Treasurer of Beaufort County, South Carolina, on being named Office Holder of the Year by Thomson Reuters, and wish her much success in all her future endeavors</w:t>
      </w:r>
      <w:r>
        <w:rPr>
          <w:rFonts w:eastAsia="Times New Roman"/>
        </w:rPr>
        <w:t>.</w:t>
      </w: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9AB" w:rsidRPr="00522CE0"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A7DCA">
        <w:rPr>
          <w:rFonts w:eastAsia="Times New Roman"/>
        </w:rPr>
        <w:t xml:space="preserve">Ms. Maria </w:t>
      </w:r>
      <w:r w:rsidR="00581B67">
        <w:rPr>
          <w:rFonts w:eastAsia="Times New Roman"/>
        </w:rPr>
        <w:t>Walls</w:t>
      </w:r>
      <w:r>
        <w:rPr>
          <w:rFonts w:eastAsia="Times New Roman"/>
        </w:rPr>
        <w:t>.</w:t>
      </w:r>
    </w:p>
    <w:p w:rsidR="00E47F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6A3D" w:rsidRDefault="00756A3D" w:rsidP="00756A3D">
      <w:pPr>
        <w:suppressAutoHyphens/>
        <w:jc w:val="both"/>
        <w:rPr>
          <w:rFonts w:eastAsia="Times New Roman"/>
        </w:rPr>
      </w:pPr>
    </w:p>
    <w:sectPr w:rsidR="00756A3D" w:rsidSect="00756A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AB" w:rsidRDefault="00D629AB" w:rsidP="00522CE0">
      <w:r>
        <w:separator/>
      </w:r>
    </w:p>
  </w:endnote>
  <w:endnote w:type="continuationSeparator" w:id="0">
    <w:p w:rsidR="00D629AB" w:rsidRDefault="00D629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123A11-439F-416E-BEDF-3BDC059913E6}"/>
    <w:embedBold r:id="rId2" w:fontKey="{1BA09F0E-2792-475D-8CAA-C8538A5E27EA}"/>
  </w:font>
  <w:font w:name="Calibri">
    <w:panose1 w:val="020F0502020204030204"/>
    <w:charset w:val="00"/>
    <w:family w:val="swiss"/>
    <w:pitch w:val="variable"/>
    <w:sig w:usb0="E00002FF" w:usb1="4000ACFF" w:usb2="00000001" w:usb3="00000000" w:csb0="0000019F" w:csb1="00000000"/>
    <w:embedRegular r:id="rId3" w:fontKey="{FD95448A-DA4B-4E4D-9A5D-15227EEB5A7D}"/>
  </w:font>
  <w:font w:name="Cambria">
    <w:panose1 w:val="02040503050406030204"/>
    <w:charset w:val="00"/>
    <w:family w:val="roman"/>
    <w:pitch w:val="variable"/>
    <w:sig w:usb0="E00002FF" w:usb1="400004FF" w:usb2="00000000" w:usb3="00000000" w:csb0="0000019F" w:csb1="00000000"/>
    <w:embedRegular r:id="rId4" w:fontKey="{A7B7DC9E-2C25-4C1E-A07B-A5B3D65F1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FEB" w:rsidRPr="00756A3D" w:rsidRDefault="00756A3D" w:rsidP="00756A3D">
    <w:pPr>
      <w:pStyle w:val="Footer"/>
      <w:tabs>
        <w:tab w:val="clear" w:pos="4680"/>
        <w:tab w:val="clear" w:pos="9360"/>
        <w:tab w:val="center" w:pos="2995"/>
      </w:tabs>
      <w:spacing w:before="120"/>
    </w:pPr>
    <w:r>
      <w:t>[1260]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AB" w:rsidRDefault="00D629AB" w:rsidP="00522CE0">
      <w:r>
        <w:separator/>
      </w:r>
    </w:p>
  </w:footnote>
  <w:footnote w:type="continuationSeparator" w:id="0">
    <w:p w:rsidR="00D629AB" w:rsidRDefault="00D629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MARI.KMM.GEC"/>
    <w:docVar w:name="CoverAttorneyInitials" w:val="KMM"/>
    <w:docVar w:name="CoverAttorneyLastName" w:val="Moffitt"/>
    <w:docVar w:name="CoverBillType" w:val="r"/>
    <w:docVar w:name="CoverSenator" w:val="GEC"/>
    <w:docVar w:name="dvBillNumber" w:val="1260"/>
    <w:docVar w:name="dvBillNumberPrefix" w:val="S. "/>
    <w:docVar w:name="dvOriginalBody" w:val="Senate"/>
    <w:docVar w:name="fulldraftpath" w:val="L:\S-RES\GEC\057MARI.KMM.GEC.DOCX"/>
    <w:docVar w:name="NameofBody" w:val="S"/>
    <w:docVar w:name="vgroup2" w:val="S-RES"/>
  </w:docVars>
  <w:rsids>
    <w:rsidRoot w:val="00D629A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22F7"/>
    <w:rsid w:val="003D6E2B"/>
    <w:rsid w:val="003E7597"/>
    <w:rsid w:val="0044020F"/>
    <w:rsid w:val="00450668"/>
    <w:rsid w:val="004813A2"/>
    <w:rsid w:val="004952FA"/>
    <w:rsid w:val="004B6A22"/>
    <w:rsid w:val="004D0537"/>
    <w:rsid w:val="004D7F37"/>
    <w:rsid w:val="00522CE0"/>
    <w:rsid w:val="00565148"/>
    <w:rsid w:val="00570403"/>
    <w:rsid w:val="00581B67"/>
    <w:rsid w:val="00593361"/>
    <w:rsid w:val="005A413B"/>
    <w:rsid w:val="005A5017"/>
    <w:rsid w:val="005A648C"/>
    <w:rsid w:val="005A7DCA"/>
    <w:rsid w:val="005F1745"/>
    <w:rsid w:val="006858FF"/>
    <w:rsid w:val="006A1802"/>
    <w:rsid w:val="006A2D3D"/>
    <w:rsid w:val="006C74EA"/>
    <w:rsid w:val="00720D40"/>
    <w:rsid w:val="007318D4"/>
    <w:rsid w:val="00756A3D"/>
    <w:rsid w:val="00765784"/>
    <w:rsid w:val="007A4390"/>
    <w:rsid w:val="007D2B98"/>
    <w:rsid w:val="007E5CB7"/>
    <w:rsid w:val="008314D2"/>
    <w:rsid w:val="00892F80"/>
    <w:rsid w:val="008B2F42"/>
    <w:rsid w:val="008C3697"/>
    <w:rsid w:val="008E185F"/>
    <w:rsid w:val="008F023B"/>
    <w:rsid w:val="00904E16"/>
    <w:rsid w:val="009162B3"/>
    <w:rsid w:val="00927C62"/>
    <w:rsid w:val="00983951"/>
    <w:rsid w:val="00984124"/>
    <w:rsid w:val="00984640"/>
    <w:rsid w:val="00995C37"/>
    <w:rsid w:val="009C118A"/>
    <w:rsid w:val="00A02011"/>
    <w:rsid w:val="00A071DB"/>
    <w:rsid w:val="00A4011E"/>
    <w:rsid w:val="00A86015"/>
    <w:rsid w:val="00A9594E"/>
    <w:rsid w:val="00AE59C8"/>
    <w:rsid w:val="00B10098"/>
    <w:rsid w:val="00B23712"/>
    <w:rsid w:val="00B36455"/>
    <w:rsid w:val="00B5790D"/>
    <w:rsid w:val="00B945C5"/>
    <w:rsid w:val="00BA20EA"/>
    <w:rsid w:val="00BB5AFC"/>
    <w:rsid w:val="00BC0A56"/>
    <w:rsid w:val="00C45366"/>
    <w:rsid w:val="00C57023"/>
    <w:rsid w:val="00C74052"/>
    <w:rsid w:val="00CB187A"/>
    <w:rsid w:val="00CC0EC7"/>
    <w:rsid w:val="00CE2EE1"/>
    <w:rsid w:val="00D1088B"/>
    <w:rsid w:val="00D14DE6"/>
    <w:rsid w:val="00D156D2"/>
    <w:rsid w:val="00D35486"/>
    <w:rsid w:val="00D53E29"/>
    <w:rsid w:val="00D629AB"/>
    <w:rsid w:val="00D86943"/>
    <w:rsid w:val="00DA47B9"/>
    <w:rsid w:val="00DE5635"/>
    <w:rsid w:val="00E058D3"/>
    <w:rsid w:val="00E2236D"/>
    <w:rsid w:val="00E47FEB"/>
    <w:rsid w:val="00E76AD9"/>
    <w:rsid w:val="00E91E2F"/>
    <w:rsid w:val="00EA3546"/>
    <w:rsid w:val="00EB47AE"/>
    <w:rsid w:val="00EC34E1"/>
    <w:rsid w:val="00F0234A"/>
    <w:rsid w:val="00F05CF2"/>
    <w:rsid w:val="00F51241"/>
    <w:rsid w:val="00F52959"/>
    <w:rsid w:val="00F55884"/>
    <w:rsid w:val="00FB7F01"/>
    <w:rsid w:val="00FC0D36"/>
    <w:rsid w:val="00FE6467"/>
    <w:rsid w:val="00FF1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6FBD8F0-513C-4062-9A47-52D785AB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4DB48CFC.dotm</Template>
  <TotalTime>0</TotalTime>
  <Pages>2</Pages>
  <Words>427</Words>
  <Characters>2298</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1260 Text of Previous Version (Apr. 21, 2016) - South Carolina Legislature Online</dc:title>
  <dc:subject/>
  <dc:creator>Jill Holt</dc:creator>
  <cp:keywords/>
  <dc:description/>
  <cp:lastModifiedBy>N Cumfer</cp:lastModifiedBy>
  <cp:revision>2</cp:revision>
  <dcterms:created xsi:type="dcterms:W3CDTF">2016-04-21T15:43:00Z</dcterms:created>
  <dcterms:modified xsi:type="dcterms:W3CDTF">2016-04-21T15:43:00Z</dcterms:modified>
</cp:coreProperties>
</file>