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3B45" w:rsidRPr="00522CE0" w:rsidRDefault="00C23B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30A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A91" w:rsidRPr="00522CE0"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32, TITLE 1 OF THE 1976 CODE, RELATING TO THE SOUTH CAROLINA RELIGIOUS FREEDOM ACT, BY ADDING SECTION 1</w:t>
      </w:r>
      <w:r>
        <w:rPr>
          <w:rFonts w:eastAsia="Times New Roman"/>
        </w:rPr>
        <w:noBreakHyphen/>
        <w:t>32</w:t>
      </w:r>
      <w:r>
        <w:rPr>
          <w:rFonts w:eastAsia="Times New Roman"/>
        </w:rPr>
        <w:noBreakHyphen/>
        <w:t xml:space="preserve">41 TO PROHIBIT RESTRICTIONS ON THE FREE EXERCISE OF SPEECH OR RELIGION DURING THE COURSE OF ANY LOCALITY, MUNICIPALITY, COUNTY, OR OTHER STATE INSTRUMENTALITY PROCEEDING IN VIOLATION OF THE FIRST AMENDMENT OF THE UNITED STATES OR ARTICLE I, SECTION 2 OF THE </w:t>
      </w:r>
      <w:r w:rsidR="00930866">
        <w:rPr>
          <w:rFonts w:eastAsia="Times New Roman"/>
        </w:rPr>
        <w:t>CONSTITUTION OF SOUTH CAROLINA.</w:t>
      </w:r>
    </w:p>
    <w:p w:rsidR="00226A91"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Be it enacted by the General Assembly of the State of South Carolina:</w:t>
      </w: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626B2">
        <w:rPr>
          <w:rFonts w:eastAsia="Times New Roman"/>
          <w:color w:val="000000" w:themeColor="text1"/>
          <w:u w:color="000000" w:themeColor="text1"/>
        </w:rPr>
        <w:t>SECTION</w:t>
      </w:r>
      <w:r w:rsidRPr="002626B2">
        <w:rPr>
          <w:rFonts w:eastAsia="Times New Roman"/>
          <w:color w:val="000000" w:themeColor="text1"/>
          <w:u w:color="000000" w:themeColor="text1"/>
        </w:rPr>
        <w:tab/>
        <w:t>1.</w:t>
      </w:r>
      <w:r w:rsidRPr="002626B2">
        <w:rPr>
          <w:rFonts w:eastAsia="Times New Roman"/>
          <w:color w:val="000000" w:themeColor="text1"/>
          <w:u w:color="000000" w:themeColor="text1"/>
        </w:rPr>
        <w:tab/>
        <w:t>Chapter 32, Title 1 of the 1976 Code is amended by adding:</w:t>
      </w: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6A91" w:rsidRPr="002626B2"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2626B2">
        <w:rPr>
          <w:rFonts w:eastAsia="Times New Roman"/>
          <w:color w:val="000000" w:themeColor="text1"/>
          <w:u w:color="000000" w:themeColor="text1"/>
        </w:rPr>
        <w:t>“Section 1</w:t>
      </w:r>
      <w:r>
        <w:rPr>
          <w:rFonts w:eastAsia="Times New Roman"/>
          <w:color w:val="000000" w:themeColor="text1"/>
          <w:u w:color="000000" w:themeColor="text1"/>
        </w:rPr>
        <w:noBreakHyphen/>
      </w:r>
      <w:r w:rsidRPr="002626B2">
        <w:rPr>
          <w:rFonts w:eastAsia="Times New Roman"/>
          <w:color w:val="000000" w:themeColor="text1"/>
          <w:u w:color="000000" w:themeColor="text1"/>
        </w:rPr>
        <w:t>32</w:t>
      </w:r>
      <w:r>
        <w:rPr>
          <w:rFonts w:eastAsia="Times New Roman"/>
          <w:color w:val="000000" w:themeColor="text1"/>
          <w:u w:color="000000" w:themeColor="text1"/>
        </w:rPr>
        <w:noBreakHyphen/>
      </w:r>
      <w:r w:rsidRPr="002626B2">
        <w:rPr>
          <w:rFonts w:eastAsia="Times New Roman"/>
          <w:color w:val="000000" w:themeColor="text1"/>
          <w:u w:color="000000" w:themeColor="text1"/>
        </w:rPr>
        <w:t>41.</w:t>
      </w:r>
      <w:r w:rsidRPr="002626B2">
        <w:rPr>
          <w:rFonts w:eastAsia="Times New Roman"/>
          <w:color w:val="000000" w:themeColor="text1"/>
          <w:u w:color="000000" w:themeColor="text1"/>
        </w:rPr>
        <w:tab/>
        <w:t>No locality, municipality, county, or other instrumentality of this State may restrict the free exercise of speech or religion during the course of any of its proceedings in violation of the First Amendment of the United States or Article I, Section 2 of the Constitution of South Carolina.”</w:t>
      </w:r>
    </w:p>
    <w:p w:rsidR="00226A91"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A91" w:rsidRPr="00522CE0" w:rsidRDefault="00226A91" w:rsidP="0022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F72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3B45" w:rsidRDefault="00C23B45" w:rsidP="00C23B45">
      <w:pPr>
        <w:suppressAutoHyphens/>
        <w:jc w:val="both"/>
        <w:rPr>
          <w:rFonts w:eastAsia="Times New Roman"/>
        </w:rPr>
      </w:pPr>
    </w:p>
    <w:sectPr w:rsidR="00C23B45" w:rsidSect="00C23B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AD3" w:rsidRDefault="00730AD3" w:rsidP="00522CE0">
      <w:r>
        <w:separator/>
      </w:r>
    </w:p>
  </w:endnote>
  <w:endnote w:type="continuationSeparator" w:id="0">
    <w:p w:rsidR="00730AD3" w:rsidRDefault="00730A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BF1D57-5A77-40E0-AC1C-548B45DEADB5}"/>
    <w:embedBold r:id="rId2" w:fontKey="{B6A57258-711D-4527-A7CB-5AA94617B0C0}"/>
  </w:font>
  <w:font w:name="Calibri">
    <w:panose1 w:val="020F0502020204030204"/>
    <w:charset w:val="00"/>
    <w:family w:val="swiss"/>
    <w:pitch w:val="variable"/>
    <w:sig w:usb0="E10002FF" w:usb1="4000ACFF" w:usb2="00000009" w:usb3="00000000" w:csb0="0000019F" w:csb1="00000000"/>
    <w:embedRegular r:id="rId3" w:fontKey="{7AC6034A-FA0F-40CD-8D0B-F427F1BBA3E0}"/>
  </w:font>
  <w:font w:name="Cambria">
    <w:panose1 w:val="02040503050406030204"/>
    <w:charset w:val="00"/>
    <w:family w:val="roman"/>
    <w:pitch w:val="variable"/>
    <w:sig w:usb0="E00002FF" w:usb1="400004FF" w:usb2="00000000" w:usb3="00000000" w:csb0="0000019F" w:csb1="00000000"/>
    <w:embedRegular r:id="rId4" w:fontKey="{B17CEF0D-05C4-48BB-95EE-8B7400AF23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201" w:rsidRPr="00C23B45" w:rsidRDefault="00C23B45" w:rsidP="00C23B45">
    <w:pPr>
      <w:pStyle w:val="Footer"/>
      <w:tabs>
        <w:tab w:val="clear" w:pos="4680"/>
        <w:tab w:val="clear" w:pos="9360"/>
        <w:tab w:val="center" w:pos="2995"/>
      </w:tabs>
      <w:spacing w:before="120"/>
    </w:pPr>
    <w:r>
      <w:t>[127]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AD3" w:rsidRDefault="00730AD3" w:rsidP="00522CE0">
      <w:r>
        <w:separator/>
      </w:r>
    </w:p>
  </w:footnote>
  <w:footnote w:type="continuationSeparator" w:id="0">
    <w:p w:rsidR="00730AD3" w:rsidRDefault="00730A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4RELI.LS.LB"/>
    <w:docVar w:name="CoverAttorneyInitials" w:val="LS"/>
    <w:docVar w:name="CoverAttorneyLastName" w:val="Simpson"/>
    <w:docVar w:name="CoverBillType" w:val="b"/>
    <w:docVar w:name="CoverSenator" w:val="LB"/>
    <w:docVar w:name="dvBillNumber" w:val="127"/>
    <w:docVar w:name="dvBillNumberPrefix" w:val="S. "/>
    <w:docVar w:name="dvOriginalBody" w:val="Senate"/>
    <w:docVar w:name="fulldraftpath" w:val="L:\S-RES\LB\034RELI.LS.LB.DOCX"/>
    <w:docVar w:name="NameofBody" w:val="S"/>
    <w:docVar w:name="vgroup2" w:val="S-RES"/>
  </w:docVars>
  <w:rsids>
    <w:rsidRoot w:val="00730AD3"/>
    <w:rsid w:val="00042AC1"/>
    <w:rsid w:val="00046516"/>
    <w:rsid w:val="0007601D"/>
    <w:rsid w:val="000B0720"/>
    <w:rsid w:val="000B5EAF"/>
    <w:rsid w:val="00170561"/>
    <w:rsid w:val="00186AC9"/>
    <w:rsid w:val="00196235"/>
    <w:rsid w:val="00197DF1"/>
    <w:rsid w:val="001B3DD9"/>
    <w:rsid w:val="001B7E5D"/>
    <w:rsid w:val="001D3BAC"/>
    <w:rsid w:val="0021531F"/>
    <w:rsid w:val="00216025"/>
    <w:rsid w:val="00226A91"/>
    <w:rsid w:val="00245C4E"/>
    <w:rsid w:val="002C1321"/>
    <w:rsid w:val="002C5896"/>
    <w:rsid w:val="002D3BED"/>
    <w:rsid w:val="00307C2B"/>
    <w:rsid w:val="003804D2"/>
    <w:rsid w:val="00383247"/>
    <w:rsid w:val="003D134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0AD3"/>
    <w:rsid w:val="007318D4"/>
    <w:rsid w:val="00765784"/>
    <w:rsid w:val="007A4390"/>
    <w:rsid w:val="007E5CB7"/>
    <w:rsid w:val="008314D2"/>
    <w:rsid w:val="00880224"/>
    <w:rsid w:val="008B2F42"/>
    <w:rsid w:val="008C3697"/>
    <w:rsid w:val="008E185F"/>
    <w:rsid w:val="008F023B"/>
    <w:rsid w:val="00904E16"/>
    <w:rsid w:val="009162B3"/>
    <w:rsid w:val="00927C62"/>
    <w:rsid w:val="00930866"/>
    <w:rsid w:val="00983951"/>
    <w:rsid w:val="00984124"/>
    <w:rsid w:val="00984640"/>
    <w:rsid w:val="00995C37"/>
    <w:rsid w:val="009C118A"/>
    <w:rsid w:val="00A02011"/>
    <w:rsid w:val="00A4011E"/>
    <w:rsid w:val="00A86015"/>
    <w:rsid w:val="00A9594E"/>
    <w:rsid w:val="00AE59C8"/>
    <w:rsid w:val="00B10098"/>
    <w:rsid w:val="00B42258"/>
    <w:rsid w:val="00B5790D"/>
    <w:rsid w:val="00B86D1D"/>
    <w:rsid w:val="00B945C5"/>
    <w:rsid w:val="00BA20EA"/>
    <w:rsid w:val="00BB5AFC"/>
    <w:rsid w:val="00BC0A56"/>
    <w:rsid w:val="00C23B45"/>
    <w:rsid w:val="00C45366"/>
    <w:rsid w:val="00C57023"/>
    <w:rsid w:val="00C74052"/>
    <w:rsid w:val="00CB187A"/>
    <w:rsid w:val="00CC0EC7"/>
    <w:rsid w:val="00D1088B"/>
    <w:rsid w:val="00D14DE6"/>
    <w:rsid w:val="00D156D2"/>
    <w:rsid w:val="00D53E29"/>
    <w:rsid w:val="00D86943"/>
    <w:rsid w:val="00DA47B9"/>
    <w:rsid w:val="00DF7201"/>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50E9B93-6A03-42E9-A89F-371C40B93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159</Words>
  <Characters>788</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 Text of Previous Version (Dec. 3, 2014) - South Carolina Legislature Online</dc:title>
  <dc:subject/>
  <dc:creator>LeslieSimpson</dc:creator>
  <cp:keywords/>
  <dc:description/>
  <cp:lastModifiedBy>N Cumfer</cp:lastModifiedBy>
  <cp:revision>2</cp:revision>
  <dcterms:created xsi:type="dcterms:W3CDTF">2014-12-03T19:59:00Z</dcterms:created>
  <dcterms:modified xsi:type="dcterms:W3CDTF">2014-12-03T19:59:00Z</dcterms:modified>
</cp:coreProperties>
</file>