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8C0" w:rsidRPr="00522CE0" w:rsidRDefault="007C1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4A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185 OF 1999, RELATING TO PER DIEM PAYMENTS FOR MEMBERS OF THE BOARD OF THE CHESTERFIELD COUNTY SCHOOL DISTRICT, TO PROVIDE THAT THE BOARD MAY ADJUST THE AMOUNT OF THE PER DIEM PAYMENTS AND TO PROVIDE </w:t>
      </w:r>
      <w:r w:rsidR="00F746C4">
        <w:rPr>
          <w:rFonts w:eastAsia="Times New Roman"/>
        </w:rPr>
        <w:t xml:space="preserve">FOR THE EFFECTIVE DATE OF THE </w:t>
      </w:r>
      <w:r>
        <w:rPr>
          <w:rFonts w:eastAsia="Times New Roman"/>
        </w:rPr>
        <w:t>ADJUSTED RATES</w:t>
      </w:r>
      <w:r w:rsidR="00F746C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BF3" w:rsidRDefault="00A74A9F"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26BF3">
        <w:rPr>
          <w:rFonts w:eastAsia="Times New Roman"/>
        </w:rPr>
        <w:t>SECTION 1 of Act 185 of 1999 is amended to read:</w:t>
      </w:r>
    </w:p>
    <w:p w:rsidR="00B26BF3" w:rsidRDefault="00B26BF3"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26BF3" w:rsidRPr="00B26BF3" w:rsidRDefault="00B26BF3"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1.</w:t>
      </w:r>
      <w:r>
        <w:rPr>
          <w:rFonts w:eastAsia="Times New Roman"/>
        </w:rPr>
        <w:tab/>
      </w:r>
      <w:r>
        <w:t>Notwithstanding any other provision of law, effective July 1, 1999, and thereafter, members of the Board of the Chesterfield County School District shall receive per diem payments of seventy</w:t>
      </w:r>
      <w:r>
        <w:noBreakHyphen/>
        <w:t xml:space="preserve">five dollars for each board meeting attended, with the chairman receiving one hundred dollars per meeting, plus mileage to and from these meetings as authorized by law for members of state boards, committees, and commissions.  </w:t>
      </w:r>
      <w:r w:rsidRPr="00B26BF3">
        <w:rPr>
          <w:strike/>
        </w:rPr>
        <w:t>The board may exercise the option to increase the per diem annually in the amount of the EFA inflationary rate as approved by the State Budget and Control Board.</w:t>
      </w:r>
      <w:r>
        <w:t xml:space="preserve"> </w:t>
      </w:r>
      <w:r w:rsidRPr="00B26BF3">
        <w:rPr>
          <w:u w:val="single"/>
        </w:rPr>
        <w:t xml:space="preserve">The board, by resolution, may adjust the amount of the </w:t>
      </w:r>
      <w:r>
        <w:rPr>
          <w:u w:val="single"/>
        </w:rPr>
        <w:t>per diem payments</w:t>
      </w:r>
      <w:r w:rsidRPr="00B26BF3">
        <w:rPr>
          <w:u w:val="single"/>
        </w:rPr>
        <w:t xml:space="preserve"> as provided pursuant to this section; however, any adjustments adopted by the board must not become effective until the commencement date of the terms of two or more members elected at the next general election following the adoption of the resolution, at which time it is effective for all members whether or not they were elected in that election.</w:t>
      </w:r>
      <w:r>
        <w:t>”</w:t>
      </w:r>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A9F" w:rsidRPr="00522CE0"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6BF3">
        <w:rPr>
          <w:rFonts w:eastAsia="Times New Roman"/>
        </w:rPr>
        <w:t>2</w:t>
      </w:r>
      <w:r>
        <w:rPr>
          <w:rFonts w:eastAsia="Times New Roman"/>
        </w:rPr>
        <w:t>.</w:t>
      </w:r>
      <w:r>
        <w:rPr>
          <w:rFonts w:eastAsia="Times New Roman"/>
        </w:rPr>
        <w:tab/>
        <w:t>This act takes effect upon approval by the Governor.</w:t>
      </w:r>
    </w:p>
    <w:p w:rsidR="00E453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C18C0" w:rsidRDefault="007C18C0" w:rsidP="007C18C0">
      <w:pPr>
        <w:suppressAutoHyphens/>
        <w:jc w:val="both"/>
        <w:rPr>
          <w:rFonts w:eastAsia="Times New Roman"/>
        </w:rPr>
      </w:pPr>
    </w:p>
    <w:sectPr w:rsidR="007C18C0" w:rsidSect="007C18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A9F" w:rsidRDefault="00A74A9F" w:rsidP="00522CE0">
      <w:r>
        <w:separator/>
      </w:r>
    </w:p>
  </w:endnote>
  <w:endnote w:type="continuationSeparator" w:id="0">
    <w:p w:rsidR="00A74A9F" w:rsidRDefault="00A74A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4D7F4E-354B-49D6-AB50-7948A49769D4}"/>
    <w:embedBold r:id="rId2" w:fontKey="{0545492C-18E3-429F-A3A4-BFBBB8A27E6E}"/>
  </w:font>
  <w:font w:name="Calibri">
    <w:panose1 w:val="020F0502020204030204"/>
    <w:charset w:val="00"/>
    <w:family w:val="swiss"/>
    <w:pitch w:val="variable"/>
    <w:sig w:usb0="E00002FF" w:usb1="4000ACFF" w:usb2="00000001" w:usb3="00000000" w:csb0="0000019F" w:csb1="00000000"/>
    <w:embedRegular r:id="rId3" w:fontKey="{7A01B641-E060-48BC-90F0-46E2CB4C5586}"/>
  </w:font>
  <w:font w:name="Cambria">
    <w:panose1 w:val="02040503050406030204"/>
    <w:charset w:val="00"/>
    <w:family w:val="roman"/>
    <w:pitch w:val="variable"/>
    <w:sig w:usb0="E00002FF" w:usb1="400004FF" w:usb2="00000000" w:usb3="00000000" w:csb0="0000019F" w:csb1="00000000"/>
    <w:embedRegular r:id="rId4" w:fontKey="{A48FF4D1-A095-499C-9D70-6C683D1F7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374" w:rsidRPr="007C18C0" w:rsidRDefault="007C18C0" w:rsidP="007C18C0">
    <w:pPr>
      <w:pStyle w:val="Footer"/>
      <w:tabs>
        <w:tab w:val="clear" w:pos="4680"/>
        <w:tab w:val="clear" w:pos="9360"/>
        <w:tab w:val="center" w:pos="2995"/>
      </w:tabs>
      <w:spacing w:before="120"/>
    </w:pPr>
    <w:r>
      <w:t>[1297]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A9F" w:rsidRDefault="00A74A9F" w:rsidP="00522CE0">
      <w:r>
        <w:separator/>
      </w:r>
    </w:p>
  </w:footnote>
  <w:footnote w:type="continuationSeparator" w:id="0">
    <w:p w:rsidR="00A74A9F" w:rsidRDefault="00A74A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HES.KMM.VAS"/>
    <w:docVar w:name="CoverAttorneyInitials" w:val="KMM"/>
    <w:docVar w:name="CoverAttorneyLastName" w:val="Moffitt"/>
    <w:docVar w:name="CoverBillType" w:val="b"/>
    <w:docVar w:name="CoverSenator" w:val="VAS"/>
    <w:docVar w:name="dvBillNumber" w:val="1297"/>
    <w:docVar w:name="dvBillNumberPrefix" w:val="S. "/>
    <w:docVar w:name="dvOriginalBody" w:val="Senate"/>
    <w:docVar w:name="fulldraftpath" w:val="L:\S-RES\VAS\032CHES.KMM.VAS.DOCX"/>
    <w:docVar w:name="NameofBody" w:val="S"/>
    <w:docVar w:name="vgroup2" w:val="S-RES"/>
  </w:docVars>
  <w:rsids>
    <w:rsidRoot w:val="00A74A9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1214"/>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E7B30"/>
    <w:rsid w:val="00522CE0"/>
    <w:rsid w:val="00565148"/>
    <w:rsid w:val="00570403"/>
    <w:rsid w:val="00582982"/>
    <w:rsid w:val="00593361"/>
    <w:rsid w:val="005A413B"/>
    <w:rsid w:val="005A5017"/>
    <w:rsid w:val="005A648C"/>
    <w:rsid w:val="005F1745"/>
    <w:rsid w:val="006A1802"/>
    <w:rsid w:val="006C74EA"/>
    <w:rsid w:val="00720D40"/>
    <w:rsid w:val="007318D4"/>
    <w:rsid w:val="00765784"/>
    <w:rsid w:val="007A4390"/>
    <w:rsid w:val="007C18C0"/>
    <w:rsid w:val="007E5CB7"/>
    <w:rsid w:val="008314D2"/>
    <w:rsid w:val="008B2F42"/>
    <w:rsid w:val="008C3697"/>
    <w:rsid w:val="008E185F"/>
    <w:rsid w:val="008F023B"/>
    <w:rsid w:val="00904E16"/>
    <w:rsid w:val="009162B3"/>
    <w:rsid w:val="00927C62"/>
    <w:rsid w:val="00983951"/>
    <w:rsid w:val="00984124"/>
    <w:rsid w:val="00984640"/>
    <w:rsid w:val="009918AF"/>
    <w:rsid w:val="00995C37"/>
    <w:rsid w:val="009C118A"/>
    <w:rsid w:val="00A02011"/>
    <w:rsid w:val="00A4011E"/>
    <w:rsid w:val="00A74A9F"/>
    <w:rsid w:val="00A825AA"/>
    <w:rsid w:val="00A86015"/>
    <w:rsid w:val="00A9594E"/>
    <w:rsid w:val="00AE59C8"/>
    <w:rsid w:val="00B10098"/>
    <w:rsid w:val="00B26BF3"/>
    <w:rsid w:val="00B5790D"/>
    <w:rsid w:val="00B945C5"/>
    <w:rsid w:val="00BA20EA"/>
    <w:rsid w:val="00BB5AFC"/>
    <w:rsid w:val="00BC0A56"/>
    <w:rsid w:val="00C45366"/>
    <w:rsid w:val="00C57023"/>
    <w:rsid w:val="00C74052"/>
    <w:rsid w:val="00CB187A"/>
    <w:rsid w:val="00CC0EC7"/>
    <w:rsid w:val="00D1088B"/>
    <w:rsid w:val="00D14DE6"/>
    <w:rsid w:val="00D156D2"/>
    <w:rsid w:val="00D176E7"/>
    <w:rsid w:val="00D35486"/>
    <w:rsid w:val="00D53E29"/>
    <w:rsid w:val="00D86943"/>
    <w:rsid w:val="00DA47B9"/>
    <w:rsid w:val="00DE5635"/>
    <w:rsid w:val="00E058D3"/>
    <w:rsid w:val="00E2236D"/>
    <w:rsid w:val="00E45374"/>
    <w:rsid w:val="00E76AD9"/>
    <w:rsid w:val="00E91E2F"/>
    <w:rsid w:val="00EA3546"/>
    <w:rsid w:val="00EB47AE"/>
    <w:rsid w:val="00EC34E1"/>
    <w:rsid w:val="00F0234A"/>
    <w:rsid w:val="00F05CF2"/>
    <w:rsid w:val="00F51241"/>
    <w:rsid w:val="00F52959"/>
    <w:rsid w:val="00F55884"/>
    <w:rsid w:val="00F746C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200A012-6958-4173-A9D5-DE3571A2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2577904.dotm</Template>
  <TotalTime>0</TotalTime>
  <Pages>1</Pages>
  <Words>254</Words>
  <Characters>1233</Characters>
  <Application>Microsoft Office Word</Application>
  <DocSecurity>0</DocSecurity>
  <Lines>41</Lines>
  <Paragraphs>7</Paragraphs>
  <ScaleCrop>false</ScaleCrop>
  <Company> </Company>
  <LinksUpToDate>false</LinksUpToDate>
  <CharactersWithSpaces>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1297 Text of Previous Version (May 11, 2016) - South Carolina Legislature Online</dc:title>
  <dc:subject/>
  <dc:creator>%USERNAME%</dc:creator>
  <cp:keywords/>
  <dc:description/>
  <cp:lastModifiedBy>S Volk</cp:lastModifiedBy>
  <cp:revision>2</cp:revision>
  <dcterms:created xsi:type="dcterms:W3CDTF">2016-05-11T18:14:00Z</dcterms:created>
  <dcterms:modified xsi:type="dcterms:W3CDTF">2016-05-11T18:14:00Z</dcterms:modified>
</cp:coreProperties>
</file>