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DC1" w:rsidRPr="00522CE0" w:rsidRDefault="009B3D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B3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A363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15B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21, TITLE 50 OF THE 1976 CODE, RELATING TO EQUIPMENT AND OPERATION OF WATERCRAFT, </w:t>
      </w:r>
      <w:r w:rsidR="005925A9">
        <w:rPr>
          <w:rFonts w:eastAsia="Times New Roman"/>
        </w:rPr>
        <w:t>TO ENACT “HAILEY</w:t>
      </w:r>
      <w:r w:rsidR="003B0C5D" w:rsidRPr="003B0C5D">
        <w:rPr>
          <w:rFonts w:eastAsia="Times New Roman"/>
        </w:rPr>
        <w:t>’</w:t>
      </w:r>
      <w:r w:rsidR="005925A9">
        <w:rPr>
          <w:rFonts w:eastAsia="Times New Roman"/>
        </w:rPr>
        <w:t>S LAW</w:t>
      </w:r>
      <w:r w:rsidR="003B0C5D">
        <w:rPr>
          <w:rFonts w:eastAsia="Times New Roman"/>
        </w:rPr>
        <w:t>”</w:t>
      </w:r>
      <w:r w:rsidR="005925A9">
        <w:rPr>
          <w:rFonts w:eastAsia="Times New Roman"/>
        </w:rPr>
        <w:t xml:space="preserve">, </w:t>
      </w:r>
      <w:r>
        <w:rPr>
          <w:rFonts w:eastAsia="Times New Roman"/>
        </w:rPr>
        <w:t>BY ADDING SECTION 50</w:t>
      </w:r>
      <w:r w:rsidR="003B0C5D">
        <w:rPr>
          <w:rFonts w:eastAsia="Times New Roman"/>
        </w:rPr>
        <w:noBreakHyphen/>
      </w:r>
      <w:r>
        <w:rPr>
          <w:rFonts w:eastAsia="Times New Roman"/>
        </w:rPr>
        <w:t>21</w:t>
      </w:r>
      <w:r w:rsidR="003B0C5D">
        <w:rPr>
          <w:rFonts w:eastAsia="Times New Roman"/>
        </w:rPr>
        <w:noBreakHyphen/>
      </w:r>
      <w:r>
        <w:rPr>
          <w:rFonts w:eastAsia="Times New Roman"/>
        </w:rPr>
        <w:t>118</w:t>
      </w:r>
      <w:r w:rsidR="00112EC7">
        <w:rPr>
          <w:rFonts w:eastAsia="Times New Roman"/>
        </w:rPr>
        <w:t>,</w:t>
      </w:r>
      <w:r>
        <w:rPr>
          <w:rFonts w:eastAsia="Times New Roman"/>
        </w:rPr>
        <w:t xml:space="preserve"> TO PROVIDE THAT IT IS UNLAWFUL TO OPERATE A BOAT IN EXCESS OF THE NO WAKE</w:t>
      </w:r>
      <w:r w:rsidR="003B0C5D">
        <w:rPr>
          <w:rFonts w:eastAsia="Times New Roman"/>
        </w:rPr>
        <w:noBreakHyphen/>
      </w:r>
      <w:r>
        <w:rPr>
          <w:rFonts w:eastAsia="Times New Roman"/>
        </w:rPr>
        <w:t>IDLE SPEED ON CERTAIN LAKES AND RESERVOIRS AFTER DARK; AND TO PROVIDE PENALTIES FOR VIOLATIONS.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A3639" w:rsidRDefault="001A36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A3639" w:rsidRDefault="001A36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25A9" w:rsidRDefault="005925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This act may be referred to as “Hailey</w:t>
      </w:r>
      <w:r w:rsidR="003B0C5D" w:rsidRPr="003B0C5D">
        <w:rPr>
          <w:rFonts w:eastAsia="Times New Roman"/>
        </w:rPr>
        <w:t>’</w:t>
      </w:r>
      <w:r w:rsidR="003B0C5D">
        <w:rPr>
          <w:rFonts w:eastAsia="Times New Roman"/>
        </w:rPr>
        <w:t>s Law”.</w:t>
      </w:r>
    </w:p>
    <w:p w:rsidR="005925A9" w:rsidRDefault="005925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3639" w:rsidRDefault="001A36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925A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415BC4">
        <w:rPr>
          <w:rFonts w:eastAsia="Times New Roman"/>
        </w:rPr>
        <w:t>Chapter 21, Title 50 of the 1976 Code is amended by adding:</w:t>
      </w:r>
    </w:p>
    <w:p w:rsidR="00415BC4" w:rsidRDefault="00415B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5BC4" w:rsidRPr="000C5E24" w:rsidRDefault="00415BC4" w:rsidP="00415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</w:r>
      <w:r w:rsidRPr="000C5E24">
        <w:rPr>
          <w:color w:val="000000" w:themeColor="text1"/>
          <w:u w:color="000000" w:themeColor="text1"/>
        </w:rPr>
        <w:t>“Section 50</w:t>
      </w:r>
      <w:r w:rsidR="003B0C5D">
        <w:rPr>
          <w:color w:val="000000" w:themeColor="text1"/>
          <w:u w:color="000000" w:themeColor="text1"/>
        </w:rPr>
        <w:noBreakHyphen/>
      </w:r>
      <w:r w:rsidRPr="000C5E24">
        <w:rPr>
          <w:color w:val="000000" w:themeColor="text1"/>
          <w:u w:color="000000" w:themeColor="text1"/>
        </w:rPr>
        <w:t>21</w:t>
      </w:r>
      <w:r w:rsidR="003B0C5D">
        <w:rPr>
          <w:color w:val="000000" w:themeColor="text1"/>
          <w:u w:color="000000" w:themeColor="text1"/>
        </w:rPr>
        <w:noBreakHyphen/>
      </w:r>
      <w:r w:rsidRPr="000C5E24">
        <w:rPr>
          <w:color w:val="000000" w:themeColor="text1"/>
          <w:u w:color="000000" w:themeColor="text1"/>
        </w:rPr>
        <w:t>118.</w:t>
      </w:r>
      <w:r w:rsidRPr="000C5E24">
        <w:rPr>
          <w:color w:val="000000" w:themeColor="text1"/>
          <w:u w:color="000000" w:themeColor="text1"/>
        </w:rPr>
        <w:tab/>
        <w:t>(A)</w:t>
      </w:r>
      <w:r w:rsidRPr="000C5E24">
        <w:rPr>
          <w:color w:val="000000" w:themeColor="text1"/>
          <w:u w:color="000000" w:themeColor="text1"/>
        </w:rPr>
        <w:tab/>
        <w:t>It is unlawful for a person to operate a boat in excess of the no wake</w:t>
      </w:r>
      <w:r w:rsidR="003B0C5D">
        <w:rPr>
          <w:color w:val="000000" w:themeColor="text1"/>
          <w:u w:color="000000" w:themeColor="text1"/>
        </w:rPr>
        <w:noBreakHyphen/>
      </w:r>
      <w:r w:rsidRPr="000C5E24">
        <w:rPr>
          <w:color w:val="000000" w:themeColor="text1"/>
          <w:u w:color="000000" w:themeColor="text1"/>
        </w:rPr>
        <w:t xml:space="preserve">idle speed between one half hour after official sundown of a day and one half hour before official sunrise the following day on any </w:t>
      </w:r>
      <w:r w:rsidR="005925A9">
        <w:rPr>
          <w:color w:val="000000" w:themeColor="text1"/>
          <w:u w:color="000000" w:themeColor="text1"/>
        </w:rPr>
        <w:t>of the lakes identified in Section 5</w:t>
      </w:r>
      <w:r w:rsidR="003B0C5D">
        <w:rPr>
          <w:color w:val="000000" w:themeColor="text1"/>
          <w:u w:color="000000" w:themeColor="text1"/>
        </w:rPr>
        <w:noBreakHyphen/>
      </w:r>
      <w:r w:rsidR="005925A9">
        <w:rPr>
          <w:color w:val="000000" w:themeColor="text1"/>
          <w:u w:color="000000" w:themeColor="text1"/>
        </w:rPr>
        <w:t>1</w:t>
      </w:r>
      <w:r w:rsidR="003B0C5D">
        <w:rPr>
          <w:color w:val="000000" w:themeColor="text1"/>
          <w:u w:color="000000" w:themeColor="text1"/>
        </w:rPr>
        <w:noBreakHyphen/>
      </w:r>
      <w:r w:rsidR="005925A9">
        <w:rPr>
          <w:color w:val="000000" w:themeColor="text1"/>
          <w:u w:color="000000" w:themeColor="text1"/>
        </w:rPr>
        <w:t>50(132) through (164).</w:t>
      </w:r>
    </w:p>
    <w:p w:rsidR="00415BC4" w:rsidRPr="000C5E24" w:rsidRDefault="00415BC4" w:rsidP="00415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5E24">
        <w:rPr>
          <w:color w:val="000000" w:themeColor="text1"/>
          <w:u w:color="000000" w:themeColor="text1"/>
        </w:rPr>
        <w:tab/>
        <w:t>(B)(1)</w:t>
      </w:r>
      <w:r w:rsidRPr="000C5E24">
        <w:rPr>
          <w:color w:val="000000" w:themeColor="text1"/>
          <w:u w:color="000000" w:themeColor="text1"/>
        </w:rPr>
        <w:tab/>
        <w:t>Except as provided in subsection (C), a person who violates the provisions of this section is guilty of a misdemeanor and, upon conviction, must be fined not less than one hundred dollars nor more than two hundred dollars or imprisoned for not more than thirty days; or both.</w:t>
      </w:r>
    </w:p>
    <w:p w:rsidR="00415BC4" w:rsidRPr="000C5E24" w:rsidRDefault="00415BC4" w:rsidP="00415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5E24">
        <w:rPr>
          <w:color w:val="000000" w:themeColor="text1"/>
          <w:u w:color="000000" w:themeColor="text1"/>
        </w:rPr>
        <w:lastRenderedPageBreak/>
        <w:tab/>
      </w:r>
      <w:r w:rsidRPr="000C5E24">
        <w:rPr>
          <w:color w:val="000000" w:themeColor="text1"/>
          <w:u w:color="000000" w:themeColor="text1"/>
        </w:rPr>
        <w:tab/>
        <w:t>(2)</w:t>
      </w:r>
      <w:r w:rsidRPr="000C5E24">
        <w:rPr>
          <w:color w:val="000000" w:themeColor="text1"/>
          <w:u w:color="000000" w:themeColor="text1"/>
        </w:rPr>
        <w:tab/>
        <w:t>The department shall require a person who is convicted, pleads guilty, or pleads nolo contendre to a violation of this section to attend and complete a boating safety education program approved by the department. The person required to attend the program shall reimburse the department for the expense of the program. A person</w:t>
      </w:r>
      <w:r w:rsidR="003B0C5D" w:rsidRPr="003B0C5D">
        <w:rPr>
          <w:color w:val="000000" w:themeColor="text1"/>
          <w:u w:color="000000" w:themeColor="text1"/>
        </w:rPr>
        <w:t>’</w:t>
      </w:r>
      <w:r w:rsidRPr="000C5E24">
        <w:rPr>
          <w:color w:val="000000" w:themeColor="text1"/>
          <w:u w:color="000000" w:themeColor="text1"/>
        </w:rPr>
        <w:t>s privilege to operate a water device within this State shall be suspended until successful completion of the required program.</w:t>
      </w:r>
    </w:p>
    <w:p w:rsidR="00415BC4" w:rsidRPr="000C5E24" w:rsidRDefault="00415BC4" w:rsidP="00415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5E24">
        <w:rPr>
          <w:color w:val="000000" w:themeColor="text1"/>
          <w:u w:color="000000" w:themeColor="text1"/>
        </w:rPr>
        <w:tab/>
      </w:r>
      <w:r w:rsidRPr="000C5E24">
        <w:rPr>
          <w:color w:val="000000" w:themeColor="text1"/>
          <w:u w:color="000000" w:themeColor="text1"/>
        </w:rPr>
        <w:tab/>
        <w:t>(3)</w:t>
      </w:r>
      <w:r w:rsidRPr="000C5E24">
        <w:rPr>
          <w:color w:val="000000" w:themeColor="text1"/>
          <w:u w:color="000000" w:themeColor="text1"/>
        </w:rPr>
        <w:tab/>
        <w:t>The department shall suspend a person</w:t>
      </w:r>
      <w:r w:rsidR="003B0C5D" w:rsidRPr="003B0C5D">
        <w:rPr>
          <w:color w:val="000000" w:themeColor="text1"/>
          <w:u w:color="000000" w:themeColor="text1"/>
        </w:rPr>
        <w:t>’</w:t>
      </w:r>
      <w:r w:rsidRPr="000C5E24">
        <w:rPr>
          <w:color w:val="000000" w:themeColor="text1"/>
          <w:u w:color="000000" w:themeColor="text1"/>
        </w:rPr>
        <w:t xml:space="preserve">s privilege to operate a boat within this State for a period of </w:t>
      </w:r>
      <w:r w:rsidR="005925A9">
        <w:rPr>
          <w:color w:val="000000" w:themeColor="text1"/>
          <w:u w:color="000000" w:themeColor="text1"/>
        </w:rPr>
        <w:t>thirty</w:t>
      </w:r>
      <w:r w:rsidRPr="000C5E24">
        <w:rPr>
          <w:color w:val="000000" w:themeColor="text1"/>
          <w:u w:color="000000" w:themeColor="text1"/>
        </w:rPr>
        <w:t xml:space="preserve"> days upon his conviction, guilty plea, or plea of nolo contendere to a second offense of this section within a five</w:t>
      </w:r>
      <w:r w:rsidR="003B0C5D">
        <w:rPr>
          <w:color w:val="000000" w:themeColor="text1"/>
          <w:u w:color="000000" w:themeColor="text1"/>
        </w:rPr>
        <w:noBreakHyphen/>
      </w:r>
      <w:r w:rsidRPr="000C5E24">
        <w:rPr>
          <w:color w:val="000000" w:themeColor="text1"/>
          <w:u w:color="000000" w:themeColor="text1"/>
        </w:rPr>
        <w:t xml:space="preserve">year period. </w:t>
      </w:r>
      <w:r w:rsidR="005925A9" w:rsidRPr="000C5E24">
        <w:rPr>
          <w:color w:val="000000" w:themeColor="text1"/>
          <w:u w:color="000000" w:themeColor="text1"/>
        </w:rPr>
        <w:t>The department shall suspend a person</w:t>
      </w:r>
      <w:r w:rsidR="003B0C5D" w:rsidRPr="003B0C5D">
        <w:rPr>
          <w:color w:val="000000" w:themeColor="text1"/>
          <w:u w:color="000000" w:themeColor="text1"/>
        </w:rPr>
        <w:t>’</w:t>
      </w:r>
      <w:r w:rsidR="005925A9" w:rsidRPr="000C5E24">
        <w:rPr>
          <w:color w:val="000000" w:themeColor="text1"/>
          <w:u w:color="000000" w:themeColor="text1"/>
        </w:rPr>
        <w:t xml:space="preserve">s privilege to operate a boat within this State for a period of </w:t>
      </w:r>
      <w:r w:rsidR="005925A9">
        <w:rPr>
          <w:color w:val="000000" w:themeColor="text1"/>
          <w:u w:color="000000" w:themeColor="text1"/>
        </w:rPr>
        <w:t>ninety</w:t>
      </w:r>
      <w:r w:rsidR="005925A9" w:rsidRPr="000C5E24">
        <w:rPr>
          <w:color w:val="000000" w:themeColor="text1"/>
          <w:u w:color="000000" w:themeColor="text1"/>
        </w:rPr>
        <w:t xml:space="preserve"> days upon his conviction, guilty plea, or plea of nolo contendere to a </w:t>
      </w:r>
      <w:r w:rsidR="005925A9">
        <w:rPr>
          <w:color w:val="000000" w:themeColor="text1"/>
          <w:u w:color="000000" w:themeColor="text1"/>
        </w:rPr>
        <w:t>third or subsequent</w:t>
      </w:r>
      <w:r w:rsidR="005925A9" w:rsidRPr="000C5E24">
        <w:rPr>
          <w:color w:val="000000" w:themeColor="text1"/>
          <w:u w:color="000000" w:themeColor="text1"/>
        </w:rPr>
        <w:t xml:space="preserve"> offense of this section within a five</w:t>
      </w:r>
      <w:r w:rsidR="003B0C5D">
        <w:rPr>
          <w:color w:val="000000" w:themeColor="text1"/>
          <w:u w:color="000000" w:themeColor="text1"/>
        </w:rPr>
        <w:noBreakHyphen/>
      </w:r>
      <w:r w:rsidR="005925A9" w:rsidRPr="000C5E24">
        <w:rPr>
          <w:color w:val="000000" w:themeColor="text1"/>
          <w:u w:color="000000" w:themeColor="text1"/>
        </w:rPr>
        <w:t>year period.</w:t>
      </w:r>
      <w:r w:rsidR="003B0C5D">
        <w:rPr>
          <w:color w:val="000000" w:themeColor="text1"/>
          <w:u w:color="000000" w:themeColor="text1"/>
        </w:rPr>
        <w:t xml:space="preserve"> </w:t>
      </w:r>
      <w:r w:rsidRPr="000C5E24">
        <w:rPr>
          <w:color w:val="000000" w:themeColor="text1"/>
          <w:u w:color="000000" w:themeColor="text1"/>
        </w:rPr>
        <w:t xml:space="preserve">Following </w:t>
      </w:r>
      <w:r w:rsidR="005925A9">
        <w:rPr>
          <w:color w:val="000000" w:themeColor="text1"/>
          <w:u w:color="000000" w:themeColor="text1"/>
        </w:rPr>
        <w:t>a</w:t>
      </w:r>
      <w:r w:rsidRPr="000C5E24">
        <w:rPr>
          <w:color w:val="000000" w:themeColor="text1"/>
          <w:u w:color="000000" w:themeColor="text1"/>
        </w:rPr>
        <w:t xml:space="preserve"> suspension, the person</w:t>
      </w:r>
      <w:r w:rsidR="003B0C5D" w:rsidRPr="003B0C5D">
        <w:rPr>
          <w:color w:val="000000" w:themeColor="text1"/>
          <w:u w:color="000000" w:themeColor="text1"/>
        </w:rPr>
        <w:t>’</w:t>
      </w:r>
      <w:r w:rsidRPr="000C5E24">
        <w:rPr>
          <w:color w:val="000000" w:themeColor="text1"/>
          <w:u w:color="000000" w:themeColor="text1"/>
        </w:rPr>
        <w:t>s privilege shall remain suspended until successful completion of a boating safety education program approved by the department. The person required to attend the program shall reimburse the department for the expense of the program.</w:t>
      </w:r>
    </w:p>
    <w:p w:rsidR="00415BC4" w:rsidRPr="000C5E24" w:rsidRDefault="00415BC4" w:rsidP="00415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5E24">
        <w:rPr>
          <w:color w:val="000000" w:themeColor="text1"/>
          <w:u w:color="000000" w:themeColor="text1"/>
        </w:rPr>
        <w:tab/>
      </w:r>
      <w:r w:rsidRPr="000C5E24">
        <w:rPr>
          <w:color w:val="000000" w:themeColor="text1"/>
          <w:u w:color="000000" w:themeColor="text1"/>
        </w:rPr>
        <w:tab/>
        <w:t>(4)</w:t>
      </w:r>
      <w:r w:rsidRPr="000C5E24">
        <w:rPr>
          <w:color w:val="000000" w:themeColor="text1"/>
          <w:u w:color="000000" w:themeColor="text1"/>
        </w:rPr>
        <w:tab/>
        <w:t>The suspensions under this subsection shall be imposed in addition to and not in lieu of any other civil remedies or criminal penalties.</w:t>
      </w:r>
    </w:p>
    <w:p w:rsidR="00415BC4" w:rsidRPr="000C5E24" w:rsidRDefault="00415BC4" w:rsidP="00415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5E24">
        <w:rPr>
          <w:color w:val="000000" w:themeColor="text1"/>
          <w:u w:color="000000" w:themeColor="text1"/>
        </w:rPr>
        <w:tab/>
        <w:t>(C)(1)</w:t>
      </w:r>
      <w:r w:rsidRPr="000C5E24">
        <w:rPr>
          <w:color w:val="000000" w:themeColor="text1"/>
          <w:u w:color="000000" w:themeColor="text1"/>
        </w:rPr>
        <w:tab/>
        <w:t>A person who violates the provisions of this section and causes damage to property other than his own, or injury other than great bodily injury to a person other than himself, is guilty of a misdemeanor and, upon conviction, must be punished by a fine of not less than five hundred dollars nor more than one thousand dollars or imprisonment for not more than thirty days, or both.</w:t>
      </w:r>
    </w:p>
    <w:p w:rsidR="00415BC4" w:rsidRPr="000C5E24" w:rsidRDefault="00415BC4" w:rsidP="00415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5E24">
        <w:rPr>
          <w:color w:val="000000" w:themeColor="text1"/>
          <w:u w:color="000000" w:themeColor="text1"/>
        </w:rPr>
        <w:tab/>
      </w:r>
      <w:r w:rsidRPr="000C5E24">
        <w:rPr>
          <w:color w:val="000000" w:themeColor="text1"/>
          <w:u w:color="000000" w:themeColor="text1"/>
        </w:rPr>
        <w:tab/>
        <w:t>(2)</w:t>
      </w:r>
      <w:r w:rsidRPr="000C5E24">
        <w:rPr>
          <w:color w:val="000000" w:themeColor="text1"/>
          <w:u w:color="000000" w:themeColor="text1"/>
        </w:rPr>
        <w:tab/>
        <w:t>A person who violates the provisions of this section and causes great bodily injury or death of a person other than himself, is guilty of a felony and, upon conviction, must be punished by a mandatory fine of not less than:</w:t>
      </w:r>
    </w:p>
    <w:p w:rsidR="00415BC4" w:rsidRPr="000C5E24" w:rsidRDefault="00415BC4" w:rsidP="00415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5E24">
        <w:rPr>
          <w:color w:val="000000" w:themeColor="text1"/>
          <w:u w:color="000000" w:themeColor="text1"/>
        </w:rPr>
        <w:tab/>
      </w:r>
      <w:r w:rsidRPr="000C5E24">
        <w:rPr>
          <w:color w:val="000000" w:themeColor="text1"/>
          <w:u w:color="000000" w:themeColor="text1"/>
        </w:rPr>
        <w:tab/>
      </w:r>
      <w:r w:rsidRPr="000C5E24">
        <w:rPr>
          <w:color w:val="000000" w:themeColor="text1"/>
          <w:u w:color="000000" w:themeColor="text1"/>
        </w:rPr>
        <w:tab/>
        <w:t>(a)</w:t>
      </w:r>
      <w:r w:rsidRPr="000C5E24">
        <w:rPr>
          <w:color w:val="000000" w:themeColor="text1"/>
          <w:u w:color="000000" w:themeColor="text1"/>
        </w:rPr>
        <w:tab/>
        <w:t>five thousand dollars nor more than ten thousand dollars and mandatory imprisonment for not less than thirty days nor more than fifteen years when great bodily injury results;</w:t>
      </w:r>
      <w:r>
        <w:rPr>
          <w:color w:val="000000" w:themeColor="text1"/>
          <w:u w:color="000000" w:themeColor="text1"/>
        </w:rPr>
        <w:t xml:space="preserve"> or</w:t>
      </w:r>
    </w:p>
    <w:p w:rsidR="00415BC4" w:rsidRPr="000C5E24" w:rsidRDefault="00415BC4" w:rsidP="00415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5E24">
        <w:rPr>
          <w:color w:val="000000" w:themeColor="text1"/>
          <w:u w:color="000000" w:themeColor="text1"/>
        </w:rPr>
        <w:tab/>
      </w:r>
      <w:r w:rsidRPr="000C5E24">
        <w:rPr>
          <w:color w:val="000000" w:themeColor="text1"/>
          <w:u w:color="000000" w:themeColor="text1"/>
        </w:rPr>
        <w:tab/>
      </w:r>
      <w:r w:rsidRPr="000C5E24">
        <w:rPr>
          <w:color w:val="000000" w:themeColor="text1"/>
          <w:u w:color="000000" w:themeColor="text1"/>
        </w:rPr>
        <w:tab/>
        <w:t>(b)</w:t>
      </w:r>
      <w:r w:rsidRPr="000C5E24">
        <w:rPr>
          <w:color w:val="000000" w:themeColor="text1"/>
          <w:u w:color="000000" w:themeColor="text1"/>
        </w:rPr>
        <w:tab/>
        <w:t>ten thousand dollars nor more than twenty</w:t>
      </w:r>
      <w:r w:rsidR="003B0C5D">
        <w:rPr>
          <w:color w:val="000000" w:themeColor="text1"/>
          <w:u w:color="000000" w:themeColor="text1"/>
        </w:rPr>
        <w:noBreakHyphen/>
      </w:r>
      <w:r w:rsidRPr="000C5E24">
        <w:rPr>
          <w:color w:val="000000" w:themeColor="text1"/>
          <w:u w:color="000000" w:themeColor="text1"/>
        </w:rPr>
        <w:t>five thousand dollars and mandatory imprisonment for not less than one year nor more than twenty</w:t>
      </w:r>
      <w:r w:rsidR="003B0C5D">
        <w:rPr>
          <w:color w:val="000000" w:themeColor="text1"/>
          <w:u w:color="000000" w:themeColor="text1"/>
        </w:rPr>
        <w:noBreakHyphen/>
      </w:r>
      <w:r w:rsidRPr="000C5E24">
        <w:rPr>
          <w:color w:val="000000" w:themeColor="text1"/>
          <w:u w:color="000000" w:themeColor="text1"/>
        </w:rPr>
        <w:t>five years when death results.</w:t>
      </w:r>
    </w:p>
    <w:p w:rsidR="00415BC4" w:rsidRPr="000C5E24" w:rsidRDefault="00415BC4" w:rsidP="00415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5E24">
        <w:rPr>
          <w:color w:val="000000" w:themeColor="text1"/>
          <w:u w:color="000000" w:themeColor="text1"/>
        </w:rPr>
        <w:lastRenderedPageBreak/>
        <w:tab/>
      </w:r>
      <w:r w:rsidRPr="000C5E24">
        <w:rPr>
          <w:color w:val="000000" w:themeColor="text1"/>
          <w:u w:color="000000" w:themeColor="text1"/>
        </w:rPr>
        <w:tab/>
        <w:t>(3)</w:t>
      </w:r>
      <w:r w:rsidRPr="000C5E24">
        <w:rPr>
          <w:color w:val="000000" w:themeColor="text1"/>
          <w:u w:color="000000" w:themeColor="text1"/>
        </w:rPr>
        <w:tab/>
        <w:t>The department shall suspend the privilege of a person who is convicted or who pleads guilty or nolo contendere under this subsection to operate a boat within this State for a period to include any term of imprisonment plus:</w:t>
      </w:r>
    </w:p>
    <w:p w:rsidR="00415BC4" w:rsidRPr="000C5E24" w:rsidRDefault="00415BC4" w:rsidP="00415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5E24">
        <w:rPr>
          <w:color w:val="000000" w:themeColor="text1"/>
          <w:u w:color="000000" w:themeColor="text1"/>
        </w:rPr>
        <w:tab/>
      </w:r>
      <w:r w:rsidRPr="000C5E24">
        <w:rPr>
          <w:color w:val="000000" w:themeColor="text1"/>
          <w:u w:color="000000" w:themeColor="text1"/>
        </w:rPr>
        <w:tab/>
      </w:r>
      <w:r w:rsidRPr="000C5E24">
        <w:rPr>
          <w:color w:val="000000" w:themeColor="text1"/>
          <w:u w:color="000000" w:themeColor="text1"/>
        </w:rPr>
        <w:tab/>
        <w:t>(a)</w:t>
      </w:r>
      <w:r w:rsidRPr="000C5E24">
        <w:rPr>
          <w:color w:val="000000" w:themeColor="text1"/>
          <w:u w:color="000000" w:themeColor="text1"/>
        </w:rPr>
        <w:tab/>
        <w:t>three years in the case of death or great bodily injury; or</w:t>
      </w:r>
    </w:p>
    <w:p w:rsidR="00415BC4" w:rsidRPr="000C5E24" w:rsidRDefault="00415BC4" w:rsidP="00415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5E24">
        <w:rPr>
          <w:color w:val="000000" w:themeColor="text1"/>
          <w:u w:color="000000" w:themeColor="text1"/>
        </w:rPr>
        <w:tab/>
      </w:r>
      <w:r w:rsidRPr="000C5E24">
        <w:rPr>
          <w:color w:val="000000" w:themeColor="text1"/>
          <w:u w:color="000000" w:themeColor="text1"/>
        </w:rPr>
        <w:tab/>
      </w:r>
      <w:r w:rsidRPr="000C5E24">
        <w:rPr>
          <w:color w:val="000000" w:themeColor="text1"/>
          <w:u w:color="000000" w:themeColor="text1"/>
        </w:rPr>
        <w:tab/>
        <w:t>(b)</w:t>
      </w:r>
      <w:r w:rsidRPr="000C5E24">
        <w:rPr>
          <w:color w:val="000000" w:themeColor="text1"/>
          <w:u w:color="000000" w:themeColor="text1"/>
        </w:rPr>
        <w:tab/>
        <w:t>one year in the case of property damage or injury other than great bodily injury.</w:t>
      </w:r>
    </w:p>
    <w:p w:rsidR="00415BC4" w:rsidRPr="000C5E24" w:rsidRDefault="00415BC4" w:rsidP="00415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5E24">
        <w:rPr>
          <w:color w:val="000000" w:themeColor="text1"/>
          <w:u w:color="000000" w:themeColor="text1"/>
        </w:rPr>
        <w:tab/>
      </w:r>
      <w:r w:rsidRPr="000C5E24">
        <w:rPr>
          <w:color w:val="000000" w:themeColor="text1"/>
          <w:u w:color="000000" w:themeColor="text1"/>
        </w:rPr>
        <w:tab/>
        <w:t>(4)</w:t>
      </w:r>
      <w:r w:rsidRPr="000C5E24">
        <w:rPr>
          <w:color w:val="000000" w:themeColor="text1"/>
          <w:u w:color="000000" w:themeColor="text1"/>
        </w:rPr>
        <w:tab/>
        <w:t>The suspensions under this subsection are in addition to and not in lieu of any other civil remedies or criminal penalties.</w:t>
      </w:r>
    </w:p>
    <w:p w:rsidR="00415BC4" w:rsidRPr="000C5E24" w:rsidRDefault="00415BC4" w:rsidP="00415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5E24">
        <w:rPr>
          <w:color w:val="000000" w:themeColor="text1"/>
          <w:u w:color="000000" w:themeColor="text1"/>
        </w:rPr>
        <w:tab/>
      </w:r>
      <w:r w:rsidRPr="000C5E24">
        <w:rPr>
          <w:color w:val="000000" w:themeColor="text1"/>
          <w:u w:color="000000" w:themeColor="text1"/>
        </w:rPr>
        <w:tab/>
        <w:t>(5)</w:t>
      </w:r>
      <w:r w:rsidRPr="000C5E24">
        <w:rPr>
          <w:color w:val="000000" w:themeColor="text1"/>
          <w:u w:color="000000" w:themeColor="text1"/>
        </w:rPr>
        <w:tab/>
        <w:t>No part of the mandatory sentences required to be imposed by this subsection may be suspended, and probation may not be granted for any portion.</w:t>
      </w:r>
    </w:p>
    <w:p w:rsidR="00415BC4" w:rsidRPr="000C5E24" w:rsidRDefault="00415BC4" w:rsidP="00415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5E24">
        <w:rPr>
          <w:color w:val="000000" w:themeColor="text1"/>
          <w:u w:color="000000" w:themeColor="text1"/>
        </w:rPr>
        <w:tab/>
      </w:r>
      <w:r w:rsidRPr="000C5E24">
        <w:rPr>
          <w:color w:val="000000" w:themeColor="text1"/>
          <w:u w:color="000000" w:themeColor="text1"/>
        </w:rPr>
        <w:tab/>
      </w:r>
      <w:r w:rsidR="003B0C5D">
        <w:rPr>
          <w:color w:val="000000" w:themeColor="text1"/>
          <w:u w:color="000000" w:themeColor="text1"/>
        </w:rPr>
        <w:t>(6)</w:t>
      </w:r>
      <w:r w:rsidR="003B0C5D">
        <w:rPr>
          <w:color w:val="000000" w:themeColor="text1"/>
          <w:u w:color="000000" w:themeColor="text1"/>
        </w:rPr>
        <w:tab/>
        <w:t>As used in this subsection ‘</w:t>
      </w:r>
      <w:r w:rsidRPr="000C5E24">
        <w:rPr>
          <w:color w:val="000000" w:themeColor="text1"/>
          <w:u w:color="000000" w:themeColor="text1"/>
        </w:rPr>
        <w:t>great bodily injury</w:t>
      </w:r>
      <w:r w:rsidR="003B0C5D">
        <w:rPr>
          <w:color w:val="000000" w:themeColor="text1"/>
          <w:u w:color="000000" w:themeColor="text1"/>
        </w:rPr>
        <w:t>’</w:t>
      </w:r>
      <w:r w:rsidRPr="000C5E24">
        <w:rPr>
          <w:color w:val="000000" w:themeColor="text1"/>
          <w:u w:color="000000" w:themeColor="text1"/>
        </w:rPr>
        <w:t xml:space="preserve"> means bodily injury which creates a substantial risk of death or which causes serious, permanent disfigurement or protracted loss or impairment of the function of any bodily member or organ.</w:t>
      </w:r>
      <w:r>
        <w:rPr>
          <w:color w:val="000000" w:themeColor="text1"/>
          <w:u w:color="000000" w:themeColor="text1"/>
        </w:rPr>
        <w:t>”</w:t>
      </w:r>
    </w:p>
    <w:p w:rsidR="001A3639" w:rsidRDefault="001A36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3639" w:rsidRPr="00522CE0" w:rsidRDefault="001A36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925A9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1798F" w:rsidRDefault="003B0C5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B3DC1" w:rsidRDefault="009B3DC1" w:rsidP="009B3DC1">
      <w:pPr>
        <w:suppressAutoHyphens/>
        <w:jc w:val="both"/>
        <w:rPr>
          <w:rFonts w:eastAsia="Times New Roman"/>
        </w:rPr>
      </w:pPr>
    </w:p>
    <w:sectPr w:rsidR="009B3DC1" w:rsidSect="009B3DC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3639" w:rsidRDefault="001A3639" w:rsidP="00522CE0">
      <w:r>
        <w:separator/>
      </w:r>
    </w:p>
  </w:endnote>
  <w:endnote w:type="continuationSeparator" w:id="0">
    <w:p w:rsidR="001A3639" w:rsidRDefault="001A363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DEDE88-F9D2-4140-B8D5-F4456EA5E2A3}"/>
    <w:embedBold r:id="rId2" w:fontKey="{02AA4E79-541E-46E2-A653-2205F695CC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57BAF15-2F2E-49AC-90B6-737B2FCDB2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DE6C4EC-F11A-4F5F-951B-4327A333AE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98F" w:rsidRPr="009B3DC1" w:rsidRDefault="009B3DC1" w:rsidP="009B3D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3639" w:rsidRDefault="001A3639" w:rsidP="00522CE0">
      <w:r>
        <w:separator/>
      </w:r>
    </w:p>
  </w:footnote>
  <w:footnote w:type="continuationSeparator" w:id="0">
    <w:p w:rsidR="001A3639" w:rsidRDefault="001A363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IDLE.KMM.JTM"/>
    <w:docVar w:name="CoverAttorneyInitials" w:val="KMM"/>
    <w:docVar w:name="CoverAttorneyLastName" w:val="Moffitt"/>
    <w:docVar w:name="CoverBillType" w:val="b"/>
    <w:docVar w:name="CoverSenator" w:val="JTM"/>
    <w:docVar w:name="dvBillNumber" w:val="162"/>
    <w:docVar w:name="dvBillNumberPrefix" w:val="S. "/>
    <w:docVar w:name="dvOriginalBody" w:val="Senate"/>
    <w:docVar w:name="fulldraftpath" w:val="L:\S-RES\JTM\002IDLE.KMM.JTM.DOCX"/>
    <w:docVar w:name="NameofBody" w:val="S"/>
    <w:docVar w:name="vgroup2" w:val="S-RES"/>
  </w:docVars>
  <w:rsids>
    <w:rsidRoot w:val="001A3639"/>
    <w:rsid w:val="00042AC1"/>
    <w:rsid w:val="00046516"/>
    <w:rsid w:val="0007601D"/>
    <w:rsid w:val="000B0720"/>
    <w:rsid w:val="000B5EAF"/>
    <w:rsid w:val="00112EC7"/>
    <w:rsid w:val="001315B2"/>
    <w:rsid w:val="00170561"/>
    <w:rsid w:val="00186AC9"/>
    <w:rsid w:val="00197DF1"/>
    <w:rsid w:val="001A3639"/>
    <w:rsid w:val="001B3DD9"/>
    <w:rsid w:val="001B7E5D"/>
    <w:rsid w:val="001D3BAC"/>
    <w:rsid w:val="00216025"/>
    <w:rsid w:val="00245C4E"/>
    <w:rsid w:val="002A624F"/>
    <w:rsid w:val="002C1321"/>
    <w:rsid w:val="002C5896"/>
    <w:rsid w:val="002D3BED"/>
    <w:rsid w:val="00307C2B"/>
    <w:rsid w:val="00383247"/>
    <w:rsid w:val="003B0C5D"/>
    <w:rsid w:val="003D6E2B"/>
    <w:rsid w:val="003E7597"/>
    <w:rsid w:val="004139B8"/>
    <w:rsid w:val="00415BC4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25A9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3E9E"/>
    <w:rsid w:val="00765784"/>
    <w:rsid w:val="007A4390"/>
    <w:rsid w:val="007E5CB7"/>
    <w:rsid w:val="008314D2"/>
    <w:rsid w:val="00854D7B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3DC1"/>
    <w:rsid w:val="009C118A"/>
    <w:rsid w:val="009C4A80"/>
    <w:rsid w:val="00A02011"/>
    <w:rsid w:val="00A4011E"/>
    <w:rsid w:val="00A86015"/>
    <w:rsid w:val="00A9594E"/>
    <w:rsid w:val="00AE59C8"/>
    <w:rsid w:val="00B01EF0"/>
    <w:rsid w:val="00B10098"/>
    <w:rsid w:val="00B5790D"/>
    <w:rsid w:val="00B945C5"/>
    <w:rsid w:val="00BA20EA"/>
    <w:rsid w:val="00BB5AFC"/>
    <w:rsid w:val="00BC0A56"/>
    <w:rsid w:val="00C14F14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05CF2"/>
    <w:rsid w:val="00F1798F"/>
    <w:rsid w:val="00F51241"/>
    <w:rsid w:val="00F52959"/>
    <w:rsid w:val="00F55884"/>
    <w:rsid w:val="00FB7F01"/>
    <w:rsid w:val="00FC0D36"/>
    <w:rsid w:val="00FE6467"/>
    <w:rsid w:val="00FF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03CDAD4C-D2FE-4271-9410-24117C77A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5DAAEB55.dotm</Template>
  <TotalTime>0</TotalTime>
  <Pages>3</Pages>
  <Words>753</Words>
  <Characters>3660</Characters>
  <Application>Microsoft Office Word</Application>
  <DocSecurity>0</DocSecurity>
  <Lines>95</Lines>
  <Paragraphs>22</Paragraphs>
  <ScaleCrop>false</ScaleCrop>
  <Company> </Company>
  <LinksUpToDate>false</LinksUpToDate>
  <CharactersWithSpaces>4421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162 Text of Previous Version (Dec. 3, 2014) - South Carolina Legislature Online</dc:title>
  <dc:subject/>
  <dc:creator>%USERNAME%</dc:creator>
  <cp:keywords/>
  <dc:description/>
  <cp:lastModifiedBy>N Cumfer</cp:lastModifiedBy>
  <cp:revision>2</cp:revision>
  <dcterms:created xsi:type="dcterms:W3CDTF">2014-12-03T20:36:00Z</dcterms:created>
  <dcterms:modified xsi:type="dcterms:W3CDTF">2014-12-03T20:36:00Z</dcterms:modified>
</cp:coreProperties>
</file>