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2D5F" w:rsidRDefault="00502D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502D5F" w:rsidRPr="00502D5F" w:rsidRDefault="00502D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02D5F" w:rsidRDefault="00502D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2D5F" w:rsidRDefault="00502D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502D5F" w:rsidRDefault="00502D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13, 2016</w:t>
      </w:r>
    </w:p>
    <w:p w:rsidR="00502D5F" w:rsidRDefault="00502D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2D5F" w:rsidRPr="00502D5F" w:rsidRDefault="00502D5F" w:rsidP="00502D5F">
      <w:pPr>
        <w:tabs>
          <w:tab w:val="right" w:pos="5933"/>
        </w:tabs>
        <w:suppressAutoHyphens/>
        <w:jc w:val="both"/>
        <w:rPr>
          <w:rFonts w:eastAsia="Times New Roman"/>
        </w:rPr>
      </w:pPr>
      <w:r>
        <w:rPr>
          <w:rFonts w:eastAsia="Times New Roman"/>
        </w:rPr>
        <w:tab/>
      </w:r>
      <w:r>
        <w:rPr>
          <w:rFonts w:eastAsia="Times New Roman"/>
          <w:b/>
          <w:sz w:val="36"/>
        </w:rPr>
        <w:t>S. 163</w:t>
      </w:r>
    </w:p>
    <w:p w:rsidR="00502D5F" w:rsidRDefault="00502D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2D5F" w:rsidRDefault="00502D5F" w:rsidP="0050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43026A">
        <w:t>Senator Hembree</w:t>
      </w:r>
    </w:p>
    <w:p w:rsidR="00502D5F" w:rsidRDefault="00502D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2D5F" w:rsidRDefault="00502D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4/13/16--S.</w:t>
      </w:r>
    </w:p>
    <w:p w:rsidR="00502D5F" w:rsidRDefault="00502D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rsidR="00502D5F" w:rsidRPr="00502D5F" w:rsidRDefault="00502D5F" w:rsidP="0050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02D5F" w:rsidRDefault="00502D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2D5F" w:rsidRPr="00502D5F" w:rsidRDefault="00502D5F" w:rsidP="0050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502D5F" w:rsidRDefault="00502D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163) to amend Section 5</w:t>
      </w:r>
      <w:r>
        <w:rPr>
          <w:rFonts w:eastAsia="Times New Roman"/>
        </w:rPr>
        <w:noBreakHyphen/>
        <w:t>1</w:t>
      </w:r>
      <w:r>
        <w:rPr>
          <w:rFonts w:eastAsia="Times New Roman"/>
        </w:rPr>
        <w:noBreakHyphen/>
        <w:t>26(a) of the 1976 Code, relating to the duties of the Joint Legislative Committee on Municipal Incorporation, to provide the committee, etc., respectfully</w:t>
      </w:r>
    </w:p>
    <w:p w:rsidR="00502D5F" w:rsidRPr="00502D5F" w:rsidRDefault="00502D5F" w:rsidP="0050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502D5F" w:rsidRDefault="00502D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502D5F" w:rsidRDefault="00502D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2D5F" w:rsidRPr="00112F14" w:rsidRDefault="00502D5F" w:rsidP="0050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12F14">
        <w:rPr>
          <w:rFonts w:eastAsia="Times New Roman"/>
          <w:snapToGrid w:val="0"/>
          <w:szCs w:val="20"/>
        </w:rPr>
        <w:tab/>
        <w:t>Amend the bill, as and if amended, by striking all after the enacting words and inserting therein the following:</w:t>
      </w:r>
    </w:p>
    <w:p w:rsidR="00502D5F" w:rsidRPr="00112F14" w:rsidRDefault="00502D5F" w:rsidP="0050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snapToGrid w:val="0"/>
          <w:szCs w:val="20"/>
        </w:rPr>
        <w:tab/>
      </w:r>
      <w:r w:rsidRPr="00112F14">
        <w:rPr>
          <w:rFonts w:eastAsia="Times New Roman"/>
          <w:snapToGrid w:val="0"/>
          <w:szCs w:val="20"/>
        </w:rPr>
        <w:t>/</w:t>
      </w:r>
      <w:r w:rsidRPr="00112F14">
        <w:rPr>
          <w:rFonts w:eastAsia="Times New Roman"/>
          <w:snapToGrid w:val="0"/>
          <w:szCs w:val="20"/>
        </w:rPr>
        <w:tab/>
      </w:r>
      <w:r w:rsidRPr="00112F14">
        <w:rPr>
          <w:rFonts w:eastAsia="Times New Roman"/>
          <w:snapToGrid w:val="0"/>
          <w:szCs w:val="20"/>
        </w:rPr>
        <w:tab/>
      </w:r>
      <w:r w:rsidRPr="00112F14">
        <w:rPr>
          <w:rFonts w:eastAsia="Times New Roman"/>
        </w:rPr>
        <w:t>SECTION</w:t>
      </w:r>
      <w:r w:rsidRPr="00112F14">
        <w:rPr>
          <w:rFonts w:eastAsia="Times New Roman"/>
        </w:rPr>
        <w:tab/>
        <w:t>1.</w:t>
      </w:r>
      <w:r w:rsidRPr="00112F14">
        <w:rPr>
          <w:rFonts w:eastAsia="Times New Roman"/>
        </w:rPr>
        <w:tab/>
        <w:t>Section 5</w:t>
      </w:r>
      <w:r w:rsidRPr="00112F14">
        <w:rPr>
          <w:rFonts w:eastAsia="Times New Roman"/>
        </w:rPr>
        <w:noBreakHyphen/>
        <w:t>1</w:t>
      </w:r>
      <w:r w:rsidRPr="00112F14">
        <w:rPr>
          <w:rFonts w:eastAsia="Times New Roman"/>
        </w:rPr>
        <w:noBreakHyphen/>
        <w:t>26(A) of the 1976 Code is amended to read:</w:t>
      </w:r>
    </w:p>
    <w:p w:rsidR="00502D5F" w:rsidRPr="00112F14" w:rsidRDefault="00502D5F" w:rsidP="0050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12F14">
        <w:rPr>
          <w:rFonts w:eastAsia="Times New Roman"/>
        </w:rPr>
        <w:tab/>
        <w:t>“Section 5</w:t>
      </w:r>
      <w:r w:rsidRPr="00112F14">
        <w:rPr>
          <w:rFonts w:eastAsia="Times New Roman"/>
        </w:rPr>
        <w:noBreakHyphen/>
        <w:t>1</w:t>
      </w:r>
      <w:r w:rsidRPr="00112F14">
        <w:rPr>
          <w:rFonts w:eastAsia="Times New Roman"/>
        </w:rPr>
        <w:noBreakHyphen/>
        <w:t>26.</w:t>
      </w:r>
      <w:r w:rsidRPr="00112F14">
        <w:rPr>
          <w:rFonts w:eastAsia="Times New Roman"/>
        </w:rPr>
        <w:tab/>
        <w:t>(A)</w:t>
      </w:r>
      <w:r w:rsidRPr="00112F14">
        <w:rPr>
          <w:rFonts w:eastAsia="Times New Roman"/>
        </w:rPr>
        <w:tab/>
      </w:r>
      <w:r w:rsidRPr="00112F14">
        <w:rPr>
          <w:u w:color="000000" w:themeColor="text1"/>
        </w:rPr>
        <w:t>The Joint Legislative Committee on Municipal Incorporation is created to review the</w:t>
      </w:r>
      <w:r w:rsidRPr="00112F14">
        <w:rPr>
          <w:u w:val="single"/>
        </w:rPr>
        <w:t>:</w:t>
      </w:r>
    </w:p>
    <w:p w:rsidR="00502D5F" w:rsidRPr="00112F14" w:rsidRDefault="00502D5F" w:rsidP="0050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12F14">
        <w:rPr>
          <w:u w:color="000000" w:themeColor="text1"/>
        </w:rPr>
        <w:tab/>
      </w:r>
      <w:r w:rsidRPr="00112F14">
        <w:rPr>
          <w:u w:color="000000" w:themeColor="text1"/>
        </w:rPr>
        <w:tab/>
      </w:r>
      <w:r w:rsidRPr="00112F14">
        <w:rPr>
          <w:u w:val="single"/>
        </w:rPr>
        <w:t>(1)</w:t>
      </w:r>
      <w:r w:rsidRPr="00112F14">
        <w:tab/>
      </w:r>
      <w:r w:rsidRPr="00112F14">
        <w:rPr>
          <w:u w:color="000000" w:themeColor="text1"/>
        </w:rPr>
        <w:t>petition and documentation submitted by an area seeking municipal incorporation and to make a recommendation to the Secretary of State whether the area meets the minimum service standard incorporation requirements as provided in Section 5</w:t>
      </w:r>
      <w:r w:rsidRPr="00112F14">
        <w:rPr>
          <w:u w:color="000000" w:themeColor="text1"/>
        </w:rPr>
        <w:noBreakHyphen/>
        <w:t>1</w:t>
      </w:r>
      <w:r w:rsidRPr="00112F14">
        <w:rPr>
          <w:u w:color="000000" w:themeColor="text1"/>
        </w:rPr>
        <w:noBreakHyphen/>
        <w:t>30</w:t>
      </w:r>
      <w:r w:rsidRPr="00112F14">
        <w:rPr>
          <w:strike/>
          <w:u w:color="000000" w:themeColor="text1"/>
        </w:rPr>
        <w:t>.</w:t>
      </w:r>
      <w:r w:rsidRPr="00112F14">
        <w:rPr>
          <w:u w:val="single"/>
        </w:rPr>
        <w:t>; and</w:t>
      </w:r>
    </w:p>
    <w:p w:rsidR="00502D5F" w:rsidRPr="00112F14" w:rsidRDefault="00502D5F" w:rsidP="0050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112F14">
        <w:tab/>
      </w:r>
      <w:r w:rsidRPr="00112F14">
        <w:tab/>
      </w:r>
      <w:r w:rsidRPr="00112F14">
        <w:rPr>
          <w:u w:val="single"/>
        </w:rPr>
        <w:t>(2)</w:t>
      </w:r>
      <w:r w:rsidRPr="00112F14">
        <w:tab/>
      </w:r>
      <w:r w:rsidRPr="00112F14">
        <w:rPr>
          <w:u w:val="single"/>
        </w:rPr>
        <w:t>documentation submitted concerning the continuation of a municipality’s certificate of incorporation and to make a recommendation to the Secretary of State as to whether the municipality is providing municipal services warranting the continuation of its certificate of incorporation.</w:t>
      </w:r>
      <w:r w:rsidRPr="00112F14">
        <w:t>”</w:t>
      </w:r>
    </w:p>
    <w:p w:rsidR="00502D5F" w:rsidRPr="00112F14" w:rsidRDefault="00502D5F" w:rsidP="0050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112F14">
        <w:rPr>
          <w:rFonts w:eastAsia="Times New Roman"/>
        </w:rPr>
        <w:t>SECTION</w:t>
      </w:r>
      <w:r w:rsidRPr="00112F14">
        <w:rPr>
          <w:rFonts w:eastAsia="Times New Roman"/>
        </w:rPr>
        <w:tab/>
        <w:t>2.</w:t>
      </w:r>
      <w:r w:rsidRPr="00112F14">
        <w:rPr>
          <w:rFonts w:eastAsia="Times New Roman"/>
        </w:rPr>
        <w:tab/>
        <w:t>Title 5, Chapter 1 of the 1976 Code is amended by adding:</w:t>
      </w:r>
    </w:p>
    <w:p w:rsidR="00502D5F" w:rsidRPr="00112F14" w:rsidRDefault="00502D5F" w:rsidP="0050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112F14">
        <w:rPr>
          <w:rFonts w:eastAsia="Times New Roman"/>
        </w:rPr>
        <w:lastRenderedPageBreak/>
        <w:tab/>
        <w:t>“Section 5-1-105.</w:t>
      </w:r>
      <w:r w:rsidRPr="00112F14">
        <w:rPr>
          <w:rFonts w:eastAsia="Times New Roman"/>
        </w:rPr>
        <w:tab/>
        <w:t>(A)</w:t>
      </w:r>
      <w:r w:rsidRPr="00112F14">
        <w:rPr>
          <w:rFonts w:eastAsia="Times New Roman"/>
        </w:rPr>
        <w:tab/>
        <w:t>If the certificate of a municipal incorporation is cancelled or forfeited pursuant to Section 5-1-100 or Section 5-1-330, the municipal incorporation shall agree to an orderly winding up of the affairs of the municipality and transfer to successor service providers through the procedure in this section.  Dissolution is not effective before the time as all general obligation debt, revenue debt, lease</w:t>
      </w:r>
      <w:r w:rsidRPr="00112F14">
        <w:rPr>
          <w:rFonts w:eastAsia="Times New Roman"/>
        </w:rPr>
        <w:noBreakHyphen/>
        <w:t>purchase obligations, and other obligations, except those obligations which a successor provider may lawfully assume with the consent of the holder thereof, have been paid in full or legally defeased.</w:t>
      </w:r>
    </w:p>
    <w:p w:rsidR="00502D5F" w:rsidRPr="00112F14" w:rsidRDefault="00502D5F" w:rsidP="0050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112F14">
        <w:rPr>
          <w:rFonts w:eastAsia="Times New Roman"/>
        </w:rPr>
        <w:tab/>
        <w:t>(B)</w:t>
      </w:r>
      <w:r w:rsidRPr="00112F14">
        <w:rPr>
          <w:rFonts w:eastAsia="Times New Roman"/>
        </w:rPr>
        <w:tab/>
        <w:t>A successor provider shall be determined in the following manner:</w:t>
      </w:r>
    </w:p>
    <w:p w:rsidR="00502D5F" w:rsidRPr="00112F14" w:rsidRDefault="00502D5F" w:rsidP="0050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112F14">
        <w:rPr>
          <w:rFonts w:eastAsia="Times New Roman"/>
        </w:rPr>
        <w:tab/>
      </w:r>
      <w:r w:rsidRPr="00112F14">
        <w:rPr>
          <w:rFonts w:eastAsia="Times New Roman"/>
        </w:rPr>
        <w:tab/>
        <w:t>(1)</w:t>
      </w:r>
      <w:r w:rsidRPr="00112F14">
        <w:rPr>
          <w:rFonts w:eastAsia="Times New Roman"/>
        </w:rPr>
        <w:tab/>
        <w:t>if the municipality is within a single county, the successor provider shall be the governing body of the county if the governing body of the county and the legislative delegation for the county each pass, by a supermajority of a two-thirds vote of members present and voting, resolutions that transfer the municipality’s assets and liabilities to the governing body of the county.</w:t>
      </w:r>
    </w:p>
    <w:p w:rsidR="00502D5F" w:rsidRPr="00112F14" w:rsidRDefault="00502D5F" w:rsidP="0050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112F14">
        <w:rPr>
          <w:rFonts w:eastAsia="Times New Roman"/>
        </w:rPr>
        <w:tab/>
      </w:r>
      <w:r w:rsidRPr="00112F14">
        <w:rPr>
          <w:rFonts w:eastAsia="Times New Roman"/>
        </w:rPr>
        <w:tab/>
        <w:t>(2)</w:t>
      </w:r>
      <w:r w:rsidRPr="00112F14">
        <w:rPr>
          <w:rFonts w:eastAsia="Times New Roman"/>
        </w:rPr>
        <w:tab/>
        <w:t>if the municipality is in more than one county, the successor providers shall be proportionate to the territory of the municipality in each county if the governing body of each county and the legislative delegation for each county pass, by a supermajority of a two-thirds vote of members present and voting, resolutions that transfer the municipality’s assets and liabilities proportionally to the governing bodies of the counties.”</w:t>
      </w:r>
    </w:p>
    <w:p w:rsidR="00502D5F" w:rsidRPr="00112F14" w:rsidRDefault="00502D5F" w:rsidP="0050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112F14">
        <w:rPr>
          <w:rFonts w:eastAsia="Times New Roman"/>
        </w:rPr>
        <w:t>SECTION</w:t>
      </w:r>
      <w:r w:rsidRPr="00112F14">
        <w:rPr>
          <w:rFonts w:eastAsia="Times New Roman"/>
        </w:rPr>
        <w:tab/>
        <w:t>3.</w:t>
      </w:r>
      <w:r w:rsidRPr="00112F14">
        <w:rPr>
          <w:rFonts w:eastAsia="Times New Roman"/>
        </w:rPr>
        <w:tab/>
        <w:t>Chapter 1, Title 5 of the 1976 Code is amended by adding:</w:t>
      </w:r>
    </w:p>
    <w:p w:rsidR="00502D5F" w:rsidRPr="00112F14" w:rsidRDefault="00502D5F" w:rsidP="0050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Pr>
          <w:rFonts w:eastAsia="Times New Roman"/>
        </w:rPr>
        <w:tab/>
      </w:r>
      <w:r w:rsidRPr="00112F14">
        <w:rPr>
          <w:rFonts w:eastAsia="Times New Roman"/>
        </w:rPr>
        <w:t>“Article 3</w:t>
      </w:r>
    </w:p>
    <w:p w:rsidR="00502D5F" w:rsidRPr="00112F14" w:rsidRDefault="00502D5F" w:rsidP="0050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Pr>
          <w:rFonts w:eastAsia="Times New Roman"/>
        </w:rPr>
        <w:tab/>
      </w:r>
      <w:r w:rsidRPr="00112F14">
        <w:rPr>
          <w:rFonts w:eastAsia="Times New Roman"/>
        </w:rPr>
        <w:t>Municipal Certificate of Incorporation Review</w:t>
      </w:r>
    </w:p>
    <w:p w:rsidR="00502D5F" w:rsidRPr="00112F14" w:rsidRDefault="00502D5F" w:rsidP="0050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112F14">
        <w:rPr>
          <w:rFonts w:eastAsia="Times New Roman"/>
        </w:rPr>
        <w:tab/>
        <w:t>Section 5</w:t>
      </w:r>
      <w:r w:rsidRPr="00112F14">
        <w:rPr>
          <w:rFonts w:eastAsia="Times New Roman"/>
        </w:rPr>
        <w:noBreakHyphen/>
        <w:t>1</w:t>
      </w:r>
      <w:r w:rsidRPr="00112F14">
        <w:rPr>
          <w:rFonts w:eastAsia="Times New Roman"/>
        </w:rPr>
        <w:noBreakHyphen/>
        <w:t>300.</w:t>
      </w:r>
      <w:r w:rsidRPr="00112F14">
        <w:rPr>
          <w:rFonts w:eastAsia="Times New Roman"/>
        </w:rPr>
        <w:tab/>
        <w:t>(A)</w:t>
      </w:r>
      <w:r w:rsidRPr="00112F14">
        <w:rPr>
          <w:rFonts w:eastAsia="Times New Roman"/>
        </w:rPr>
        <w:tab/>
        <w:t>When following its incorporation, a municipality’s population has decreased to less than one hundred and fifty inhabitants according to the latest official United States Census, a municipality must file with the Secretary of State an application for the continuance of the municipality’s certificate of incorporation.  The application with the Secretary of State must be filed no later than ninety days after the official release date of the latest official United States Census and must contain:</w:t>
      </w:r>
    </w:p>
    <w:p w:rsidR="00502D5F" w:rsidRPr="00112F14" w:rsidRDefault="00502D5F" w:rsidP="0050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112F14">
        <w:rPr>
          <w:rFonts w:eastAsia="Times New Roman"/>
        </w:rPr>
        <w:tab/>
      </w:r>
      <w:r w:rsidRPr="00112F14">
        <w:rPr>
          <w:rFonts w:eastAsia="Times New Roman"/>
        </w:rPr>
        <w:tab/>
        <w:t>(1)</w:t>
      </w:r>
      <w:r w:rsidRPr="00112F14">
        <w:rPr>
          <w:rFonts w:eastAsia="Times New Roman"/>
        </w:rPr>
        <w:tab/>
        <w:t>the municipality’s population according to the latest official United States Census;</w:t>
      </w:r>
    </w:p>
    <w:p w:rsidR="00502D5F" w:rsidRPr="00112F14" w:rsidRDefault="00502D5F" w:rsidP="0050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112F14">
        <w:rPr>
          <w:rFonts w:eastAsia="Times New Roman"/>
        </w:rPr>
        <w:tab/>
      </w:r>
      <w:r w:rsidRPr="00112F14">
        <w:rPr>
          <w:rFonts w:eastAsia="Times New Roman"/>
        </w:rPr>
        <w:tab/>
        <w:t>(2)</w:t>
      </w:r>
      <w:r w:rsidRPr="00112F14">
        <w:rPr>
          <w:rFonts w:eastAsia="Times New Roman"/>
        </w:rPr>
        <w:tab/>
        <w:t>documentation concerning the municipality’s fulfillment of the law enforcement requirement contained in item Section 5</w:t>
      </w:r>
      <w:r w:rsidRPr="00112F14">
        <w:rPr>
          <w:rFonts w:eastAsia="Times New Roman"/>
        </w:rPr>
        <w:noBreakHyphen/>
        <w:t>1</w:t>
      </w:r>
      <w:r w:rsidRPr="00112F14">
        <w:rPr>
          <w:rFonts w:eastAsia="Times New Roman"/>
        </w:rPr>
        <w:noBreakHyphen/>
        <w:t>30(5), for the previous three years;</w:t>
      </w:r>
    </w:p>
    <w:p w:rsidR="00502D5F" w:rsidRPr="00112F14" w:rsidRDefault="00502D5F" w:rsidP="0050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112F14">
        <w:rPr>
          <w:rFonts w:eastAsia="Times New Roman"/>
        </w:rPr>
        <w:lastRenderedPageBreak/>
        <w:tab/>
      </w:r>
      <w:r w:rsidRPr="00112F14">
        <w:rPr>
          <w:rFonts w:eastAsia="Times New Roman"/>
        </w:rPr>
        <w:tab/>
        <w:t>(3)</w:t>
      </w:r>
      <w:r w:rsidRPr="00112F14">
        <w:rPr>
          <w:rFonts w:eastAsia="Times New Roman"/>
        </w:rPr>
        <w:tab/>
        <w:t>a complete list of the municipal services provided by the municipality, including, but not limited to, those identified in Section 5</w:t>
      </w:r>
      <w:r w:rsidRPr="00112F14">
        <w:rPr>
          <w:rFonts w:eastAsia="Times New Roman"/>
        </w:rPr>
        <w:noBreakHyphen/>
        <w:t>1</w:t>
      </w:r>
      <w:r w:rsidRPr="00112F14">
        <w:rPr>
          <w:rFonts w:eastAsia="Times New Roman"/>
        </w:rPr>
        <w:noBreakHyphen/>
        <w:t>30(6) and documentation relating to delivery of those services; and</w:t>
      </w:r>
    </w:p>
    <w:p w:rsidR="00502D5F" w:rsidRPr="00112F14" w:rsidRDefault="00502D5F" w:rsidP="0050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112F14">
        <w:rPr>
          <w:rFonts w:eastAsia="Times New Roman"/>
        </w:rPr>
        <w:tab/>
      </w:r>
      <w:r w:rsidRPr="00112F14">
        <w:rPr>
          <w:rFonts w:eastAsia="Times New Roman"/>
        </w:rPr>
        <w:tab/>
        <w:t>(4)</w:t>
      </w:r>
      <w:r w:rsidRPr="00112F14">
        <w:rPr>
          <w:rFonts w:eastAsia="Times New Roman"/>
        </w:rPr>
        <w:tab/>
        <w:t>the results of the independent annual audit required pursuant to Section 5</w:t>
      </w:r>
      <w:r w:rsidRPr="00112F14">
        <w:rPr>
          <w:rFonts w:eastAsia="Times New Roman"/>
        </w:rPr>
        <w:noBreakHyphen/>
        <w:t>7</w:t>
      </w:r>
      <w:r w:rsidRPr="00112F14">
        <w:rPr>
          <w:rFonts w:eastAsia="Times New Roman"/>
        </w:rPr>
        <w:noBreakHyphen/>
        <w:t>240 for the previous three years or in lieu of such audit, the annual financial report as allowed by the State Treasurer’s office for the previous three years.</w:t>
      </w:r>
    </w:p>
    <w:p w:rsidR="00502D5F" w:rsidRPr="00112F14" w:rsidRDefault="00502D5F" w:rsidP="0050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112F14">
        <w:rPr>
          <w:rFonts w:eastAsia="Times New Roman"/>
        </w:rPr>
        <w:tab/>
        <w:t>(B)</w:t>
      </w:r>
      <w:r w:rsidRPr="00112F14">
        <w:rPr>
          <w:rFonts w:eastAsia="Times New Roman"/>
        </w:rPr>
        <w:tab/>
        <w:t>Upon receipt of an application filed pursuant to this section, the Secretary of State shall transfer a copy of the application to the Joint Legislative Committee on Municipal Incorporation for review.</w:t>
      </w:r>
    </w:p>
    <w:p w:rsidR="00502D5F" w:rsidRPr="00112F14" w:rsidRDefault="00502D5F" w:rsidP="0050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112F14">
        <w:rPr>
          <w:rFonts w:eastAsia="Times New Roman"/>
        </w:rPr>
        <w:tab/>
        <w:t>(C)</w:t>
      </w:r>
      <w:r w:rsidRPr="00112F14">
        <w:rPr>
          <w:rFonts w:eastAsia="Times New Roman"/>
        </w:rPr>
        <w:tab/>
        <w:t>A municipality that fails to timely file an application for continuance of its certificate of incorporation shall receive notice of a meeting when its status shall be reviewed by the Joint Legislative Committee on Municipal Incorporation.</w:t>
      </w:r>
    </w:p>
    <w:p w:rsidR="00502D5F" w:rsidRPr="00112F14" w:rsidRDefault="00502D5F" w:rsidP="0050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112F14">
        <w:rPr>
          <w:rFonts w:eastAsia="Times New Roman"/>
        </w:rPr>
        <w:tab/>
        <w:t>Section 5</w:t>
      </w:r>
      <w:r w:rsidRPr="00112F14">
        <w:rPr>
          <w:rFonts w:eastAsia="Times New Roman"/>
        </w:rPr>
        <w:noBreakHyphen/>
        <w:t>1</w:t>
      </w:r>
      <w:r w:rsidRPr="00112F14">
        <w:rPr>
          <w:rFonts w:eastAsia="Times New Roman"/>
        </w:rPr>
        <w:noBreakHyphen/>
        <w:t>310.</w:t>
      </w:r>
      <w:r w:rsidRPr="00112F14">
        <w:rPr>
          <w:rFonts w:eastAsia="Times New Roman"/>
        </w:rPr>
        <w:tab/>
        <w:t>(A)</w:t>
      </w:r>
      <w:r w:rsidRPr="00112F14">
        <w:rPr>
          <w:rFonts w:eastAsia="Times New Roman"/>
        </w:rPr>
        <w:tab/>
        <w:t>Regardless of a municipality’s population, the county legislative delegation of the county in which a municipality is located may also initiate a review of the municipality’s certificate of incorporation upon a two-thirds majority vote following receipt of a written statement alleging the municipality has failed to provide services required by Section 5-1-30(6).  Upon voting to initiate a review, the delegation shall provide the Secretary of State, the municipality’s governing body, and the Joint Legislative Committee on Municipal Incorporation with written notice of its action.</w:t>
      </w:r>
    </w:p>
    <w:p w:rsidR="00502D5F" w:rsidRPr="00112F14" w:rsidRDefault="00502D5F" w:rsidP="0050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112F14">
        <w:rPr>
          <w:rFonts w:eastAsia="Times New Roman"/>
        </w:rPr>
        <w:tab/>
        <w:t>(B)</w:t>
      </w:r>
      <w:r w:rsidRPr="00112F14">
        <w:rPr>
          <w:rFonts w:eastAsia="Times New Roman"/>
        </w:rPr>
        <w:tab/>
        <w:t>Upon receiving notice of the action of the legislative delegation to initiate a review of the municipality’s certificate of incorporation, within ninety days the municipality must transmit to the Secretary of State and the joint legislative committee the information required in Section 5</w:t>
      </w:r>
      <w:r w:rsidRPr="00112F14">
        <w:rPr>
          <w:rFonts w:eastAsia="Times New Roman"/>
        </w:rPr>
        <w:noBreakHyphen/>
        <w:t>1</w:t>
      </w:r>
      <w:r w:rsidRPr="00112F14">
        <w:rPr>
          <w:rFonts w:eastAsia="Times New Roman"/>
        </w:rPr>
        <w:noBreakHyphen/>
        <w:t>300(A)(1), (2), and (3).</w:t>
      </w:r>
    </w:p>
    <w:p w:rsidR="00502D5F" w:rsidRPr="00112F14" w:rsidRDefault="00502D5F" w:rsidP="0050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112F14">
        <w:rPr>
          <w:rFonts w:eastAsia="Times New Roman"/>
        </w:rPr>
        <w:tab/>
        <w:t>Section 5</w:t>
      </w:r>
      <w:r w:rsidRPr="00112F14">
        <w:rPr>
          <w:rFonts w:eastAsia="Times New Roman"/>
        </w:rPr>
        <w:noBreakHyphen/>
        <w:t>1</w:t>
      </w:r>
      <w:r w:rsidRPr="00112F14">
        <w:rPr>
          <w:rFonts w:eastAsia="Times New Roman"/>
        </w:rPr>
        <w:noBreakHyphen/>
        <w:t>320.</w:t>
      </w:r>
      <w:r w:rsidRPr="00112F14">
        <w:rPr>
          <w:rFonts w:eastAsia="Times New Roman"/>
        </w:rPr>
        <w:tab/>
        <w:t>(A)</w:t>
      </w:r>
      <w:r w:rsidRPr="00112F14">
        <w:rPr>
          <w:rFonts w:eastAsia="Times New Roman"/>
        </w:rPr>
        <w:tab/>
        <w:t xml:space="preserve">Upon receiving notice that a review is being initiated, the joint legislative committee shall meet to consider the information provided by the municipality.  The joint legislative committee may also receive and consider testimony and other </w:t>
      </w:r>
      <w:r w:rsidRPr="00112F14">
        <w:t xml:space="preserve">evidence or information related to </w:t>
      </w:r>
      <w:r w:rsidRPr="00112F14">
        <w:rPr>
          <w:rFonts w:eastAsia="Times New Roman"/>
        </w:rPr>
        <w:t>the municipality’s provision of law enforcement and municipal services, including, but not limited to, those required by Section 5-1-30(6)</w:t>
      </w:r>
      <w:r w:rsidRPr="00112F14">
        <w:t>.</w:t>
      </w:r>
    </w:p>
    <w:p w:rsidR="00502D5F" w:rsidRPr="00112F14" w:rsidRDefault="00502D5F" w:rsidP="0050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112F14">
        <w:rPr>
          <w:rFonts w:eastAsia="Times New Roman"/>
        </w:rPr>
        <w:tab/>
        <w:t>(B)</w:t>
      </w:r>
      <w:r w:rsidRPr="00112F14">
        <w:rPr>
          <w:rFonts w:eastAsia="Times New Roman"/>
        </w:rPr>
        <w:tab/>
        <w:t>The joint legislative committee shall make a written recommendation to the Secretary of State that may include, but is not limited to, the following actions concerning the continuation of the municipality’s certificate of incorporation, that:</w:t>
      </w:r>
    </w:p>
    <w:p w:rsidR="00502D5F" w:rsidRPr="00112F14" w:rsidRDefault="00502D5F" w:rsidP="0050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112F14">
        <w:rPr>
          <w:rFonts w:eastAsia="Times New Roman"/>
        </w:rPr>
        <w:tab/>
      </w:r>
      <w:r w:rsidRPr="00112F14">
        <w:rPr>
          <w:rFonts w:eastAsia="Times New Roman"/>
        </w:rPr>
        <w:tab/>
        <w:t>(1)</w:t>
      </w:r>
      <w:r w:rsidRPr="00112F14">
        <w:rPr>
          <w:rFonts w:eastAsia="Times New Roman"/>
        </w:rPr>
        <w:tab/>
        <w:t>the municipality continue to operate under its certificate; or</w:t>
      </w:r>
    </w:p>
    <w:p w:rsidR="00502D5F" w:rsidRPr="00112F14" w:rsidRDefault="00502D5F" w:rsidP="0050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112F14">
        <w:rPr>
          <w:rFonts w:eastAsia="Times New Roman"/>
        </w:rPr>
        <w:lastRenderedPageBreak/>
        <w:tab/>
      </w:r>
      <w:r w:rsidRPr="00112F14">
        <w:rPr>
          <w:rFonts w:eastAsia="Times New Roman"/>
        </w:rPr>
        <w:tab/>
        <w:t>(2)</w:t>
      </w:r>
      <w:r w:rsidRPr="00112F14">
        <w:rPr>
          <w:rFonts w:eastAsia="Times New Roman"/>
        </w:rPr>
        <w:tab/>
        <w:t>the municipality is encouraged to make changes in its operations; or</w:t>
      </w:r>
    </w:p>
    <w:p w:rsidR="00502D5F" w:rsidRPr="00112F14" w:rsidRDefault="00502D5F" w:rsidP="0050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112F14">
        <w:rPr>
          <w:rFonts w:eastAsia="Times New Roman"/>
        </w:rPr>
        <w:tab/>
      </w:r>
      <w:r w:rsidRPr="00112F14">
        <w:rPr>
          <w:rFonts w:eastAsia="Times New Roman"/>
        </w:rPr>
        <w:tab/>
        <w:t>(3)</w:t>
      </w:r>
      <w:r w:rsidRPr="00112F14">
        <w:rPr>
          <w:rFonts w:eastAsia="Times New Roman"/>
        </w:rPr>
        <w:tab/>
        <w:t>the municipality must make changes in its operations in order to continue to operate under its certificate and must report to the joint legislative committee on the status of those changes at a time specified by the joint legislative committee; or</w:t>
      </w:r>
    </w:p>
    <w:p w:rsidR="00502D5F" w:rsidRPr="00112F14" w:rsidRDefault="00502D5F" w:rsidP="0050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112F14">
        <w:rPr>
          <w:rFonts w:eastAsia="Times New Roman"/>
        </w:rPr>
        <w:tab/>
      </w:r>
      <w:r w:rsidRPr="00112F14">
        <w:rPr>
          <w:rFonts w:eastAsia="Times New Roman"/>
        </w:rPr>
        <w:tab/>
        <w:t>(4)</w:t>
      </w:r>
      <w:r w:rsidRPr="00112F14">
        <w:rPr>
          <w:rFonts w:eastAsia="Times New Roman"/>
        </w:rPr>
        <w:tab/>
        <w:t>if the municipality does not comply in making the joint legislative committee’s recommended changes or in reporting the status of those changes as required by the joint legislative committee, then the joint legislative committee may direct the Secretary of State to cancel the municipality’s certificate.</w:t>
      </w:r>
    </w:p>
    <w:p w:rsidR="00502D5F" w:rsidRPr="00112F14" w:rsidRDefault="00502D5F" w:rsidP="0050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112F14">
        <w:rPr>
          <w:rFonts w:eastAsia="Times New Roman"/>
        </w:rPr>
        <w:tab/>
        <w:t>(C)</w:t>
      </w:r>
      <w:r w:rsidRPr="00112F14">
        <w:rPr>
          <w:rFonts w:eastAsia="Times New Roman"/>
        </w:rPr>
        <w:tab/>
        <w:t>The Secretary of State shall provide the governing body of the municipality with a copy of the committee’s written decision.</w:t>
      </w:r>
    </w:p>
    <w:p w:rsidR="00502D5F" w:rsidRPr="00112F14" w:rsidRDefault="00502D5F" w:rsidP="0050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12F14">
        <w:rPr>
          <w:rFonts w:eastAsia="Times New Roman"/>
          <w:u w:color="000000" w:themeColor="text1"/>
        </w:rPr>
        <w:tab/>
        <w:t>Section 5</w:t>
      </w:r>
      <w:r w:rsidRPr="00112F14">
        <w:rPr>
          <w:rFonts w:eastAsia="Times New Roman"/>
          <w:u w:color="000000" w:themeColor="text1"/>
        </w:rPr>
        <w:noBreakHyphen/>
        <w:t>1</w:t>
      </w:r>
      <w:r w:rsidRPr="00112F14">
        <w:rPr>
          <w:rFonts w:eastAsia="Times New Roman"/>
          <w:u w:color="000000" w:themeColor="text1"/>
        </w:rPr>
        <w:noBreakHyphen/>
        <w:t>330.</w:t>
      </w:r>
      <w:r w:rsidRPr="00112F14">
        <w:rPr>
          <w:rFonts w:eastAsia="Times New Roman"/>
          <w:u w:color="000000" w:themeColor="text1"/>
        </w:rPr>
        <w:tab/>
      </w:r>
      <w:r w:rsidRPr="00112F14">
        <w:t>If the joint legislative committee recommends cancellation of a certificate, the certificate of the municipality must be automatically forfeited and void and the Secretary of State must cancel the certificate of the municipality</w:t>
      </w:r>
      <w:r w:rsidRPr="00112F14">
        <w:rPr>
          <w:u w:color="000000" w:themeColor="text1"/>
        </w:rPr>
        <w:t>.”</w:t>
      </w:r>
    </w:p>
    <w:p w:rsidR="00502D5F" w:rsidRPr="00112F14" w:rsidRDefault="00502D5F" w:rsidP="0050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u w:color="000000" w:themeColor="text1"/>
        </w:rPr>
        <w:tab/>
      </w:r>
      <w:r w:rsidRPr="00112F14">
        <w:rPr>
          <w:u w:color="000000" w:themeColor="text1"/>
        </w:rPr>
        <w:t>SECTION</w:t>
      </w:r>
      <w:r w:rsidRPr="00112F14">
        <w:rPr>
          <w:u w:color="000000" w:themeColor="text1"/>
        </w:rPr>
        <w:tab/>
        <w:t>4.</w:t>
      </w:r>
      <w:r w:rsidRPr="00112F14">
        <w:rPr>
          <w:u w:color="000000" w:themeColor="text1"/>
        </w:rPr>
        <w:tab/>
        <w:t>The Code Commissioner is directed to redesignate Sections 5</w:t>
      </w:r>
      <w:r w:rsidRPr="00112F14">
        <w:rPr>
          <w:u w:color="000000" w:themeColor="text1"/>
        </w:rPr>
        <w:noBreakHyphen/>
        <w:t>1</w:t>
      </w:r>
      <w:r w:rsidRPr="00112F14">
        <w:rPr>
          <w:u w:color="000000" w:themeColor="text1"/>
        </w:rPr>
        <w:noBreakHyphen/>
        <w:t>10 through 5</w:t>
      </w:r>
      <w:r w:rsidRPr="00112F14">
        <w:rPr>
          <w:u w:color="000000" w:themeColor="text1"/>
        </w:rPr>
        <w:noBreakHyphen/>
        <w:t>1</w:t>
      </w:r>
      <w:r w:rsidRPr="00112F14">
        <w:rPr>
          <w:u w:color="000000" w:themeColor="text1"/>
        </w:rPr>
        <w:noBreakHyphen/>
        <w:t>110 as “Article 1.  The Municipal Incorporation Process”.</w:t>
      </w:r>
    </w:p>
    <w:p w:rsidR="00502D5F" w:rsidRPr="00112F14" w:rsidRDefault="00502D5F" w:rsidP="0050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112F14">
        <w:rPr>
          <w:rFonts w:eastAsia="Times New Roman"/>
        </w:rPr>
        <w:t>SECTION</w:t>
      </w:r>
      <w:r w:rsidRPr="00112F14">
        <w:rPr>
          <w:rFonts w:eastAsia="Times New Roman"/>
        </w:rPr>
        <w:tab/>
        <w:t>5.</w:t>
      </w:r>
      <w:r w:rsidRPr="00112F14">
        <w:rPr>
          <w:rFonts w:eastAsia="Times New Roman"/>
        </w:rPr>
        <w:tab/>
        <w:t>This act takes effect upon approval by the Governor.</w:t>
      </w:r>
      <w:r w:rsidRPr="00112F14">
        <w:rPr>
          <w:rFonts w:eastAsia="Times New Roman"/>
        </w:rPr>
        <w:tab/>
      </w:r>
      <w:r w:rsidRPr="00112F14">
        <w:rPr>
          <w:rFonts w:eastAsia="Times New Roman"/>
        </w:rPr>
        <w:tab/>
        <w:t>/</w:t>
      </w:r>
    </w:p>
    <w:p w:rsidR="00502D5F" w:rsidRPr="00112F14" w:rsidRDefault="00502D5F" w:rsidP="0050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12F14">
        <w:rPr>
          <w:rFonts w:eastAsia="Times New Roman"/>
          <w:snapToGrid w:val="0"/>
          <w:szCs w:val="20"/>
        </w:rPr>
        <w:tab/>
        <w:t>Renumber sections to conform.</w:t>
      </w:r>
    </w:p>
    <w:p w:rsidR="00502D5F" w:rsidRDefault="00502D5F" w:rsidP="0050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12F14">
        <w:rPr>
          <w:rFonts w:eastAsia="Times New Roman"/>
          <w:snapToGrid w:val="0"/>
          <w:szCs w:val="20"/>
        </w:rPr>
        <w:tab/>
        <w:t>Amend title to conform.</w:t>
      </w:r>
    </w:p>
    <w:p w:rsidR="00502D5F" w:rsidRPr="00112F14" w:rsidRDefault="00502D5F" w:rsidP="0050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502D5F" w:rsidRDefault="00502D5F" w:rsidP="00502D5F">
      <w:pPr>
        <w:tabs>
          <w:tab w:val="left" w:pos="3024"/>
        </w:tabs>
        <w:suppressAutoHyphens/>
        <w:jc w:val="both"/>
        <w:rPr>
          <w:rFonts w:eastAsia="Times New Roman"/>
        </w:rPr>
      </w:pPr>
      <w:r>
        <w:rPr>
          <w:rFonts w:eastAsia="Times New Roman"/>
        </w:rPr>
        <w:t>Majority favorable.</w:t>
      </w:r>
      <w:r>
        <w:rPr>
          <w:rFonts w:eastAsia="Times New Roman"/>
        </w:rPr>
        <w:tab/>
        <w:t>Minority unfavorable.</w:t>
      </w:r>
    </w:p>
    <w:p w:rsidR="00502D5F" w:rsidRDefault="00502D5F" w:rsidP="00502D5F">
      <w:pPr>
        <w:tabs>
          <w:tab w:val="left" w:pos="3024"/>
        </w:tabs>
        <w:suppressAutoHyphens/>
        <w:jc w:val="both"/>
        <w:rPr>
          <w:rFonts w:eastAsia="Times New Roman"/>
        </w:rPr>
      </w:pPr>
      <w:r>
        <w:rPr>
          <w:rFonts w:eastAsia="Times New Roman"/>
        </w:rPr>
        <w:t>GREG HEMBREE</w:t>
      </w:r>
      <w:r>
        <w:rPr>
          <w:rFonts w:eastAsia="Times New Roman"/>
        </w:rPr>
        <w:tab/>
        <w:t>KEVIN L. JOHNSON</w:t>
      </w:r>
    </w:p>
    <w:p w:rsidR="00502D5F" w:rsidRDefault="00502D5F" w:rsidP="00502D5F">
      <w:pPr>
        <w:tabs>
          <w:tab w:val="left" w:pos="3024"/>
        </w:tabs>
        <w:suppressAutoHyphens/>
        <w:jc w:val="both"/>
        <w:rPr>
          <w:rFonts w:eastAsia="Times New Roman"/>
        </w:rPr>
      </w:pPr>
      <w:r>
        <w:rPr>
          <w:rFonts w:eastAsia="Times New Roman"/>
        </w:rPr>
        <w:t>For Majority.</w:t>
      </w:r>
      <w:r>
        <w:rPr>
          <w:rFonts w:eastAsia="Times New Roman"/>
        </w:rPr>
        <w:tab/>
        <w:t>For Minority.</w:t>
      </w:r>
    </w:p>
    <w:p w:rsidR="00502D5F" w:rsidRPr="00502D5F" w:rsidRDefault="00502D5F" w:rsidP="0050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02D5F" w:rsidRDefault="00502D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2D5F" w:rsidRPr="00502D5F" w:rsidRDefault="00502D5F" w:rsidP="0050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502D5F" w:rsidRPr="00502D5F" w:rsidRDefault="00502D5F" w:rsidP="0050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rPr>
      </w:pPr>
      <w:r w:rsidRPr="00502D5F">
        <w:rPr>
          <w:rFonts w:eastAsia="Times New Roman"/>
          <w:b/>
        </w:rPr>
        <w:t>Fiscal Impact Summary</w:t>
      </w:r>
    </w:p>
    <w:p w:rsidR="00502D5F" w:rsidRPr="00502D5F" w:rsidRDefault="00502D5F" w:rsidP="0050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502D5F">
        <w:rPr>
          <w:rFonts w:cstheme="minorBidi"/>
        </w:rPr>
        <w:tab/>
        <w:t>This bill would have no expenditure impact on the general fund, federal funds, or other funds. The expenditure impact on municipal governments is undetermined.</w:t>
      </w:r>
    </w:p>
    <w:p w:rsidR="00502D5F" w:rsidRPr="00502D5F" w:rsidRDefault="00502D5F" w:rsidP="0050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rPr>
      </w:pPr>
      <w:r w:rsidRPr="00502D5F">
        <w:rPr>
          <w:rFonts w:eastAsia="Times New Roman"/>
          <w:b/>
        </w:rPr>
        <w:t>Explanation of Fiscal Impact</w:t>
      </w:r>
    </w:p>
    <w:p w:rsidR="00502D5F" w:rsidRPr="00502D5F" w:rsidRDefault="00502D5F" w:rsidP="0050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rPr>
      </w:pPr>
      <w:r w:rsidRPr="00502D5F">
        <w:rPr>
          <w:rFonts w:eastAsia="Times New Roman"/>
          <w:b/>
        </w:rPr>
        <w:t>State Expenditure</w:t>
      </w:r>
    </w:p>
    <w:p w:rsidR="00502D5F" w:rsidRPr="00502D5F" w:rsidRDefault="00502D5F" w:rsidP="0050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502D5F">
        <w:rPr>
          <w:rFonts w:cstheme="minorBidi"/>
        </w:rPr>
        <w:tab/>
        <w:t xml:space="preserve">This bill amends Section 5-1-26, which relates to the duties of the Joint Legislative Committee on Municipal Incorporation and provides the committee with additional duties related to the review of municipal certificates of incorporation.  This bill also adds Article 3 to Chapter 1, Title 5, which provides that a municipality whose population drops below three hundred must show that it is </w:t>
      </w:r>
      <w:r w:rsidRPr="00502D5F">
        <w:rPr>
          <w:rFonts w:cstheme="minorBidi"/>
        </w:rPr>
        <w:lastRenderedPageBreak/>
        <w:t>maintaining municipal services at an adequate level to maintain its certificate of incorporation.  Additionally, the review of a municipality’s certificate of incorporation may be initiated by the county legislative delegation.  Sections 5-1-10 through 5-1-110 are designated as the Municipal Incorporation Process.  Based on data from the U.S. Census Bureau, fifty-four municipalities report population of three hundred or less and are subject to this legislation.</w:t>
      </w:r>
    </w:p>
    <w:p w:rsidR="00502D5F" w:rsidRPr="00502D5F" w:rsidRDefault="00502D5F" w:rsidP="0050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502D5F">
        <w:rPr>
          <w:rFonts w:cstheme="minorBidi"/>
          <w:b/>
        </w:rPr>
        <w:t xml:space="preserve">Secretary of State.  </w:t>
      </w:r>
      <w:r w:rsidRPr="00502D5F">
        <w:rPr>
          <w:rFonts w:cstheme="minorBidi"/>
        </w:rPr>
        <w:t xml:space="preserve">The department indicates that this bill would have a minimal expenditure impact, which could be absorbed by current appropriations. </w:t>
      </w:r>
    </w:p>
    <w:p w:rsidR="00502D5F" w:rsidRPr="00502D5F" w:rsidRDefault="00502D5F" w:rsidP="0050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rPr>
      </w:pPr>
      <w:r w:rsidRPr="00502D5F">
        <w:rPr>
          <w:rFonts w:eastAsia="Times New Roman"/>
          <w:b/>
        </w:rPr>
        <w:t>Local Expenditure</w:t>
      </w:r>
    </w:p>
    <w:p w:rsidR="00502D5F" w:rsidRPr="00502D5F" w:rsidRDefault="00502D5F" w:rsidP="0050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502D5F">
        <w:rPr>
          <w:rFonts w:cstheme="minorBidi"/>
        </w:rPr>
        <w:tab/>
        <w:t xml:space="preserve">The Revenue and Fiscal Affairs Office contacted the Municipal Association of South Carolina regarding the expenditure impact of this bill.  The Municipal Association indicates that this bill could have a significant expenditure impact on municipal governments, specifically, this bill would allow a legislative delegation to question a municipality’s existence regardless of the three hundred population threshold.  Therefore, the expenditure impact of this bill as written on municipal governments is undetermined.   </w:t>
      </w:r>
    </w:p>
    <w:p w:rsidR="00502D5F" w:rsidRDefault="00502D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2D5F" w:rsidRDefault="00502D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502D5F" w:rsidRPr="00502D5F" w:rsidRDefault="00502D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502D5F" w:rsidRDefault="00502D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2D5F" w:rsidRDefault="00502D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02D5F" w:rsidSect="00502D5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930FC" w:rsidRPr="00522CE0" w:rsidRDefault="001930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93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AA32B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461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w:t>
      </w:r>
      <w:r w:rsidR="00906653">
        <w:rPr>
          <w:rFonts w:eastAsia="Times New Roman"/>
        </w:rPr>
        <w:noBreakHyphen/>
      </w:r>
      <w:r w:rsidR="00FF56CD">
        <w:rPr>
          <w:rFonts w:eastAsia="Times New Roman"/>
        </w:rPr>
        <w:t>1</w:t>
      </w:r>
      <w:r w:rsidR="00906653">
        <w:rPr>
          <w:rFonts w:eastAsia="Times New Roman"/>
        </w:rPr>
        <w:noBreakHyphen/>
      </w:r>
      <w:r w:rsidR="00FF56CD">
        <w:rPr>
          <w:rFonts w:eastAsia="Times New Roman"/>
        </w:rPr>
        <w:t>26(A) OF THE 1976 CODE, RELATING</w:t>
      </w:r>
      <w:r>
        <w:rPr>
          <w:rFonts w:eastAsia="Times New Roman"/>
        </w:rPr>
        <w:t xml:space="preserve"> TO THE DUTIES OF THE JOINT LEGISLATIVE COMMITTEE ON MUNICIPAL INCORPORATION, TO PROVIDE THE COMMITTEE WITH ADDITIONAL DUTIES; TO AMEND CHAPTER 1, TITLE 5, RELATING TO THE INCORPORATION OF MUNICIPALITIES, TO PROVIDE THAT A MUNICIPALITY WHOSE POPULATION DROPS BELOW THREE HUNDRED MUST SHOW THAT IT IS MAINTAINING MUNICIPAL SERVICES AT AN ADEQUATE LEVEL TO MAINTAIN ITS CERTIFICATE OF INCORPORATION; TO PROVIDE THAT A REVIEW OF A MUNICIPALITY</w:t>
      </w:r>
      <w:r w:rsidR="00906653" w:rsidRPr="00906653">
        <w:rPr>
          <w:rFonts w:eastAsia="Times New Roman"/>
        </w:rPr>
        <w:t>’</w:t>
      </w:r>
      <w:r>
        <w:rPr>
          <w:rFonts w:eastAsia="Times New Roman"/>
        </w:rPr>
        <w:t>S CERTIFICATE OF INCORPORATION MAY BE INITIATED BY THE COUNTY LEGISLATIVE DELEGATION; TO PROVIDE FOR THE RE</w:t>
      </w:r>
      <w:r w:rsidR="00FF56CD">
        <w:rPr>
          <w:rFonts w:eastAsia="Times New Roman"/>
        </w:rPr>
        <w:t>VIEW AND DETERMINATION PROCESS.</w:t>
      </w:r>
      <w:bookmarkEnd w:id="1"/>
    </w:p>
    <w:p w:rsidR="00AA32B0" w:rsidRDefault="00AA32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A32B0" w:rsidRDefault="00AA32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A32B0" w:rsidRDefault="00AA32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201C" w:rsidRDefault="00D120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5</w:t>
      </w:r>
      <w:r w:rsidR="00906653">
        <w:rPr>
          <w:rFonts w:eastAsia="Times New Roman"/>
        </w:rPr>
        <w:noBreakHyphen/>
      </w:r>
      <w:r>
        <w:rPr>
          <w:rFonts w:eastAsia="Times New Roman"/>
        </w:rPr>
        <w:t>1</w:t>
      </w:r>
      <w:r w:rsidR="00906653">
        <w:rPr>
          <w:rFonts w:eastAsia="Times New Roman"/>
        </w:rPr>
        <w:noBreakHyphen/>
      </w:r>
      <w:r>
        <w:rPr>
          <w:rFonts w:eastAsia="Times New Roman"/>
        </w:rPr>
        <w:t>26(A) of the 1976 Code is amended to read:</w:t>
      </w:r>
    </w:p>
    <w:p w:rsidR="00D1201C" w:rsidRDefault="00D120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201C" w:rsidRDefault="00D120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4"/>
          <w:u w:color="000000" w:themeColor="text1"/>
        </w:rPr>
      </w:pPr>
      <w:r>
        <w:rPr>
          <w:rFonts w:eastAsia="Times New Roman"/>
        </w:rPr>
        <w:tab/>
        <w:t>“Section 5</w:t>
      </w:r>
      <w:r w:rsidR="00906653">
        <w:rPr>
          <w:rFonts w:eastAsia="Times New Roman"/>
        </w:rPr>
        <w:noBreakHyphen/>
      </w:r>
      <w:r>
        <w:rPr>
          <w:rFonts w:eastAsia="Times New Roman"/>
        </w:rPr>
        <w:t>1</w:t>
      </w:r>
      <w:r w:rsidR="00906653">
        <w:rPr>
          <w:rFonts w:eastAsia="Times New Roman"/>
        </w:rPr>
        <w:noBreakHyphen/>
      </w:r>
      <w:r>
        <w:rPr>
          <w:rFonts w:eastAsia="Times New Roman"/>
        </w:rPr>
        <w:t>26.</w:t>
      </w:r>
      <w:r>
        <w:rPr>
          <w:rFonts w:eastAsia="Times New Roman"/>
        </w:rPr>
        <w:tab/>
        <w:t>(A)</w:t>
      </w:r>
      <w:r>
        <w:rPr>
          <w:rFonts w:eastAsia="Times New Roman"/>
        </w:rPr>
        <w:tab/>
      </w:r>
      <w:r w:rsidRPr="00346E7C">
        <w:rPr>
          <w:color w:val="000000" w:themeColor="text1"/>
          <w:szCs w:val="14"/>
          <w:u w:color="000000" w:themeColor="text1"/>
        </w:rPr>
        <w:t>The Joint Legislative Committee on Municipal Incorporation is created to review the</w:t>
      </w:r>
      <w:r>
        <w:rPr>
          <w:color w:val="000000" w:themeColor="text1"/>
          <w:szCs w:val="14"/>
          <w:u w:val="single"/>
        </w:rPr>
        <w:t>:</w:t>
      </w:r>
    </w:p>
    <w:p w:rsidR="00D1201C" w:rsidRDefault="00D120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4"/>
        </w:rPr>
      </w:pPr>
      <w:r>
        <w:rPr>
          <w:color w:val="000000" w:themeColor="text1"/>
          <w:szCs w:val="14"/>
          <w:u w:color="000000" w:themeColor="text1"/>
        </w:rPr>
        <w:tab/>
      </w:r>
      <w:r>
        <w:rPr>
          <w:color w:val="000000" w:themeColor="text1"/>
          <w:szCs w:val="14"/>
          <w:u w:color="000000" w:themeColor="text1"/>
        </w:rPr>
        <w:tab/>
      </w:r>
      <w:r>
        <w:rPr>
          <w:color w:val="000000" w:themeColor="text1"/>
          <w:szCs w:val="14"/>
          <w:u w:val="single"/>
        </w:rPr>
        <w:t>(1)</w:t>
      </w:r>
      <w:r>
        <w:rPr>
          <w:color w:val="000000" w:themeColor="text1"/>
          <w:szCs w:val="14"/>
        </w:rPr>
        <w:tab/>
      </w:r>
      <w:r w:rsidRPr="00346E7C">
        <w:rPr>
          <w:color w:val="000000" w:themeColor="text1"/>
          <w:szCs w:val="14"/>
          <w:u w:color="000000" w:themeColor="text1"/>
        </w:rPr>
        <w:t>petition and documentation submitted by an area seeking municipal incorporation and to make a recommendation to the Secretary of State whether the area meets the minimum service standard incorporation requirements as provided in Section 5</w:t>
      </w:r>
      <w:r w:rsidR="00906653">
        <w:rPr>
          <w:color w:val="000000" w:themeColor="text1"/>
          <w:szCs w:val="14"/>
          <w:u w:color="000000" w:themeColor="text1"/>
        </w:rPr>
        <w:noBreakHyphen/>
      </w:r>
      <w:r w:rsidRPr="00346E7C">
        <w:rPr>
          <w:color w:val="000000" w:themeColor="text1"/>
          <w:szCs w:val="14"/>
          <w:u w:color="000000" w:themeColor="text1"/>
        </w:rPr>
        <w:t>1</w:t>
      </w:r>
      <w:r w:rsidR="00906653">
        <w:rPr>
          <w:color w:val="000000" w:themeColor="text1"/>
          <w:szCs w:val="14"/>
          <w:u w:color="000000" w:themeColor="text1"/>
        </w:rPr>
        <w:noBreakHyphen/>
      </w:r>
      <w:r w:rsidRPr="00346E7C">
        <w:rPr>
          <w:color w:val="000000" w:themeColor="text1"/>
          <w:szCs w:val="14"/>
          <w:u w:color="000000" w:themeColor="text1"/>
        </w:rPr>
        <w:t>30</w:t>
      </w:r>
      <w:r w:rsidRPr="00D1201C">
        <w:rPr>
          <w:strike/>
          <w:color w:val="000000" w:themeColor="text1"/>
          <w:szCs w:val="14"/>
          <w:u w:color="000000" w:themeColor="text1"/>
        </w:rPr>
        <w:t>.</w:t>
      </w:r>
      <w:r w:rsidRPr="00D1201C">
        <w:rPr>
          <w:color w:val="000000" w:themeColor="text1"/>
          <w:szCs w:val="14"/>
          <w:u w:val="single"/>
        </w:rPr>
        <w:t>; and</w:t>
      </w:r>
    </w:p>
    <w:p w:rsidR="00D1201C" w:rsidRPr="00D1201C" w:rsidRDefault="00D120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color w:val="000000" w:themeColor="text1"/>
          <w:szCs w:val="14"/>
        </w:rPr>
        <w:tab/>
      </w:r>
      <w:r>
        <w:rPr>
          <w:color w:val="000000" w:themeColor="text1"/>
          <w:szCs w:val="14"/>
        </w:rPr>
        <w:tab/>
      </w:r>
      <w:r>
        <w:rPr>
          <w:color w:val="000000" w:themeColor="text1"/>
          <w:szCs w:val="14"/>
          <w:u w:val="single"/>
        </w:rPr>
        <w:t>(2)</w:t>
      </w:r>
      <w:r>
        <w:rPr>
          <w:color w:val="000000" w:themeColor="text1"/>
          <w:szCs w:val="14"/>
        </w:rPr>
        <w:tab/>
      </w:r>
      <w:r>
        <w:rPr>
          <w:color w:val="000000" w:themeColor="text1"/>
          <w:szCs w:val="14"/>
          <w:u w:val="single"/>
        </w:rPr>
        <w:t>documentation submitted concerning the continuation of a municipality</w:t>
      </w:r>
      <w:r w:rsidR="00906653" w:rsidRPr="00906653">
        <w:rPr>
          <w:color w:val="000000" w:themeColor="text1"/>
          <w:szCs w:val="14"/>
          <w:u w:val="single"/>
        </w:rPr>
        <w:t>’</w:t>
      </w:r>
      <w:r>
        <w:rPr>
          <w:color w:val="000000" w:themeColor="text1"/>
          <w:szCs w:val="14"/>
          <w:u w:val="single"/>
        </w:rPr>
        <w:t xml:space="preserve">s certificate of incorporation and to make a recommendation to the Secretary of State whether the municipality </w:t>
      </w:r>
      <w:r w:rsidR="00E4613E">
        <w:rPr>
          <w:color w:val="000000" w:themeColor="text1"/>
          <w:szCs w:val="14"/>
          <w:u w:val="single"/>
        </w:rPr>
        <w:lastRenderedPageBreak/>
        <w:t>is providing an adequate level of municipal services to warrant the continuation of its certificate of incorporation.</w:t>
      </w:r>
      <w:r w:rsidR="00FF56CD" w:rsidRPr="00FF56CD">
        <w:rPr>
          <w:color w:val="000000" w:themeColor="text1"/>
          <w:szCs w:val="14"/>
        </w:rPr>
        <w:t>”</w:t>
      </w:r>
    </w:p>
    <w:p w:rsidR="00D1201C" w:rsidRDefault="00D120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A32B0" w:rsidRDefault="00AA32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1201C">
        <w:rPr>
          <w:rFonts w:eastAsia="Times New Roman"/>
        </w:rPr>
        <w:t>2</w:t>
      </w:r>
      <w:r>
        <w:rPr>
          <w:rFonts w:eastAsia="Times New Roman"/>
        </w:rPr>
        <w:t>.</w:t>
      </w:r>
      <w:r>
        <w:rPr>
          <w:rFonts w:eastAsia="Times New Roman"/>
        </w:rPr>
        <w:tab/>
      </w:r>
      <w:r w:rsidR="00D1201C">
        <w:rPr>
          <w:rFonts w:eastAsia="Times New Roman"/>
        </w:rPr>
        <w:t>Chapter 1, Title 5 of the 1976 Code is amended by adding:</w:t>
      </w:r>
    </w:p>
    <w:p w:rsidR="00A571B9" w:rsidRDefault="00A571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71B9" w:rsidRDefault="00A571B9" w:rsidP="00A57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“Article 3</w:t>
      </w:r>
    </w:p>
    <w:p w:rsidR="00A571B9" w:rsidRDefault="00A571B9" w:rsidP="00A57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A571B9" w:rsidRDefault="00A571B9" w:rsidP="00A57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Municipal </w:t>
      </w:r>
      <w:r w:rsidR="0003286F">
        <w:rPr>
          <w:rFonts w:eastAsia="Times New Roman"/>
        </w:rPr>
        <w:t>Certificate</w:t>
      </w:r>
      <w:r w:rsidR="00166467">
        <w:rPr>
          <w:rFonts w:eastAsia="Times New Roman"/>
        </w:rPr>
        <w:t xml:space="preserve"> of Incorporation</w:t>
      </w:r>
      <w:r>
        <w:rPr>
          <w:rFonts w:eastAsia="Times New Roman"/>
        </w:rPr>
        <w:t xml:space="preserve"> Review</w:t>
      </w:r>
    </w:p>
    <w:p w:rsidR="00A571B9" w:rsidRDefault="00A571B9" w:rsidP="00A57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A571B9" w:rsidRPr="00A571B9" w:rsidRDefault="00A571B9" w:rsidP="00A57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w:t>
      </w:r>
      <w:r w:rsidR="00906653">
        <w:rPr>
          <w:rFonts w:eastAsia="Times New Roman"/>
        </w:rPr>
        <w:noBreakHyphen/>
      </w:r>
      <w:r>
        <w:rPr>
          <w:rFonts w:eastAsia="Times New Roman"/>
        </w:rPr>
        <w:t>1</w:t>
      </w:r>
      <w:r w:rsidR="00906653">
        <w:rPr>
          <w:rFonts w:eastAsia="Times New Roman"/>
        </w:rPr>
        <w:noBreakHyphen/>
      </w:r>
      <w:r>
        <w:rPr>
          <w:rFonts w:eastAsia="Times New Roman"/>
        </w:rPr>
        <w:t>300.</w:t>
      </w:r>
      <w:r>
        <w:rPr>
          <w:rFonts w:eastAsia="Times New Roman"/>
        </w:rPr>
        <w:tab/>
        <w:t>(A)</w:t>
      </w:r>
      <w:r>
        <w:rPr>
          <w:rFonts w:eastAsia="Times New Roman"/>
        </w:rPr>
        <w:tab/>
      </w:r>
      <w:r w:rsidRPr="00A571B9">
        <w:rPr>
          <w:rFonts w:eastAsia="Times New Roman"/>
        </w:rPr>
        <w:t>When following its incorporation, a municipality</w:t>
      </w:r>
      <w:r w:rsidR="00906653" w:rsidRPr="00906653">
        <w:rPr>
          <w:rFonts w:eastAsia="Times New Roman"/>
        </w:rPr>
        <w:t>’</w:t>
      </w:r>
      <w:r w:rsidRPr="00A571B9">
        <w:rPr>
          <w:rFonts w:eastAsia="Times New Roman"/>
        </w:rPr>
        <w:t>s population has decreased to less than three hundred inhabitants</w:t>
      </w:r>
      <w:r w:rsidR="005659E6">
        <w:rPr>
          <w:rFonts w:eastAsia="Times New Roman"/>
        </w:rPr>
        <w:t xml:space="preserve"> according to the latest official United States Census</w:t>
      </w:r>
      <w:r w:rsidRPr="00A571B9">
        <w:rPr>
          <w:rFonts w:eastAsia="Times New Roman"/>
        </w:rPr>
        <w:t>,</w:t>
      </w:r>
      <w:r w:rsidR="00DB1401">
        <w:rPr>
          <w:rFonts w:eastAsia="Times New Roman"/>
        </w:rPr>
        <w:t xml:space="preserve"> a</w:t>
      </w:r>
      <w:r w:rsidRPr="00A571B9">
        <w:rPr>
          <w:rFonts w:eastAsia="Times New Roman"/>
        </w:rPr>
        <w:t xml:space="preserve"> municipality must file with the Secretary of State an application for </w:t>
      </w:r>
      <w:r w:rsidR="00DB1401">
        <w:rPr>
          <w:rFonts w:eastAsia="Times New Roman"/>
        </w:rPr>
        <w:t xml:space="preserve">the </w:t>
      </w:r>
      <w:r w:rsidRPr="00A571B9">
        <w:rPr>
          <w:rFonts w:eastAsia="Times New Roman"/>
        </w:rPr>
        <w:t xml:space="preserve">continuance </w:t>
      </w:r>
      <w:r w:rsidR="00DB1401">
        <w:rPr>
          <w:rFonts w:eastAsia="Times New Roman"/>
        </w:rPr>
        <w:t>of the municipality</w:t>
      </w:r>
      <w:r w:rsidR="00906653" w:rsidRPr="00906653">
        <w:rPr>
          <w:rFonts w:eastAsia="Times New Roman"/>
        </w:rPr>
        <w:t>’</w:t>
      </w:r>
      <w:r w:rsidR="00DB1401">
        <w:rPr>
          <w:rFonts w:eastAsia="Times New Roman"/>
        </w:rPr>
        <w:t>s certificate of incorporation</w:t>
      </w:r>
      <w:r w:rsidRPr="00A571B9">
        <w:rPr>
          <w:rFonts w:eastAsia="Times New Roman"/>
        </w:rPr>
        <w:t>.</w:t>
      </w:r>
      <w:r w:rsidR="00FF56CD">
        <w:rPr>
          <w:rFonts w:eastAsia="Times New Roman"/>
        </w:rPr>
        <w:t xml:space="preserve"> </w:t>
      </w:r>
      <w:r w:rsidR="005659E6">
        <w:rPr>
          <w:rFonts w:eastAsia="Times New Roman"/>
        </w:rPr>
        <w:t>The application with the Secretary of State must be filed no later than ninety days after the official release date of the latest official United States Census and</w:t>
      </w:r>
      <w:r w:rsidRPr="00A571B9">
        <w:rPr>
          <w:rFonts w:eastAsia="Times New Roman"/>
        </w:rPr>
        <w:t xml:space="preserve"> must contain:</w:t>
      </w:r>
    </w:p>
    <w:p w:rsidR="00A571B9" w:rsidRDefault="00A571B9" w:rsidP="00A57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the municipality</w:t>
      </w:r>
      <w:r w:rsidR="00906653" w:rsidRPr="00906653">
        <w:rPr>
          <w:rFonts w:eastAsia="Times New Roman"/>
        </w:rPr>
        <w:t>’</w:t>
      </w:r>
      <w:r>
        <w:rPr>
          <w:rFonts w:eastAsia="Times New Roman"/>
        </w:rPr>
        <w:t xml:space="preserve">s </w:t>
      </w:r>
      <w:r w:rsidRPr="00A571B9">
        <w:rPr>
          <w:rFonts w:eastAsia="Times New Roman"/>
        </w:rPr>
        <w:t xml:space="preserve">population density </w:t>
      </w:r>
      <w:r>
        <w:rPr>
          <w:rFonts w:eastAsia="Times New Roman"/>
        </w:rPr>
        <w:t>per</w:t>
      </w:r>
      <w:r w:rsidRPr="00A571B9">
        <w:rPr>
          <w:rFonts w:eastAsia="Times New Roman"/>
        </w:rPr>
        <w:t xml:space="preserve"> square mile according to the latest official United States Census</w:t>
      </w:r>
      <w:r w:rsidR="007819C2">
        <w:rPr>
          <w:rFonts w:eastAsia="Times New Roman"/>
        </w:rPr>
        <w:t>;</w:t>
      </w:r>
    </w:p>
    <w:p w:rsidR="005659E6" w:rsidRDefault="00A571B9" w:rsidP="00A57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documentation concerning the mu</w:t>
      </w:r>
      <w:r w:rsidR="007819C2">
        <w:rPr>
          <w:rFonts w:eastAsia="Times New Roman"/>
        </w:rPr>
        <w:t>nicipality</w:t>
      </w:r>
      <w:r w:rsidR="00906653" w:rsidRPr="00906653">
        <w:rPr>
          <w:rFonts w:eastAsia="Times New Roman"/>
        </w:rPr>
        <w:t>’</w:t>
      </w:r>
      <w:r w:rsidR="007819C2">
        <w:rPr>
          <w:rFonts w:eastAsia="Times New Roman"/>
        </w:rPr>
        <w:t xml:space="preserve">s fulfillment of the </w:t>
      </w:r>
      <w:r>
        <w:rPr>
          <w:rFonts w:eastAsia="Times New Roman"/>
        </w:rPr>
        <w:t xml:space="preserve">law enforcement requirement contained in item </w:t>
      </w:r>
      <w:r w:rsidRPr="00A571B9">
        <w:rPr>
          <w:rFonts w:eastAsia="Times New Roman"/>
        </w:rPr>
        <w:t>Section 5</w:t>
      </w:r>
      <w:r w:rsidR="00906653">
        <w:rPr>
          <w:rFonts w:eastAsia="Times New Roman"/>
        </w:rPr>
        <w:noBreakHyphen/>
      </w:r>
      <w:r w:rsidRPr="00A571B9">
        <w:rPr>
          <w:rFonts w:eastAsia="Times New Roman"/>
        </w:rPr>
        <w:t>1</w:t>
      </w:r>
      <w:r w:rsidR="00906653">
        <w:rPr>
          <w:rFonts w:eastAsia="Times New Roman"/>
        </w:rPr>
        <w:noBreakHyphen/>
      </w:r>
      <w:r w:rsidRPr="00A571B9">
        <w:rPr>
          <w:rFonts w:eastAsia="Times New Roman"/>
        </w:rPr>
        <w:t>30</w:t>
      </w:r>
      <w:r>
        <w:rPr>
          <w:rFonts w:eastAsia="Times New Roman"/>
        </w:rPr>
        <w:t>(5)</w:t>
      </w:r>
      <w:r w:rsidR="00FF56CD">
        <w:rPr>
          <w:rFonts w:eastAsia="Times New Roman"/>
        </w:rPr>
        <w:t>;</w:t>
      </w:r>
    </w:p>
    <w:p w:rsidR="007819C2" w:rsidRDefault="007819C2" w:rsidP="00A57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a complete list of the municipal servic</w:t>
      </w:r>
      <w:r w:rsidR="00DB1401">
        <w:rPr>
          <w:rFonts w:eastAsia="Times New Roman"/>
        </w:rPr>
        <w:t xml:space="preserve">es provided by the municipality, including, but not limited to, those </w:t>
      </w:r>
      <w:r>
        <w:rPr>
          <w:rFonts w:eastAsia="Times New Roman"/>
        </w:rPr>
        <w:t>identified in Section 5</w:t>
      </w:r>
      <w:r w:rsidR="00906653">
        <w:rPr>
          <w:rFonts w:eastAsia="Times New Roman"/>
        </w:rPr>
        <w:noBreakHyphen/>
      </w:r>
      <w:r>
        <w:rPr>
          <w:rFonts w:eastAsia="Times New Roman"/>
        </w:rPr>
        <w:t>1</w:t>
      </w:r>
      <w:r w:rsidR="00906653">
        <w:rPr>
          <w:rFonts w:eastAsia="Times New Roman"/>
        </w:rPr>
        <w:noBreakHyphen/>
      </w:r>
      <w:r>
        <w:rPr>
          <w:rFonts w:eastAsia="Times New Roman"/>
        </w:rPr>
        <w:t xml:space="preserve">30(6) and documentation </w:t>
      </w:r>
      <w:r w:rsidR="00DB1401">
        <w:rPr>
          <w:rFonts w:eastAsia="Times New Roman"/>
        </w:rPr>
        <w:t>relatin</w:t>
      </w:r>
      <w:r w:rsidR="005659E6">
        <w:rPr>
          <w:rFonts w:eastAsia="Times New Roman"/>
        </w:rPr>
        <w:t>g to delivery of those services;</w:t>
      </w:r>
      <w:r w:rsidR="00127642">
        <w:rPr>
          <w:rFonts w:eastAsia="Times New Roman"/>
        </w:rPr>
        <w:t xml:space="preserve"> and</w:t>
      </w:r>
    </w:p>
    <w:p w:rsidR="005659E6" w:rsidRDefault="005659E6" w:rsidP="00A57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r>
      <w:r w:rsidR="00127642">
        <w:rPr>
          <w:rFonts w:eastAsia="Times New Roman"/>
        </w:rPr>
        <w:t>the results of the independent annual audit required pursuant to Section 5</w:t>
      </w:r>
      <w:r w:rsidR="00906653">
        <w:rPr>
          <w:rFonts w:eastAsia="Times New Roman"/>
        </w:rPr>
        <w:noBreakHyphen/>
      </w:r>
      <w:r w:rsidR="00127642">
        <w:rPr>
          <w:rFonts w:eastAsia="Times New Roman"/>
        </w:rPr>
        <w:t>7</w:t>
      </w:r>
      <w:r w:rsidR="00906653">
        <w:rPr>
          <w:rFonts w:eastAsia="Times New Roman"/>
        </w:rPr>
        <w:noBreakHyphen/>
      </w:r>
      <w:r w:rsidR="00127642">
        <w:rPr>
          <w:rFonts w:eastAsia="Times New Roman"/>
        </w:rPr>
        <w:t>240 for the previous ten years.</w:t>
      </w:r>
    </w:p>
    <w:p w:rsidR="00F644CB" w:rsidRDefault="00A571B9" w:rsidP="00A57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r>
      <w:r w:rsidRPr="00A571B9">
        <w:rPr>
          <w:rFonts w:eastAsia="Times New Roman"/>
        </w:rPr>
        <w:t xml:space="preserve">Upon receipt of </w:t>
      </w:r>
      <w:r w:rsidR="0003286F">
        <w:rPr>
          <w:rFonts w:eastAsia="Times New Roman"/>
        </w:rPr>
        <w:t>an application filed</w:t>
      </w:r>
      <w:r w:rsidRPr="00A571B9">
        <w:rPr>
          <w:rFonts w:eastAsia="Times New Roman"/>
        </w:rPr>
        <w:t xml:space="preserve"> </w:t>
      </w:r>
      <w:r>
        <w:rPr>
          <w:rFonts w:eastAsia="Times New Roman"/>
        </w:rPr>
        <w:t>pursuant to this section</w:t>
      </w:r>
      <w:r w:rsidRPr="00A571B9">
        <w:rPr>
          <w:rFonts w:eastAsia="Times New Roman"/>
        </w:rPr>
        <w:t xml:space="preserve">, the Secretary of State shall transfer a copy of the </w:t>
      </w:r>
      <w:r w:rsidR="0003286F">
        <w:rPr>
          <w:rFonts w:eastAsia="Times New Roman"/>
        </w:rPr>
        <w:t>application</w:t>
      </w:r>
      <w:r w:rsidRPr="00A571B9">
        <w:rPr>
          <w:rFonts w:eastAsia="Times New Roman"/>
        </w:rPr>
        <w:t xml:space="preserve"> to the Joint Legislative Committee on Municipal Incorporation for review.</w:t>
      </w:r>
    </w:p>
    <w:p w:rsidR="00A571B9" w:rsidRDefault="00F644CB" w:rsidP="00A57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 xml:space="preserve">A </w:t>
      </w:r>
      <w:r w:rsidR="00A571B9">
        <w:rPr>
          <w:rFonts w:eastAsia="Times New Roman"/>
        </w:rPr>
        <w:t xml:space="preserve">municipality that fails to timely file an application for continuance of its </w:t>
      </w:r>
      <w:r w:rsidR="007819C2">
        <w:rPr>
          <w:rFonts w:eastAsia="Times New Roman"/>
        </w:rPr>
        <w:t>certificate of incorporation</w:t>
      </w:r>
      <w:r w:rsidR="00A571B9">
        <w:rPr>
          <w:rFonts w:eastAsia="Times New Roman"/>
        </w:rPr>
        <w:t xml:space="preserve"> shall have its </w:t>
      </w:r>
      <w:r w:rsidR="007819C2">
        <w:rPr>
          <w:rFonts w:eastAsia="Times New Roman"/>
        </w:rPr>
        <w:t>certificate of incorporation</w:t>
      </w:r>
      <w:r w:rsidR="00A571B9">
        <w:rPr>
          <w:rFonts w:eastAsia="Times New Roman"/>
        </w:rPr>
        <w:t xml:space="preserve"> automatically suspended</w:t>
      </w:r>
      <w:r>
        <w:rPr>
          <w:rFonts w:eastAsia="Times New Roman"/>
        </w:rPr>
        <w:t>.</w:t>
      </w:r>
      <w:r w:rsidR="007819C2">
        <w:rPr>
          <w:rFonts w:eastAsia="Times New Roman"/>
        </w:rPr>
        <w:t xml:space="preserve"> A certificate suspended under this subsection shall remain suspended until the municipality undergoes a review as provided in this article.</w:t>
      </w:r>
    </w:p>
    <w:p w:rsidR="00F644CB" w:rsidRDefault="00F644CB" w:rsidP="00A57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286F" w:rsidRDefault="00F644CB" w:rsidP="00A57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w:t>
      </w:r>
      <w:r w:rsidR="00906653">
        <w:rPr>
          <w:rFonts w:eastAsia="Times New Roman"/>
        </w:rPr>
        <w:noBreakHyphen/>
      </w:r>
      <w:r>
        <w:rPr>
          <w:rFonts w:eastAsia="Times New Roman"/>
        </w:rPr>
        <w:t>1</w:t>
      </w:r>
      <w:r w:rsidR="00906653">
        <w:rPr>
          <w:rFonts w:eastAsia="Times New Roman"/>
        </w:rPr>
        <w:noBreakHyphen/>
      </w:r>
      <w:r>
        <w:rPr>
          <w:rFonts w:eastAsia="Times New Roman"/>
        </w:rPr>
        <w:t>310.</w:t>
      </w:r>
      <w:r>
        <w:rPr>
          <w:rFonts w:eastAsia="Times New Roman"/>
        </w:rPr>
        <w:tab/>
        <w:t>(A)</w:t>
      </w:r>
      <w:r>
        <w:rPr>
          <w:rFonts w:eastAsia="Times New Roman"/>
        </w:rPr>
        <w:tab/>
      </w:r>
      <w:r w:rsidR="00127642">
        <w:rPr>
          <w:rFonts w:eastAsia="Times New Roman"/>
        </w:rPr>
        <w:t>Regardless of a municipality</w:t>
      </w:r>
      <w:r w:rsidR="00906653" w:rsidRPr="00906653">
        <w:rPr>
          <w:rFonts w:eastAsia="Times New Roman"/>
        </w:rPr>
        <w:t>’</w:t>
      </w:r>
      <w:r w:rsidR="00127642">
        <w:rPr>
          <w:rFonts w:eastAsia="Times New Roman"/>
        </w:rPr>
        <w:t>s population, t</w:t>
      </w:r>
      <w:r>
        <w:rPr>
          <w:rFonts w:eastAsia="Times New Roman"/>
        </w:rPr>
        <w:t xml:space="preserve">he county legislative delegation of the county in which </w:t>
      </w:r>
      <w:r w:rsidR="0003286F">
        <w:rPr>
          <w:rFonts w:eastAsia="Times New Roman"/>
        </w:rPr>
        <w:t>a</w:t>
      </w:r>
      <w:r>
        <w:rPr>
          <w:rFonts w:eastAsia="Times New Roman"/>
        </w:rPr>
        <w:t xml:space="preserve"> municipality is located may also initiate a review of the municipality</w:t>
      </w:r>
      <w:r w:rsidR="00906653" w:rsidRPr="00906653">
        <w:rPr>
          <w:rFonts w:eastAsia="Times New Roman"/>
        </w:rPr>
        <w:t>’</w:t>
      </w:r>
      <w:r>
        <w:rPr>
          <w:rFonts w:eastAsia="Times New Roman"/>
        </w:rPr>
        <w:t xml:space="preserve">s </w:t>
      </w:r>
      <w:r w:rsidR="00DB1401">
        <w:rPr>
          <w:rFonts w:eastAsia="Times New Roman"/>
        </w:rPr>
        <w:t>certificate of incorporation</w:t>
      </w:r>
      <w:r>
        <w:rPr>
          <w:rFonts w:eastAsia="Times New Roman"/>
        </w:rPr>
        <w:t xml:space="preserve"> upon the weighted ma</w:t>
      </w:r>
      <w:r w:rsidR="00C3124C">
        <w:rPr>
          <w:rFonts w:eastAsia="Times New Roman"/>
        </w:rPr>
        <w:t xml:space="preserve">jority vote of the delegation. </w:t>
      </w:r>
      <w:r>
        <w:rPr>
          <w:rFonts w:eastAsia="Times New Roman"/>
        </w:rPr>
        <w:t xml:space="preserve">Upon voting to initiate a review, the </w:t>
      </w:r>
      <w:r>
        <w:rPr>
          <w:rFonts w:eastAsia="Times New Roman"/>
        </w:rPr>
        <w:lastRenderedPageBreak/>
        <w:t xml:space="preserve">delegation shall </w:t>
      </w:r>
      <w:r w:rsidR="0003286F">
        <w:rPr>
          <w:rFonts w:eastAsia="Times New Roman"/>
        </w:rPr>
        <w:t>provide the Secretary of State, the municipality</w:t>
      </w:r>
      <w:r w:rsidR="00906653" w:rsidRPr="00906653">
        <w:rPr>
          <w:rFonts w:eastAsia="Times New Roman"/>
        </w:rPr>
        <w:t>’</w:t>
      </w:r>
      <w:r w:rsidR="0003286F">
        <w:rPr>
          <w:rFonts w:eastAsia="Times New Roman"/>
        </w:rPr>
        <w:t xml:space="preserve">s governing body, and the </w:t>
      </w:r>
      <w:r w:rsidR="0003286F" w:rsidRPr="00A571B9">
        <w:rPr>
          <w:rFonts w:eastAsia="Times New Roman"/>
        </w:rPr>
        <w:t>Joint Legislative Committee on Mu</w:t>
      </w:r>
      <w:r w:rsidR="0003286F">
        <w:rPr>
          <w:rFonts w:eastAsia="Times New Roman"/>
        </w:rPr>
        <w:t>nicipal Incorporation with written notice of its action.</w:t>
      </w:r>
    </w:p>
    <w:p w:rsidR="00F644CB" w:rsidRDefault="00F644CB" w:rsidP="00A57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Upon receiving notice of the action of the legislative delegation to initiate a review of the municipality</w:t>
      </w:r>
      <w:r w:rsidR="00906653" w:rsidRPr="00906653">
        <w:rPr>
          <w:rFonts w:eastAsia="Times New Roman"/>
        </w:rPr>
        <w:t>’</w:t>
      </w:r>
      <w:r>
        <w:rPr>
          <w:rFonts w:eastAsia="Times New Roman"/>
        </w:rPr>
        <w:t xml:space="preserve">s </w:t>
      </w:r>
      <w:r w:rsidR="00DB1401">
        <w:rPr>
          <w:rFonts w:eastAsia="Times New Roman"/>
        </w:rPr>
        <w:t>certificate of incorporation</w:t>
      </w:r>
      <w:r>
        <w:rPr>
          <w:rFonts w:eastAsia="Times New Roman"/>
        </w:rPr>
        <w:t xml:space="preserve">, </w:t>
      </w:r>
      <w:r w:rsidR="00127642">
        <w:rPr>
          <w:rFonts w:eastAsia="Times New Roman"/>
        </w:rPr>
        <w:t xml:space="preserve">within ninety days </w:t>
      </w:r>
      <w:r>
        <w:rPr>
          <w:rFonts w:eastAsia="Times New Roman"/>
        </w:rPr>
        <w:t>the municipality must transmit to the Secretary of State and the joint legislative committee the information required in Section 5</w:t>
      </w:r>
      <w:r w:rsidR="00906653">
        <w:rPr>
          <w:rFonts w:eastAsia="Times New Roman"/>
        </w:rPr>
        <w:noBreakHyphen/>
      </w:r>
      <w:r>
        <w:rPr>
          <w:rFonts w:eastAsia="Times New Roman"/>
        </w:rPr>
        <w:t>1</w:t>
      </w:r>
      <w:r w:rsidR="00906653">
        <w:rPr>
          <w:rFonts w:eastAsia="Times New Roman"/>
        </w:rPr>
        <w:noBreakHyphen/>
      </w:r>
      <w:r>
        <w:rPr>
          <w:rFonts w:eastAsia="Times New Roman"/>
        </w:rPr>
        <w:t>300(A)(1)</w:t>
      </w:r>
      <w:r w:rsidR="00635353">
        <w:rPr>
          <w:rFonts w:eastAsia="Times New Roman"/>
        </w:rPr>
        <w:t>, (2),</w:t>
      </w:r>
      <w:r>
        <w:rPr>
          <w:rFonts w:eastAsia="Times New Roman"/>
        </w:rPr>
        <w:t xml:space="preserve"> and (</w:t>
      </w:r>
      <w:r w:rsidR="00635353">
        <w:rPr>
          <w:rFonts w:eastAsia="Times New Roman"/>
        </w:rPr>
        <w:t>3</w:t>
      </w:r>
      <w:r>
        <w:rPr>
          <w:rFonts w:eastAsia="Times New Roman"/>
        </w:rPr>
        <w:t>).</w:t>
      </w:r>
    </w:p>
    <w:p w:rsidR="002A5E5C" w:rsidRDefault="002A5E5C" w:rsidP="00A57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19C2" w:rsidRDefault="002A5E5C" w:rsidP="00A57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w:t>
      </w:r>
      <w:r w:rsidR="00906653">
        <w:rPr>
          <w:rFonts w:eastAsia="Times New Roman"/>
        </w:rPr>
        <w:noBreakHyphen/>
      </w:r>
      <w:r>
        <w:rPr>
          <w:rFonts w:eastAsia="Times New Roman"/>
        </w:rPr>
        <w:t>1</w:t>
      </w:r>
      <w:r w:rsidR="00906653">
        <w:rPr>
          <w:rFonts w:eastAsia="Times New Roman"/>
        </w:rPr>
        <w:noBreakHyphen/>
      </w:r>
      <w:r>
        <w:rPr>
          <w:rFonts w:eastAsia="Times New Roman"/>
        </w:rPr>
        <w:t>320.</w:t>
      </w:r>
      <w:r>
        <w:rPr>
          <w:rFonts w:eastAsia="Times New Roman"/>
        </w:rPr>
        <w:tab/>
        <w:t>(A)</w:t>
      </w:r>
      <w:r>
        <w:rPr>
          <w:rFonts w:eastAsia="Times New Roman"/>
        </w:rPr>
        <w:tab/>
        <w:t xml:space="preserve">Upon </w:t>
      </w:r>
      <w:r w:rsidR="007819C2">
        <w:rPr>
          <w:rFonts w:eastAsia="Times New Roman"/>
        </w:rPr>
        <w:t>receiving</w:t>
      </w:r>
      <w:r>
        <w:rPr>
          <w:rFonts w:eastAsia="Times New Roman"/>
        </w:rPr>
        <w:t xml:space="preserve"> notice that a review is being initiated, the joint legislative committee shall meet to consider the information provided by the municipality. The joint legislative committee may also receive</w:t>
      </w:r>
      <w:r w:rsidR="0003286F">
        <w:rPr>
          <w:rFonts w:eastAsia="Times New Roman"/>
        </w:rPr>
        <w:t xml:space="preserve"> and consider</w:t>
      </w:r>
      <w:r>
        <w:rPr>
          <w:rFonts w:eastAsia="Times New Roman"/>
        </w:rPr>
        <w:t xml:space="preserve"> testimony and other </w:t>
      </w:r>
      <w:r w:rsidR="007819C2" w:rsidRPr="00927775">
        <w:rPr>
          <w:color w:val="000000" w:themeColor="text1"/>
          <w:u w:color="000000" w:themeColor="text1"/>
        </w:rPr>
        <w:t>evidence or information related to</w:t>
      </w:r>
      <w:r w:rsidR="007819C2">
        <w:rPr>
          <w:color w:val="000000" w:themeColor="text1"/>
          <w:u w:color="000000" w:themeColor="text1"/>
        </w:rPr>
        <w:t xml:space="preserve"> </w:t>
      </w:r>
      <w:r w:rsidR="007819C2">
        <w:rPr>
          <w:rFonts w:eastAsia="Times New Roman"/>
        </w:rPr>
        <w:t>the municipality</w:t>
      </w:r>
      <w:r w:rsidR="00906653" w:rsidRPr="00906653">
        <w:rPr>
          <w:rFonts w:eastAsia="Times New Roman"/>
        </w:rPr>
        <w:t>’</w:t>
      </w:r>
      <w:r w:rsidR="007819C2">
        <w:rPr>
          <w:rFonts w:eastAsia="Times New Roman"/>
        </w:rPr>
        <w:t xml:space="preserve">s provision </w:t>
      </w:r>
      <w:r w:rsidR="00635353">
        <w:rPr>
          <w:rFonts w:eastAsia="Times New Roman"/>
        </w:rPr>
        <w:t xml:space="preserve">of </w:t>
      </w:r>
      <w:r w:rsidR="007819C2">
        <w:rPr>
          <w:rFonts w:eastAsia="Times New Roman"/>
        </w:rPr>
        <w:t>law enforcement and municipal services</w:t>
      </w:r>
      <w:r w:rsidR="007819C2">
        <w:rPr>
          <w:color w:val="000000" w:themeColor="text1"/>
          <w:u w:color="000000" w:themeColor="text1"/>
        </w:rPr>
        <w:t>.</w:t>
      </w:r>
    </w:p>
    <w:p w:rsidR="002A5E5C" w:rsidRDefault="002A5E5C" w:rsidP="00A57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The joint legislative committee shall make a written recommendation to the Secretary of State concerning the continuation of the municipality</w:t>
      </w:r>
      <w:r w:rsidR="00906653" w:rsidRPr="00906653">
        <w:rPr>
          <w:rFonts w:eastAsia="Times New Roman"/>
        </w:rPr>
        <w:t>’</w:t>
      </w:r>
      <w:r>
        <w:rPr>
          <w:rFonts w:eastAsia="Times New Roman"/>
        </w:rPr>
        <w:t>s certificate of incorporation.</w:t>
      </w:r>
    </w:p>
    <w:p w:rsidR="002A5E5C" w:rsidRDefault="002A5E5C" w:rsidP="00A57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r>
      <w:r w:rsidRPr="00467E97">
        <w:rPr>
          <w:rFonts w:eastAsia="Times New Roman"/>
          <w:color w:val="000000" w:themeColor="text1"/>
          <w:u w:color="000000" w:themeColor="text1"/>
        </w:rPr>
        <w:t xml:space="preserve">The Secretary of State shall provide the </w:t>
      </w:r>
      <w:r>
        <w:rPr>
          <w:rFonts w:eastAsia="Times New Roman"/>
          <w:color w:val="000000" w:themeColor="text1"/>
          <w:u w:color="000000" w:themeColor="text1"/>
        </w:rPr>
        <w:t>governing body of the municipality</w:t>
      </w:r>
      <w:r w:rsidRPr="00467E97">
        <w:rPr>
          <w:rFonts w:eastAsia="Times New Roman"/>
          <w:color w:val="000000" w:themeColor="text1"/>
          <w:u w:color="000000" w:themeColor="text1"/>
        </w:rPr>
        <w:t xml:space="preserve"> with a copy of the committee</w:t>
      </w:r>
      <w:r w:rsidR="00906653" w:rsidRPr="00906653">
        <w:rPr>
          <w:rFonts w:eastAsia="Times New Roman"/>
          <w:color w:val="000000" w:themeColor="text1"/>
          <w:u w:color="000000" w:themeColor="text1"/>
        </w:rPr>
        <w:t>’</w:t>
      </w:r>
      <w:r w:rsidRPr="00467E97">
        <w:rPr>
          <w:rFonts w:eastAsia="Times New Roman"/>
          <w:color w:val="000000" w:themeColor="text1"/>
          <w:u w:color="000000" w:themeColor="text1"/>
        </w:rPr>
        <w:t>s written decision.</w:t>
      </w:r>
    </w:p>
    <w:p w:rsidR="00F644CB" w:rsidRDefault="00F644CB" w:rsidP="00A57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5E5C" w:rsidRDefault="003E39AA" w:rsidP="003E39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467E97">
        <w:rPr>
          <w:rFonts w:eastAsia="Times New Roman"/>
          <w:color w:val="000000" w:themeColor="text1"/>
          <w:u w:color="000000" w:themeColor="text1"/>
        </w:rPr>
        <w:tab/>
        <w:t>Section 5</w:t>
      </w:r>
      <w:r w:rsidR="00906653">
        <w:rPr>
          <w:rFonts w:eastAsia="Times New Roman"/>
          <w:color w:val="000000" w:themeColor="text1"/>
          <w:u w:color="000000" w:themeColor="text1"/>
        </w:rPr>
        <w:noBreakHyphen/>
      </w:r>
      <w:r w:rsidRPr="00467E97">
        <w:rPr>
          <w:rFonts w:eastAsia="Times New Roman"/>
          <w:color w:val="000000" w:themeColor="text1"/>
          <w:u w:color="000000" w:themeColor="text1"/>
        </w:rPr>
        <w:t>1</w:t>
      </w:r>
      <w:r w:rsidR="00906653">
        <w:rPr>
          <w:rFonts w:eastAsia="Times New Roman"/>
          <w:color w:val="000000" w:themeColor="text1"/>
          <w:u w:color="000000" w:themeColor="text1"/>
        </w:rPr>
        <w:noBreakHyphen/>
      </w:r>
      <w:r w:rsidRPr="00467E97">
        <w:rPr>
          <w:rFonts w:eastAsia="Times New Roman"/>
          <w:color w:val="000000" w:themeColor="text1"/>
          <w:u w:color="000000" w:themeColor="text1"/>
        </w:rPr>
        <w:t>3</w:t>
      </w:r>
      <w:r w:rsidR="002A5E5C">
        <w:rPr>
          <w:rFonts w:eastAsia="Times New Roman"/>
          <w:color w:val="000000" w:themeColor="text1"/>
          <w:u w:color="000000" w:themeColor="text1"/>
        </w:rPr>
        <w:t>3</w:t>
      </w:r>
      <w:r w:rsidRPr="00467E97">
        <w:rPr>
          <w:rFonts w:eastAsia="Times New Roman"/>
          <w:color w:val="000000" w:themeColor="text1"/>
          <w:u w:color="000000" w:themeColor="text1"/>
        </w:rPr>
        <w:t>0.</w:t>
      </w:r>
      <w:r w:rsidR="002A5E5C">
        <w:rPr>
          <w:rFonts w:eastAsia="Times New Roman"/>
          <w:color w:val="000000" w:themeColor="text1"/>
          <w:u w:color="000000" w:themeColor="text1"/>
        </w:rPr>
        <w:tab/>
        <w:t>(A)</w:t>
      </w:r>
      <w:r w:rsidR="002A5E5C">
        <w:rPr>
          <w:rFonts w:eastAsia="Times New Roman"/>
          <w:color w:val="000000" w:themeColor="text1"/>
          <w:u w:color="000000" w:themeColor="text1"/>
        </w:rPr>
        <w:tab/>
      </w:r>
      <w:r w:rsidRPr="007A4410">
        <w:rPr>
          <w:color w:val="000000" w:themeColor="text1"/>
          <w:szCs w:val="14"/>
          <w:u w:color="000000" w:themeColor="text1"/>
        </w:rPr>
        <w:t xml:space="preserve">After receipt of a recommendation from the </w:t>
      </w:r>
      <w:r>
        <w:rPr>
          <w:color w:val="000000" w:themeColor="text1"/>
          <w:szCs w:val="14"/>
          <w:u w:color="000000" w:themeColor="text1"/>
        </w:rPr>
        <w:t>j</w:t>
      </w:r>
      <w:r w:rsidRPr="007A4410">
        <w:rPr>
          <w:color w:val="000000" w:themeColor="text1"/>
          <w:szCs w:val="14"/>
          <w:u w:color="000000" w:themeColor="text1"/>
        </w:rPr>
        <w:t xml:space="preserve">oint </w:t>
      </w:r>
      <w:r>
        <w:rPr>
          <w:color w:val="000000" w:themeColor="text1"/>
          <w:szCs w:val="14"/>
          <w:u w:color="000000" w:themeColor="text1"/>
        </w:rPr>
        <w:t>l</w:t>
      </w:r>
      <w:r w:rsidRPr="007A4410">
        <w:rPr>
          <w:color w:val="000000" w:themeColor="text1"/>
          <w:szCs w:val="14"/>
          <w:u w:color="000000" w:themeColor="text1"/>
        </w:rPr>
        <w:t xml:space="preserve">egislative </w:t>
      </w:r>
      <w:r>
        <w:rPr>
          <w:color w:val="000000" w:themeColor="text1"/>
          <w:szCs w:val="14"/>
          <w:u w:color="000000" w:themeColor="text1"/>
        </w:rPr>
        <w:t>committee</w:t>
      </w:r>
      <w:r w:rsidRPr="007A4410">
        <w:rPr>
          <w:color w:val="000000" w:themeColor="text1"/>
          <w:szCs w:val="14"/>
          <w:u w:color="000000" w:themeColor="text1"/>
        </w:rPr>
        <w:t xml:space="preserve">, the Secretary of State shall determine whether the </w:t>
      </w:r>
      <w:r>
        <w:rPr>
          <w:color w:val="000000" w:themeColor="text1"/>
          <w:szCs w:val="14"/>
          <w:u w:color="000000" w:themeColor="text1"/>
        </w:rPr>
        <w:t>municipality is adequately providing the services identified in by the municipality as being met in</w:t>
      </w:r>
      <w:r>
        <w:rPr>
          <w:rFonts w:eastAsia="Times New Roman"/>
        </w:rPr>
        <w:t xml:space="preserve"> </w:t>
      </w:r>
      <w:r w:rsidR="0003286F">
        <w:rPr>
          <w:rFonts w:eastAsia="Times New Roman"/>
        </w:rPr>
        <w:t>Section 5</w:t>
      </w:r>
      <w:r w:rsidR="00906653">
        <w:rPr>
          <w:rFonts w:eastAsia="Times New Roman"/>
        </w:rPr>
        <w:noBreakHyphen/>
      </w:r>
      <w:r w:rsidR="0003286F">
        <w:rPr>
          <w:rFonts w:eastAsia="Times New Roman"/>
        </w:rPr>
        <w:t>1</w:t>
      </w:r>
      <w:r w:rsidR="00906653">
        <w:rPr>
          <w:rFonts w:eastAsia="Times New Roman"/>
        </w:rPr>
        <w:noBreakHyphen/>
      </w:r>
      <w:r w:rsidR="0003286F">
        <w:rPr>
          <w:rFonts w:eastAsia="Times New Roman"/>
        </w:rPr>
        <w:t>300(A)(1), (2), and (3).</w:t>
      </w:r>
    </w:p>
    <w:p w:rsidR="001374F3" w:rsidRDefault="002A5E5C" w:rsidP="003E39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4"/>
          <w:u w:color="000000" w:themeColor="text1"/>
        </w:rPr>
      </w:pPr>
      <w:r>
        <w:rPr>
          <w:rFonts w:eastAsia="Times New Roman"/>
        </w:rPr>
        <w:tab/>
        <w:t>(B)</w:t>
      </w:r>
      <w:r w:rsidR="001374F3">
        <w:rPr>
          <w:rFonts w:eastAsia="Times New Roman"/>
        </w:rPr>
        <w:t>(1)</w:t>
      </w:r>
      <w:r>
        <w:rPr>
          <w:rFonts w:eastAsia="Times New Roman"/>
        </w:rPr>
        <w:tab/>
      </w:r>
      <w:r w:rsidR="001374F3">
        <w:rPr>
          <w:color w:val="000000" w:themeColor="text1"/>
          <w:szCs w:val="14"/>
          <w:u w:color="000000" w:themeColor="text1"/>
        </w:rPr>
        <w:t>Upon a determination</w:t>
      </w:r>
      <w:r w:rsidR="003E39AA" w:rsidRPr="007A4410">
        <w:rPr>
          <w:color w:val="000000" w:themeColor="text1"/>
          <w:szCs w:val="14"/>
          <w:u w:color="000000" w:themeColor="text1"/>
        </w:rPr>
        <w:t xml:space="preserve"> that </w:t>
      </w:r>
      <w:r w:rsidR="003E39AA">
        <w:rPr>
          <w:color w:val="000000" w:themeColor="text1"/>
          <w:szCs w:val="14"/>
          <w:u w:color="000000" w:themeColor="text1"/>
        </w:rPr>
        <w:t xml:space="preserve">the level of services </w:t>
      </w:r>
      <w:r w:rsidR="001374F3">
        <w:rPr>
          <w:color w:val="000000" w:themeColor="text1"/>
          <w:szCs w:val="14"/>
          <w:u w:color="000000" w:themeColor="text1"/>
        </w:rPr>
        <w:t xml:space="preserve">provided </w:t>
      </w:r>
      <w:r w:rsidR="003E39AA">
        <w:rPr>
          <w:color w:val="000000" w:themeColor="text1"/>
          <w:szCs w:val="14"/>
          <w:u w:color="000000" w:themeColor="text1"/>
        </w:rPr>
        <w:t>are not adequate, then the certificate of incorp</w:t>
      </w:r>
      <w:r w:rsidR="00D1201C">
        <w:rPr>
          <w:color w:val="000000" w:themeColor="text1"/>
          <w:szCs w:val="14"/>
          <w:u w:color="000000" w:themeColor="text1"/>
        </w:rPr>
        <w:t>oration is forfeited and void.</w:t>
      </w:r>
    </w:p>
    <w:p w:rsidR="003E39AA" w:rsidRDefault="001374F3" w:rsidP="003E39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4"/>
          <w:u w:color="000000" w:themeColor="text1"/>
        </w:rPr>
      </w:pPr>
      <w:r>
        <w:rPr>
          <w:color w:val="000000" w:themeColor="text1"/>
          <w:szCs w:val="14"/>
          <w:u w:color="000000" w:themeColor="text1"/>
        </w:rPr>
        <w:tab/>
      </w:r>
      <w:r>
        <w:rPr>
          <w:color w:val="000000" w:themeColor="text1"/>
          <w:szCs w:val="14"/>
          <w:u w:color="000000" w:themeColor="text1"/>
        </w:rPr>
        <w:tab/>
        <w:t>(2)</w:t>
      </w:r>
      <w:r>
        <w:rPr>
          <w:color w:val="000000" w:themeColor="text1"/>
          <w:szCs w:val="14"/>
          <w:u w:color="000000" w:themeColor="text1"/>
        </w:rPr>
        <w:tab/>
        <w:t>Upon a determination that the level of services provided are adequate, the certificate of incorporation shall be continued with the same rights, privileges, duties, and responsibilities of all other certificates of incorporation.</w:t>
      </w:r>
      <w:r w:rsidR="00D1201C">
        <w:rPr>
          <w:color w:val="000000" w:themeColor="text1"/>
          <w:szCs w:val="14"/>
          <w:u w:color="000000" w:themeColor="text1"/>
        </w:rPr>
        <w:t>”</w:t>
      </w:r>
    </w:p>
    <w:p w:rsidR="00E4613E" w:rsidRDefault="00E4613E" w:rsidP="003E39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4"/>
          <w:u w:color="000000" w:themeColor="text1"/>
        </w:rPr>
      </w:pPr>
    </w:p>
    <w:p w:rsidR="00E4613E" w:rsidRPr="007A4410" w:rsidRDefault="00E4613E" w:rsidP="00166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color w:val="000000" w:themeColor="text1"/>
          <w:szCs w:val="14"/>
          <w:u w:color="000000" w:themeColor="text1"/>
        </w:rPr>
        <w:t>SECTION</w:t>
      </w:r>
      <w:r>
        <w:rPr>
          <w:color w:val="000000" w:themeColor="text1"/>
          <w:szCs w:val="14"/>
          <w:u w:color="000000" w:themeColor="text1"/>
        </w:rPr>
        <w:tab/>
        <w:t>3.</w:t>
      </w:r>
      <w:r>
        <w:rPr>
          <w:color w:val="000000" w:themeColor="text1"/>
          <w:szCs w:val="14"/>
          <w:u w:color="000000" w:themeColor="text1"/>
        </w:rPr>
        <w:tab/>
        <w:t>The Code Commissioner is directed to redesignate Sections 5</w:t>
      </w:r>
      <w:r w:rsidR="00906653">
        <w:rPr>
          <w:color w:val="000000" w:themeColor="text1"/>
          <w:szCs w:val="14"/>
          <w:u w:color="000000" w:themeColor="text1"/>
        </w:rPr>
        <w:noBreakHyphen/>
      </w:r>
      <w:r>
        <w:rPr>
          <w:color w:val="000000" w:themeColor="text1"/>
          <w:szCs w:val="14"/>
          <w:u w:color="000000" w:themeColor="text1"/>
        </w:rPr>
        <w:t>1</w:t>
      </w:r>
      <w:r w:rsidR="00906653">
        <w:rPr>
          <w:color w:val="000000" w:themeColor="text1"/>
          <w:szCs w:val="14"/>
          <w:u w:color="000000" w:themeColor="text1"/>
        </w:rPr>
        <w:noBreakHyphen/>
      </w:r>
      <w:r>
        <w:rPr>
          <w:color w:val="000000" w:themeColor="text1"/>
          <w:szCs w:val="14"/>
          <w:u w:color="000000" w:themeColor="text1"/>
        </w:rPr>
        <w:t>10 through 5</w:t>
      </w:r>
      <w:r w:rsidR="00906653">
        <w:rPr>
          <w:color w:val="000000" w:themeColor="text1"/>
          <w:szCs w:val="14"/>
          <w:u w:color="000000" w:themeColor="text1"/>
        </w:rPr>
        <w:noBreakHyphen/>
      </w:r>
      <w:r>
        <w:rPr>
          <w:color w:val="000000" w:themeColor="text1"/>
          <w:szCs w:val="14"/>
          <w:u w:color="000000" w:themeColor="text1"/>
        </w:rPr>
        <w:t>1</w:t>
      </w:r>
      <w:r w:rsidR="00906653">
        <w:rPr>
          <w:color w:val="000000" w:themeColor="text1"/>
          <w:szCs w:val="14"/>
          <w:u w:color="000000" w:themeColor="text1"/>
        </w:rPr>
        <w:noBreakHyphen/>
      </w:r>
      <w:r>
        <w:rPr>
          <w:color w:val="000000" w:themeColor="text1"/>
          <w:szCs w:val="14"/>
          <w:u w:color="000000" w:themeColor="text1"/>
        </w:rPr>
        <w:t>110</w:t>
      </w:r>
      <w:r w:rsidR="002A5E5C">
        <w:rPr>
          <w:color w:val="000000" w:themeColor="text1"/>
          <w:szCs w:val="14"/>
          <w:u w:color="000000" w:themeColor="text1"/>
        </w:rPr>
        <w:t xml:space="preserve"> </w:t>
      </w:r>
      <w:r>
        <w:rPr>
          <w:color w:val="000000" w:themeColor="text1"/>
          <w:szCs w:val="14"/>
          <w:u w:color="000000" w:themeColor="text1"/>
        </w:rPr>
        <w:t>as “Article 1.</w:t>
      </w:r>
      <w:r>
        <w:rPr>
          <w:color w:val="000000" w:themeColor="text1"/>
          <w:szCs w:val="14"/>
          <w:u w:color="000000" w:themeColor="text1"/>
        </w:rPr>
        <w:tab/>
      </w:r>
      <w:r w:rsidR="00166467">
        <w:rPr>
          <w:color w:val="000000" w:themeColor="text1"/>
          <w:szCs w:val="14"/>
          <w:u w:color="000000" w:themeColor="text1"/>
        </w:rPr>
        <w:t xml:space="preserve"> The M</w:t>
      </w:r>
      <w:r w:rsidR="00C3124C">
        <w:rPr>
          <w:color w:val="000000" w:themeColor="text1"/>
          <w:szCs w:val="14"/>
          <w:u w:color="000000" w:themeColor="text1"/>
        </w:rPr>
        <w:t>unicipal Incorporation Process”.</w:t>
      </w:r>
    </w:p>
    <w:p w:rsidR="003E39AA" w:rsidRPr="007A4410" w:rsidRDefault="003E39AA" w:rsidP="003E39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22CE0" w:rsidRPr="00522CE0" w:rsidRDefault="00AA32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4613E">
        <w:rPr>
          <w:rFonts w:eastAsia="Times New Roman"/>
        </w:rPr>
        <w:t>4</w:t>
      </w:r>
      <w:r>
        <w:rPr>
          <w:rFonts w:eastAsia="Times New Roman"/>
        </w:rPr>
        <w:t>.</w:t>
      </w:r>
      <w:r>
        <w:rPr>
          <w:rFonts w:eastAsia="Times New Roman"/>
        </w:rPr>
        <w:tab/>
        <w:t>This act takes effect upon approval by the Governor.</w:t>
      </w:r>
    </w:p>
    <w:p w:rsidR="003F162B" w:rsidRDefault="0090665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318AB" w:rsidRDefault="007318AB" w:rsidP="007318AB">
      <w:pPr>
        <w:suppressAutoHyphens/>
        <w:jc w:val="both"/>
        <w:rPr>
          <w:rFonts w:eastAsia="Times New Roman"/>
        </w:rPr>
      </w:pPr>
    </w:p>
    <w:sectPr w:rsidR="007318AB" w:rsidSect="00502D5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56CD" w:rsidRDefault="00FF56CD" w:rsidP="00522CE0">
      <w:r>
        <w:separator/>
      </w:r>
    </w:p>
  </w:endnote>
  <w:endnote w:type="continuationSeparator" w:id="0">
    <w:p w:rsidR="00FF56CD" w:rsidRDefault="00FF56C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72012D4-06EE-4C4A-A29F-220306486C36}"/>
    <w:embedBold r:id="rId2" w:fontKey="{4C1A7B65-D8BB-4404-B296-9AE0E6D1DAE1}"/>
  </w:font>
  <w:font w:name="Calibri">
    <w:panose1 w:val="020F0502020204030204"/>
    <w:charset w:val="00"/>
    <w:family w:val="swiss"/>
    <w:pitch w:val="variable"/>
    <w:sig w:usb0="E00002FF" w:usb1="4000ACFF" w:usb2="00000001" w:usb3="00000000" w:csb0="0000019F" w:csb1="00000000"/>
    <w:embedRegular r:id="rId3" w:fontKey="{5E766073-CFC2-45C9-ADFD-159734CA8AD7}"/>
    <w:embedBold r:id="rId4" w:fontKey="{AD2B40D3-104C-4C1D-8DF6-D4CEEDB38A8F}"/>
  </w:font>
  <w:font w:name="Cambria">
    <w:panose1 w:val="02040503050406030204"/>
    <w:charset w:val="00"/>
    <w:family w:val="roman"/>
    <w:pitch w:val="variable"/>
    <w:sig w:usb0="E00002FF" w:usb1="400004FF" w:usb2="00000000" w:usb3="00000000" w:csb0="0000019F" w:csb1="00000000"/>
    <w:embedRegular r:id="rId5" w:fontKey="{DD1B6D12-9503-4EF2-A886-11F3704F192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62B" w:rsidRPr="001930FC" w:rsidRDefault="001930FC" w:rsidP="001930FC">
    <w:pPr>
      <w:pStyle w:val="Footer"/>
      <w:tabs>
        <w:tab w:val="clear" w:pos="4680"/>
        <w:tab w:val="clear" w:pos="9360"/>
        <w:tab w:val="center" w:pos="2995"/>
      </w:tabs>
      <w:spacing w:before="120"/>
    </w:pPr>
    <w:r>
      <w:t>[163</w:t>
    </w:r>
    <w:r w:rsidR="00502D5F">
      <w:t>-</w:t>
    </w:r>
    <w:r w:rsidR="00502D5F">
      <w:fldChar w:fldCharType="begin"/>
    </w:r>
    <w:r w:rsidR="00502D5F">
      <w:instrText xml:space="preserve"> PAGE  \* MERGEFORMAT </w:instrText>
    </w:r>
    <w:r w:rsidR="00502D5F">
      <w:fldChar w:fldCharType="separate"/>
    </w:r>
    <w:r w:rsidR="007318AB">
      <w:rPr>
        <w:noProof/>
      </w:rPr>
      <w:t>5</w:t>
    </w:r>
    <w:r w:rsidR="00502D5F">
      <w:fldChar w:fldCharType="end"/>
    </w:r>
    <w:r w:rsidR="00502D5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D5F" w:rsidRPr="001930FC" w:rsidRDefault="00502D5F" w:rsidP="001930FC">
    <w:pPr>
      <w:pStyle w:val="Footer"/>
      <w:tabs>
        <w:tab w:val="clear" w:pos="4680"/>
        <w:tab w:val="clear" w:pos="9360"/>
        <w:tab w:val="center" w:pos="2995"/>
      </w:tabs>
      <w:spacing w:before="120"/>
    </w:pPr>
    <w:r>
      <w:t>[163]</w:t>
    </w:r>
    <w:r>
      <w:tab/>
    </w:r>
    <w:r>
      <w:fldChar w:fldCharType="begin"/>
    </w:r>
    <w:r>
      <w:instrText xml:space="preserve"> PAGE  \* MERGEFORMAT </w:instrText>
    </w:r>
    <w:r>
      <w:fldChar w:fldCharType="separate"/>
    </w:r>
    <w:r w:rsidR="007318A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56CD" w:rsidRDefault="00FF56CD" w:rsidP="00522CE0">
      <w:r>
        <w:separator/>
      </w:r>
    </w:p>
  </w:footnote>
  <w:footnote w:type="continuationSeparator" w:id="0">
    <w:p w:rsidR="00FF56CD" w:rsidRDefault="00FF56C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85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MUNI.KMM.GH"/>
    <w:docVar w:name="CoverAttorneyInitials" w:val="KMM"/>
    <w:docVar w:name="CoverAttorneyLastName" w:val="Moffitt"/>
    <w:docVar w:name="CoverBillType" w:val="b"/>
    <w:docVar w:name="CoverSenator" w:val="GH"/>
    <w:docVar w:name="dvBillNumber" w:val="163"/>
    <w:docVar w:name="dvBillNumberPrefix" w:val="S. "/>
    <w:docVar w:name="dvOriginalBody" w:val="Senate"/>
    <w:docVar w:name="fulldraftpath" w:val="L:\S-RES\GH\001MUNI.KMM.GH.DOCX"/>
    <w:docVar w:name="NameofBody" w:val="S"/>
    <w:docVar w:name="vgroup2" w:val="S-RES"/>
  </w:docVars>
  <w:rsids>
    <w:rsidRoot w:val="00595E43"/>
    <w:rsid w:val="0003286F"/>
    <w:rsid w:val="00042AC1"/>
    <w:rsid w:val="00046516"/>
    <w:rsid w:val="0007601D"/>
    <w:rsid w:val="000B0720"/>
    <w:rsid w:val="000B5EAF"/>
    <w:rsid w:val="00127642"/>
    <w:rsid w:val="001374F3"/>
    <w:rsid w:val="00166467"/>
    <w:rsid w:val="00170561"/>
    <w:rsid w:val="00186AC9"/>
    <w:rsid w:val="001930FC"/>
    <w:rsid w:val="00197DF1"/>
    <w:rsid w:val="001B3DD9"/>
    <w:rsid w:val="001B7E5D"/>
    <w:rsid w:val="001D3BAC"/>
    <w:rsid w:val="00216025"/>
    <w:rsid w:val="00245C4E"/>
    <w:rsid w:val="002A5E5C"/>
    <w:rsid w:val="002C1321"/>
    <w:rsid w:val="002C5896"/>
    <w:rsid w:val="002D3BED"/>
    <w:rsid w:val="00307C2B"/>
    <w:rsid w:val="00383247"/>
    <w:rsid w:val="003D6E2B"/>
    <w:rsid w:val="003E39AA"/>
    <w:rsid w:val="003E7597"/>
    <w:rsid w:val="003F162B"/>
    <w:rsid w:val="0044020F"/>
    <w:rsid w:val="00450668"/>
    <w:rsid w:val="004813A2"/>
    <w:rsid w:val="004952FA"/>
    <w:rsid w:val="004B6A22"/>
    <w:rsid w:val="004D7F37"/>
    <w:rsid w:val="00502D5F"/>
    <w:rsid w:val="00522CE0"/>
    <w:rsid w:val="00565148"/>
    <w:rsid w:val="005659E6"/>
    <w:rsid w:val="00570403"/>
    <w:rsid w:val="00593361"/>
    <w:rsid w:val="00595E43"/>
    <w:rsid w:val="005A413B"/>
    <w:rsid w:val="005A5017"/>
    <w:rsid w:val="005A648C"/>
    <w:rsid w:val="005F1745"/>
    <w:rsid w:val="00630131"/>
    <w:rsid w:val="00635353"/>
    <w:rsid w:val="006953EC"/>
    <w:rsid w:val="006A1802"/>
    <w:rsid w:val="006C74EA"/>
    <w:rsid w:val="00720D40"/>
    <w:rsid w:val="00724B95"/>
    <w:rsid w:val="007318AB"/>
    <w:rsid w:val="007318D4"/>
    <w:rsid w:val="00765784"/>
    <w:rsid w:val="007819C2"/>
    <w:rsid w:val="007A4390"/>
    <w:rsid w:val="007E5CB7"/>
    <w:rsid w:val="008314D2"/>
    <w:rsid w:val="00895F54"/>
    <w:rsid w:val="008B2F42"/>
    <w:rsid w:val="008C3697"/>
    <w:rsid w:val="008E185F"/>
    <w:rsid w:val="008F023B"/>
    <w:rsid w:val="00904E16"/>
    <w:rsid w:val="00906653"/>
    <w:rsid w:val="00911838"/>
    <w:rsid w:val="0091490E"/>
    <w:rsid w:val="009162B3"/>
    <w:rsid w:val="00927C62"/>
    <w:rsid w:val="00970983"/>
    <w:rsid w:val="00983951"/>
    <w:rsid w:val="00984124"/>
    <w:rsid w:val="00984640"/>
    <w:rsid w:val="00995C37"/>
    <w:rsid w:val="009C118A"/>
    <w:rsid w:val="009F3E34"/>
    <w:rsid w:val="00A02011"/>
    <w:rsid w:val="00A4011E"/>
    <w:rsid w:val="00A571B9"/>
    <w:rsid w:val="00A86015"/>
    <w:rsid w:val="00A9594E"/>
    <w:rsid w:val="00AA32B0"/>
    <w:rsid w:val="00AE59C8"/>
    <w:rsid w:val="00B10098"/>
    <w:rsid w:val="00B33D59"/>
    <w:rsid w:val="00B5790D"/>
    <w:rsid w:val="00B86D1D"/>
    <w:rsid w:val="00B945C5"/>
    <w:rsid w:val="00BA20EA"/>
    <w:rsid w:val="00BB5AFC"/>
    <w:rsid w:val="00BC0A56"/>
    <w:rsid w:val="00C3124C"/>
    <w:rsid w:val="00C45366"/>
    <w:rsid w:val="00C57023"/>
    <w:rsid w:val="00C74052"/>
    <w:rsid w:val="00CB187A"/>
    <w:rsid w:val="00CC0EC7"/>
    <w:rsid w:val="00D1088B"/>
    <w:rsid w:val="00D1201C"/>
    <w:rsid w:val="00D14DE6"/>
    <w:rsid w:val="00D156D2"/>
    <w:rsid w:val="00D53E29"/>
    <w:rsid w:val="00D86943"/>
    <w:rsid w:val="00DA47B9"/>
    <w:rsid w:val="00DB1401"/>
    <w:rsid w:val="00E058D3"/>
    <w:rsid w:val="00E42A66"/>
    <w:rsid w:val="00E4613E"/>
    <w:rsid w:val="00E720CC"/>
    <w:rsid w:val="00E76AD9"/>
    <w:rsid w:val="00E91E2F"/>
    <w:rsid w:val="00EA3546"/>
    <w:rsid w:val="00EB47AE"/>
    <w:rsid w:val="00EC34E1"/>
    <w:rsid w:val="00F0234A"/>
    <w:rsid w:val="00F05CF2"/>
    <w:rsid w:val="00F51241"/>
    <w:rsid w:val="00F52959"/>
    <w:rsid w:val="00F55884"/>
    <w:rsid w:val="00F644CB"/>
    <w:rsid w:val="00FC0D36"/>
    <w:rsid w:val="00FD174B"/>
    <w:rsid w:val="00FE6467"/>
    <w:rsid w:val="00FF56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ecimalSymbol w:val="."/>
  <w:listSeparator w:val=","/>
  <w15:docId w15:val="{986EAFFD-CA42-4A53-AFBF-6C1A16C46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09D8A6-6248-41C3-BBA7-1FF55200B8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C9A0F2FA.dotm</Template>
  <TotalTime>0</TotalTime>
  <Pages>8</Pages>
  <Words>2263</Words>
  <Characters>12939</Characters>
  <Application>Microsoft Office Word</Application>
  <DocSecurity>0</DocSecurity>
  <Lines>317</Lines>
  <Paragraphs>88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15231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163 Text of Previous Version (Apr. 13, 2016) - South Carolina Legislature Online</dc:title>
  <dc:subject/>
  <dc:creator>%USERNAME%</dc:creator>
  <cp:keywords/>
  <dc:description/>
  <cp:lastModifiedBy>Miriam Cook</cp:lastModifiedBy>
  <cp:revision>2</cp:revision>
  <dcterms:created xsi:type="dcterms:W3CDTF">2016-04-14T00:17:00Z</dcterms:created>
  <dcterms:modified xsi:type="dcterms:W3CDTF">2016-04-14T00:17:00Z</dcterms:modified>
</cp:coreProperties>
</file>