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36BB7" w:rsidRP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2015</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Pr="00B36BB7" w:rsidRDefault="00B36BB7" w:rsidP="00B36BB7">
      <w:pPr>
        <w:tabs>
          <w:tab w:val="right" w:pos="5933"/>
        </w:tabs>
        <w:suppressAutoHyphens/>
        <w:jc w:val="both"/>
        <w:rPr>
          <w:rFonts w:eastAsia="Times New Roman"/>
        </w:rPr>
      </w:pPr>
      <w:r>
        <w:rPr>
          <w:rFonts w:eastAsia="Times New Roman"/>
        </w:rPr>
        <w:tab/>
      </w:r>
      <w:r>
        <w:rPr>
          <w:rFonts w:eastAsia="Times New Roman"/>
          <w:b/>
          <w:sz w:val="36"/>
        </w:rPr>
        <w:t>S. 228</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836AF">
        <w:t>Senator Campbell</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3/10/15--S.</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B36BB7" w:rsidRP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P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228) to amend Section 44</w:t>
      </w:r>
      <w:r>
        <w:rPr>
          <w:rFonts w:eastAsia="Times New Roman"/>
        </w:rPr>
        <w:noBreakHyphen/>
        <w:t>1</w:t>
      </w:r>
      <w:r>
        <w:rPr>
          <w:rFonts w:eastAsia="Times New Roman"/>
        </w:rPr>
        <w:noBreakHyphen/>
        <w:t>60 of the 1976 Code, relating to appeals from a department decision giving rise to a contested case; to remove the Board of the South Carolina, etc., respectfully</w:t>
      </w:r>
    </w:p>
    <w:p w:rsidR="00B36BB7" w:rsidRP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12AA">
        <w:rPr>
          <w:rFonts w:eastAsia="Times New Roman"/>
          <w:snapToGrid w:val="0"/>
          <w:szCs w:val="20"/>
        </w:rPr>
        <w:tab/>
        <w:t>Amend the bill, as and if amended, by striking SECTION 2 and inserting:</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0612AA">
        <w:rPr>
          <w:rFonts w:eastAsia="Times New Roman"/>
          <w:snapToGrid w:val="0"/>
          <w:szCs w:val="20"/>
        </w:rPr>
        <w:t>/</w:t>
      </w:r>
      <w:r w:rsidRPr="000612AA">
        <w:rPr>
          <w:rFonts w:eastAsia="Times New Roman"/>
          <w:snapToGrid w:val="0"/>
          <w:szCs w:val="20"/>
        </w:rPr>
        <w:tab/>
      </w:r>
      <w:r w:rsidRPr="000612AA">
        <w:rPr>
          <w:rFonts w:eastAsia="Times New Roman"/>
          <w:snapToGrid w:val="0"/>
          <w:szCs w:val="20"/>
        </w:rPr>
        <w:tab/>
      </w:r>
      <w:r w:rsidRPr="000612AA">
        <w:rPr>
          <w:rFonts w:eastAsia="Times New Roman"/>
        </w:rPr>
        <w:t>SECTION</w:t>
      </w:r>
      <w:r w:rsidRPr="000612AA">
        <w:rPr>
          <w:rFonts w:eastAsia="Times New Roman"/>
        </w:rPr>
        <w:tab/>
        <w:t>2.</w:t>
      </w:r>
      <w:r w:rsidRPr="000612AA">
        <w:rPr>
          <w:rFonts w:eastAsia="Times New Roman"/>
        </w:rPr>
        <w:tab/>
        <w:t>Section 44</w:t>
      </w:r>
      <w:r w:rsidRPr="000612AA">
        <w:rPr>
          <w:rFonts w:eastAsia="Times New Roman"/>
        </w:rPr>
        <w:noBreakHyphen/>
        <w:t>1</w:t>
      </w:r>
      <w:r w:rsidRPr="000612AA">
        <w:rPr>
          <w:rFonts w:eastAsia="Times New Roman"/>
        </w:rPr>
        <w:noBreakHyphen/>
        <w:t>60 of the 1976 Code is amended to read:</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t>“Section 44</w:t>
      </w:r>
      <w:r w:rsidRPr="000612AA">
        <w:rPr>
          <w:rFonts w:eastAsia="Times New Roman"/>
        </w:rPr>
        <w:noBreakHyphen/>
        <w:t>1</w:t>
      </w:r>
      <w:r w:rsidRPr="000612AA">
        <w:rPr>
          <w:rFonts w:eastAsia="Times New Roman"/>
        </w:rPr>
        <w:noBreakHyphen/>
        <w:t>60.</w:t>
      </w:r>
      <w:r w:rsidRPr="000612AA">
        <w:rPr>
          <w:rFonts w:eastAsia="Times New Roman"/>
        </w:rPr>
        <w:tab/>
        <w:t>(A)</w:t>
      </w:r>
      <w:r w:rsidRPr="000612AA">
        <w:rPr>
          <w:rFonts w:eastAsia="Times New Roman"/>
        </w:rPr>
        <w:tab/>
        <w:t>All department decisions involving the issuance, denial, renewal, suspension, or revocation of permits, licenses, or other actions of the department which may give rise to a contested case shall be made using the procedures set forth in this section.</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t>(B)</w:t>
      </w:r>
      <w:r w:rsidRPr="000612AA">
        <w:rPr>
          <w:rFonts w:eastAsia="Times New Roman"/>
        </w:rPr>
        <w:tab/>
        <w:t xml:space="preserve">The department staff shall comply with all requirements for public notice, receipt of public comments and public hearings before making a department decision. To the maximum extent </w:t>
      </w:r>
      <w:r w:rsidRPr="000612AA">
        <w:rPr>
          <w:rFonts w:eastAsia="Times New Roman"/>
          <w:strike/>
        </w:rPr>
        <w:t>possible</w:t>
      </w:r>
      <w:r w:rsidRPr="000612AA">
        <w:rPr>
          <w:rFonts w:eastAsia="Times New Roman"/>
        </w:rPr>
        <w:t xml:space="preserve"> </w:t>
      </w:r>
      <w:r w:rsidRPr="000612AA">
        <w:rPr>
          <w:rFonts w:eastAsia="Times New Roman"/>
          <w:u w:val="single"/>
        </w:rPr>
        <w:t>practicable</w:t>
      </w:r>
      <w:r w:rsidRPr="000612AA">
        <w:rPr>
          <w:rFonts w:eastAsia="Times New Roman"/>
        </w:rPr>
        <w:t>, the department shall use a uniform system of public notice of permit applications, opportunity for public comment and public hearings.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strike/>
        </w:rPr>
        <w:t>(C)</w:t>
      </w:r>
      <w:r w:rsidRPr="000612AA">
        <w:rPr>
          <w:rFonts w:eastAsia="Times New Roman"/>
        </w:rPr>
        <w:tab/>
      </w:r>
      <w:r w:rsidRPr="000612AA">
        <w:rPr>
          <w:rFonts w:eastAsia="Times New Roman"/>
          <w:strike/>
        </w:rPr>
        <w:t>The initial decision involving the issuance, denial, renewal, suspension, or revocation of permits, licenses, or other action of the department shall be a staff decision.</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lastRenderedPageBreak/>
        <w:tab/>
      </w:r>
      <w:r w:rsidRPr="000612AA">
        <w:rPr>
          <w:rFonts w:eastAsia="Times New Roman"/>
          <w:strike/>
        </w:rPr>
        <w:t>(D)</w:t>
      </w:r>
      <w:r w:rsidRPr="000612AA">
        <w:rPr>
          <w:rFonts w:eastAsia="Times New Roman"/>
          <w:u w:val="single"/>
        </w:rPr>
        <w:t>(C)</w:t>
      </w:r>
      <w:r w:rsidRPr="000612AA">
        <w:rPr>
          <w:rFonts w:eastAsia="Times New Roman"/>
          <w:u w:val="single"/>
        </w:rPr>
        <w:tab/>
        <w:t xml:space="preserve">The department </w:t>
      </w:r>
      <w:r w:rsidRPr="000612AA">
        <w:rPr>
          <w:rFonts w:eastAsia="Times New Roman"/>
          <w:strike/>
          <w:u w:val="single"/>
        </w:rPr>
        <w:t>staff’s</w:t>
      </w:r>
      <w:r w:rsidRPr="000612AA">
        <w:rPr>
          <w:rFonts w:eastAsia="Times New Roman"/>
          <w:u w:val="single"/>
        </w:rPr>
        <w:t xml:space="preserve"> decision involving the issuance, denial, renewal, suspension, or revocation of permits, licenses, or other action of the department which may give rise to a contested case shall be in writing.</w:t>
      </w:r>
      <w:r w:rsidRPr="000612AA">
        <w:rPr>
          <w:rFonts w:eastAsia="Times New Roman"/>
        </w:rPr>
        <w:t xml:space="preserve"> In making a </w:t>
      </w:r>
      <w:r w:rsidRPr="000612AA">
        <w:rPr>
          <w:rFonts w:eastAsia="Times New Roman"/>
          <w:strike/>
        </w:rPr>
        <w:t>staff</w:t>
      </w:r>
      <w:r w:rsidRPr="000612AA">
        <w:rPr>
          <w:rFonts w:eastAsia="Times New Roman"/>
        </w:rPr>
        <w:t xml:space="preserve"> </w:t>
      </w:r>
      <w:r w:rsidRPr="000612AA">
        <w:rPr>
          <w:rFonts w:eastAsia="Times New Roman"/>
          <w:u w:val="single"/>
        </w:rPr>
        <w:t>written department</w:t>
      </w:r>
      <w:r w:rsidRPr="000612AA">
        <w:rPr>
          <w:rFonts w:eastAsia="Times New Roman"/>
        </w:rPr>
        <w:t xml:space="preserve"> decision on any permit, license, </w:t>
      </w:r>
      <w:r w:rsidRPr="000612AA">
        <w:rPr>
          <w:rFonts w:eastAsia="Times New Roman"/>
          <w:strike/>
        </w:rPr>
        <w:t>certification</w:t>
      </w:r>
      <w:r w:rsidRPr="000612AA">
        <w:rPr>
          <w:rFonts w:eastAsia="Times New Roman"/>
        </w:rPr>
        <w:t xml:space="preserve"> or other approval, the department staff shall take into consideration all material comments received in response to </w:t>
      </w:r>
      <w:r w:rsidRPr="000612AA">
        <w:rPr>
          <w:rFonts w:eastAsia="Times New Roman"/>
          <w:strike/>
        </w:rPr>
        <w:t>the</w:t>
      </w:r>
      <w:r w:rsidRPr="000612AA">
        <w:rPr>
          <w:rFonts w:eastAsia="Times New Roman"/>
        </w:rPr>
        <w:t xml:space="preserve"> public notice in determining whether to issue, deny or condition such permit, license, </w:t>
      </w:r>
      <w:r w:rsidRPr="000612AA">
        <w:rPr>
          <w:rFonts w:eastAsia="Times New Roman"/>
          <w:strike/>
        </w:rPr>
        <w:t>certification</w:t>
      </w:r>
      <w:r w:rsidRPr="000612AA">
        <w:rPr>
          <w:rFonts w:eastAsia="Times New Roman"/>
        </w:rPr>
        <w:t xml:space="preserve"> or other approval. </w:t>
      </w:r>
      <w:r w:rsidRPr="000612AA">
        <w:rPr>
          <w:rFonts w:eastAsia="Times New Roman"/>
          <w:strike/>
        </w:rPr>
        <w:t>At the time that such staff decision is made, the</w:t>
      </w:r>
      <w:r w:rsidRPr="000612AA">
        <w:rPr>
          <w:rFonts w:eastAsia="Times New Roman"/>
        </w:rPr>
        <w:t xml:space="preserve"> </w:t>
      </w:r>
      <w:r w:rsidRPr="000612AA">
        <w:rPr>
          <w:rFonts w:eastAsia="Times New Roman"/>
          <w:u w:val="single"/>
        </w:rPr>
        <w:t>The</w:t>
      </w:r>
      <w:r w:rsidRPr="000612AA">
        <w:rPr>
          <w:rFonts w:eastAsia="Times New Roman"/>
        </w:rPr>
        <w:t xml:space="preserve"> department </w:t>
      </w:r>
      <w:r w:rsidRPr="000612AA">
        <w:rPr>
          <w:rFonts w:eastAsia="Times New Roman"/>
          <w:strike/>
        </w:rPr>
        <w:t>shall issue a department decision, and</w:t>
      </w:r>
      <w:r w:rsidRPr="000612AA">
        <w:rPr>
          <w:rFonts w:eastAsia="Times New Roman"/>
        </w:rPr>
        <w:t xml:space="preserve"> shall base </w:t>
      </w:r>
      <w:r w:rsidRPr="000612AA">
        <w:rPr>
          <w:rFonts w:eastAsia="Times New Roman"/>
          <w:strike/>
        </w:rPr>
        <w:t>it’s</w:t>
      </w:r>
      <w:r w:rsidRPr="000612AA">
        <w:rPr>
          <w:rFonts w:eastAsia="Times New Roman"/>
        </w:rPr>
        <w:t xml:space="preserve">  </w:t>
      </w:r>
      <w:r w:rsidRPr="000612AA">
        <w:rPr>
          <w:rFonts w:eastAsia="Times New Roman"/>
          <w:u w:val="single"/>
        </w:rPr>
        <w:t>the</w:t>
      </w:r>
      <w:r w:rsidRPr="000612AA">
        <w:rPr>
          <w:rFonts w:eastAsia="Times New Roman"/>
        </w:rPr>
        <w:t xml:space="preserve"> department decision on the administrative record which shall consist of the application and supporting exhibits, all public comments and submissions, and other documents contained in the supporting file for the permit, license, </w:t>
      </w:r>
      <w:r w:rsidRPr="000612AA">
        <w:rPr>
          <w:rFonts w:eastAsia="Times New Roman"/>
          <w:strike/>
        </w:rPr>
        <w:t>certification</w:t>
      </w:r>
      <w:r w:rsidRPr="000612AA">
        <w:rPr>
          <w:rFonts w:eastAsia="Times New Roman"/>
          <w:strike/>
          <w:u w:val="single"/>
        </w:rPr>
        <w:t>,</w:t>
      </w:r>
      <w:r w:rsidRPr="000612AA">
        <w:rPr>
          <w:rFonts w:eastAsia="Times New Roman"/>
        </w:rPr>
        <w:t xml:space="preserve"> or other approval. The administrative record may also include material readily available at the department, or published materials which are generally available and need not be physically included in the same file as the rest of the record as long as such materials are specifically referred to in the department decision. </w:t>
      </w:r>
      <w:r w:rsidRPr="000612AA">
        <w:rPr>
          <w:rFonts w:eastAsia="Times New Roman"/>
          <w:strike/>
        </w:rPr>
        <w:t>The</w:t>
      </w:r>
      <w:r w:rsidRPr="000612AA">
        <w:rPr>
          <w:rFonts w:eastAsia="Times New Roman"/>
        </w:rPr>
        <w:t xml:space="preserve"> </w:t>
      </w:r>
      <w:r w:rsidRPr="000612AA">
        <w:rPr>
          <w:rFonts w:eastAsia="Times New Roman"/>
          <w:u w:val="single"/>
        </w:rPr>
        <w:t>A written</w:t>
      </w:r>
      <w:r w:rsidRPr="000612AA">
        <w:rPr>
          <w:rFonts w:eastAsia="Times New Roman"/>
        </w:rPr>
        <w:t xml:space="preserve"> department decision need not be issued </w:t>
      </w:r>
      <w:r w:rsidRPr="000612AA">
        <w:rPr>
          <w:rFonts w:eastAsia="Times New Roman"/>
          <w:u w:val="single"/>
        </w:rPr>
        <w:t>and an administrative record need not be made</w:t>
      </w:r>
      <w:r w:rsidRPr="000612AA">
        <w:rPr>
          <w:rFonts w:eastAsia="Times New Roman"/>
        </w:rPr>
        <w:t xml:space="preserve"> for routine permits for which no adverse public comments have been received.</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(E)</w:t>
      </w:r>
      <w:r w:rsidRPr="000612AA">
        <w:rPr>
          <w:rFonts w:eastAsia="Times New Roman"/>
          <w:u w:val="single"/>
        </w:rPr>
        <w:t>(D)</w:t>
      </w:r>
      <w:r w:rsidRPr="000612AA">
        <w:rPr>
          <w:rFonts w:eastAsia="Times New Roman"/>
        </w:rPr>
        <w:t>(1)</w:t>
      </w:r>
      <w:r w:rsidRPr="000612AA">
        <w:rPr>
          <w:rFonts w:eastAsia="Times New Roman"/>
        </w:rPr>
        <w:tab/>
        <w:t xml:space="preserve">Notice of a department decision </w:t>
      </w:r>
      <w:r w:rsidRPr="000612AA">
        <w:rPr>
          <w:rFonts w:eastAsia="Times New Roman"/>
          <w:u w:val="single"/>
        </w:rPr>
        <w:t>which may give rise to a contested case</w:t>
      </w:r>
      <w:r w:rsidRPr="000612AA">
        <w:rPr>
          <w:rFonts w:eastAsia="Times New Roman"/>
        </w:rPr>
        <w:t xml:space="preserve"> must be sent by certified mail</w:t>
      </w:r>
      <w:r w:rsidRPr="000612AA">
        <w:rPr>
          <w:rFonts w:eastAsia="Times New Roman"/>
          <w:strike/>
        </w:rPr>
        <w:t>, returned receipt requested to the applicant, permittee, licensee, and affected persons</w:t>
      </w:r>
      <w:r w:rsidRPr="000612AA">
        <w:rPr>
          <w:rFonts w:eastAsia="Times New Roman"/>
        </w:rPr>
        <w:t xml:space="preserve"> </w:t>
      </w:r>
      <w:r w:rsidRPr="000612AA">
        <w:rPr>
          <w:rFonts w:eastAsia="Times New Roman"/>
          <w:u w:val="single"/>
        </w:rPr>
        <w:t>to the last known mailing address of the applicant, permittee, licensee, and other persons</w:t>
      </w:r>
      <w:r w:rsidRPr="000612AA">
        <w:rPr>
          <w:rFonts w:eastAsia="Times New Roman"/>
        </w:rPr>
        <w:t xml:space="preserve"> who have requested in writing to be notified </w:t>
      </w:r>
      <w:r w:rsidRPr="000612AA">
        <w:rPr>
          <w:rFonts w:eastAsia="Times New Roman"/>
          <w:u w:val="single"/>
        </w:rPr>
        <w:t>by certified mail.  If there has been no specific request to be notified by certified mail, notice of a department decision may be sent by regular mail or electronic mail to the last known mailing or electronic address, or delivered by other appropriate means</w:t>
      </w:r>
      <w:r w:rsidRPr="000612AA">
        <w:rPr>
          <w:rFonts w:eastAsia="Times New Roman"/>
        </w:rPr>
        <w:t xml:space="preserve">. </w:t>
      </w:r>
      <w:r w:rsidRPr="000612AA">
        <w:rPr>
          <w:rFonts w:eastAsia="Times New Roman"/>
          <w:strike/>
        </w:rPr>
        <w:t xml:space="preserve">Affected persons may request in writing to be notified by regular mail or electronic mail in lieu of certified mail. Notice of staff decisions for which a department decision is not required pursuant to this subsection (D) </w:t>
      </w:r>
      <w:r w:rsidRPr="000612AA">
        <w:rPr>
          <w:rFonts w:eastAsia="Times New Roman"/>
          <w:strike/>
          <w:u w:val="single"/>
        </w:rPr>
        <w:t>(C)</w:t>
      </w:r>
      <w:r w:rsidRPr="000612AA">
        <w:rPr>
          <w:rFonts w:eastAsia="Times New Roman"/>
          <w:strike/>
        </w:rPr>
        <w:t xml:space="preserve"> must be provided by </w:t>
      </w:r>
      <w:r w:rsidRPr="000612AA">
        <w:rPr>
          <w:rFonts w:eastAsia="Times New Roman"/>
          <w:strike/>
          <w:u w:val="single"/>
        </w:rPr>
        <w:t>electronic mail or</w:t>
      </w:r>
      <w:r w:rsidRPr="000612AA">
        <w:rPr>
          <w:rFonts w:eastAsia="Times New Roman"/>
          <w:strike/>
        </w:rPr>
        <w:t xml:space="preserve"> mail, delivery, or other appropriate means to the applicant, permittee, licensee, and affected persons who have requested in writing to be notified.</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rPr>
        <w:tab/>
        <w:t>(2)</w:t>
      </w:r>
      <w:r w:rsidRPr="000612AA">
        <w:rPr>
          <w:rFonts w:eastAsia="Times New Roman"/>
        </w:rPr>
        <w:tab/>
        <w:t xml:space="preserve">The </w:t>
      </w:r>
      <w:r w:rsidRPr="000612AA">
        <w:rPr>
          <w:rFonts w:eastAsia="Times New Roman"/>
          <w:strike/>
        </w:rPr>
        <w:t>staff</w:t>
      </w:r>
      <w:r w:rsidRPr="000612AA">
        <w:rPr>
          <w:rFonts w:eastAsia="Times New Roman"/>
        </w:rPr>
        <w:t xml:space="preserve"> </w:t>
      </w:r>
      <w:r w:rsidRPr="000612AA">
        <w:rPr>
          <w:rFonts w:eastAsia="Times New Roman"/>
          <w:u w:val="single"/>
        </w:rPr>
        <w:t>written department</w:t>
      </w:r>
      <w:r w:rsidRPr="000612AA">
        <w:rPr>
          <w:rFonts w:eastAsia="Times New Roman"/>
        </w:rPr>
        <w:t xml:space="preserve"> decision becomes the final agency decision fifteen calendar days after notice of the </w:t>
      </w:r>
      <w:r w:rsidRPr="000612AA">
        <w:rPr>
          <w:rFonts w:eastAsia="Times New Roman"/>
          <w:strike/>
        </w:rPr>
        <w:t>staff</w:t>
      </w:r>
      <w:r w:rsidRPr="000612AA">
        <w:rPr>
          <w:rFonts w:eastAsia="Times New Roman"/>
        </w:rPr>
        <w:t xml:space="preserve"> decision has been mailed to the applicant, </w:t>
      </w:r>
      <w:r w:rsidRPr="000612AA">
        <w:rPr>
          <w:rFonts w:eastAsia="Times New Roman"/>
          <w:u w:val="single"/>
        </w:rPr>
        <w:t>licensee, or permittee,</w:t>
      </w:r>
      <w:r w:rsidRPr="000612AA">
        <w:rPr>
          <w:rFonts w:eastAsia="Times New Roman"/>
        </w:rPr>
        <w:t xml:space="preserve"> unless a written request for </w:t>
      </w:r>
      <w:r w:rsidRPr="000612AA">
        <w:rPr>
          <w:rFonts w:eastAsia="Times New Roman"/>
          <w:strike/>
        </w:rPr>
        <w:t>final review accompanied by a filing fee is filed with the department by the applicant, permittee, licensee, or affected person</w:t>
      </w:r>
      <w:r w:rsidRPr="000612AA">
        <w:rPr>
          <w:rFonts w:eastAsia="Times New Roman"/>
        </w:rPr>
        <w:t xml:space="preserve"> </w:t>
      </w:r>
      <w:r w:rsidRPr="000612AA">
        <w:rPr>
          <w:rFonts w:eastAsia="Times New Roman"/>
          <w:u w:val="single"/>
        </w:rPr>
        <w:t>a contested case is properly filed by the applicant, licensee, permittee, or person with constitutional standing with the Administrative Law Court within fifteen calendar days after notice of the department decision is mailed to the applicant, permittee, or licensee and served upon the clerk of the department board and applicant, permittee, or licensee</w:t>
      </w:r>
      <w:r w:rsidRPr="000612AA">
        <w:rPr>
          <w:rFonts w:eastAsia="Times New Roman"/>
        </w:rPr>
        <w:t>.</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(3)</w:t>
      </w:r>
      <w:r w:rsidRPr="00B36BB7">
        <w:rPr>
          <w:rFonts w:eastAsia="Times New Roman"/>
        </w:rPr>
        <w:tab/>
      </w:r>
      <w:r w:rsidRPr="000612AA">
        <w:rPr>
          <w:rFonts w:eastAsia="Times New Roman"/>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(F)</w:t>
      </w:r>
      <w:r w:rsidRPr="000612AA">
        <w:rPr>
          <w:rFonts w:eastAsia="Times New Roman"/>
          <w:u w:val="single"/>
        </w:rPr>
        <w:t>(E)</w:t>
      </w:r>
      <w:r w:rsidRPr="000612AA">
        <w:rPr>
          <w:rFonts w:eastAsia="Times New Roman"/>
        </w:rPr>
        <w:tab/>
      </w:r>
      <w:r w:rsidRPr="000612AA">
        <w:rPr>
          <w:rFonts w:eastAsia="Times New Roman"/>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 written notice of the conference; and advise the applicant that evidence may be presented at the conference. The final review conference must be held as follows: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(1)</w:t>
      </w:r>
      <w:r w:rsidRPr="00B36BB7">
        <w:rPr>
          <w:rFonts w:eastAsia="Times New Roman"/>
        </w:rPr>
        <w:tab/>
      </w:r>
      <w:r w:rsidRPr="000612AA">
        <w:rPr>
          <w:rFonts w:eastAsia="Times New Roman"/>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(2)</w:t>
      </w:r>
      <w:r w:rsidRPr="00B36BB7">
        <w:rPr>
          <w:rFonts w:eastAsia="Times New Roman"/>
        </w:rPr>
        <w:tab/>
      </w:r>
      <w:r w:rsidRPr="000612AA">
        <w:rPr>
          <w:rFonts w:eastAsia="Times New Roman"/>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0612AA">
        <w:rPr>
          <w:rFonts w:eastAsia="Times New Roman"/>
          <w:strike/>
        </w:rPr>
        <w:noBreakHyphen/>
        <w:t>23</w:t>
      </w:r>
      <w:r w:rsidRPr="000612AA">
        <w:rPr>
          <w:rFonts w:eastAsia="Times New Roman"/>
          <w:strike/>
        </w:rPr>
        <w:noBreakHyphen/>
        <w:t>330 regarding the department’s specialized knowledge.</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rPr>
        <w:tab/>
      </w:r>
      <w:r w:rsidRPr="000612AA">
        <w:rPr>
          <w:rFonts w:eastAsia="Times New Roman"/>
          <w:strike/>
        </w:rPr>
        <w:t>(3)</w:t>
      </w:r>
      <w:r w:rsidRPr="00B36BB7">
        <w:rPr>
          <w:rFonts w:eastAsia="Times New Roman"/>
        </w:rPr>
        <w:tab/>
      </w:r>
      <w:r w:rsidRPr="000612AA">
        <w:rPr>
          <w:rFonts w:eastAsia="Times New Roman"/>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r w:rsidRPr="000612AA">
        <w:rPr>
          <w:rFonts w:eastAsia="Times New Roman"/>
        </w:rPr>
        <w:t xml:space="preserve">  </w:t>
      </w:r>
      <w:r w:rsidRPr="000612AA">
        <w:rPr>
          <w:rFonts w:eastAsia="Times New Roman"/>
          <w:u w:val="single"/>
        </w:rPr>
        <w:t xml:space="preserve">Emergency orders issued by the department are effective immediately upon receipt of service.  </w:t>
      </w:r>
      <w:r w:rsidRPr="000612AA">
        <w:rPr>
          <w:rFonts w:eastAsia="Times New Roman"/>
        </w:rPr>
        <w:t xml:space="preserve"> </w:t>
      </w:r>
      <w:r w:rsidRPr="000612AA">
        <w:rPr>
          <w:rFonts w:eastAsia="Times New Roman"/>
          <w:u w:val="single"/>
        </w:rPr>
        <w:t>Any person to whom an emergency order is issued by the department may apply directly to the Administrative Law Court for relief and must be afforded a hearing within seventy</w:t>
      </w:r>
      <w:r w:rsidRPr="000612AA">
        <w:rPr>
          <w:rFonts w:eastAsia="Times New Roman"/>
          <w:u w:val="single"/>
        </w:rPr>
        <w:noBreakHyphen/>
        <w:t>two hours. Regardless of whether a hearing is held, the department must revoke all emergency orders as soon as conditions or operations change to the extent that an emergency no longer exists.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(G)</w:t>
      </w:r>
      <w:r w:rsidRPr="00B36BB7">
        <w:rPr>
          <w:rFonts w:eastAsia="Times New Roman"/>
        </w:rPr>
        <w:tab/>
      </w:r>
      <w:r w:rsidRPr="000612AA">
        <w:rPr>
          <w:rFonts w:eastAsia="Times New Roman"/>
          <w:strike/>
        </w:rPr>
        <w:t>An applicant, permittee, licensee, or affected person may file a request with the Administrative Law Court for a contested case hearing within thirty calendar days after:</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(1)</w:t>
      </w:r>
      <w:r w:rsidRPr="00B36BB7">
        <w:rPr>
          <w:rFonts w:eastAsia="Times New Roman"/>
        </w:rPr>
        <w:tab/>
      </w:r>
      <w:r w:rsidRPr="000612AA">
        <w:rPr>
          <w:rFonts w:eastAsia="Times New Roman"/>
          <w:strike/>
        </w:rPr>
        <w:t>notice is mailed to the applicant, permittee, licensee, and affected persons that the board declined to hold a final review conference; or</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(2)</w:t>
      </w:r>
      <w:r w:rsidRPr="00B36BB7">
        <w:rPr>
          <w:rFonts w:eastAsia="Times New Roman"/>
        </w:rPr>
        <w:tab/>
      </w:r>
      <w:r w:rsidRPr="000612AA">
        <w:rPr>
          <w:rFonts w:eastAsia="Times New Roman"/>
          <w:strike/>
        </w:rPr>
        <w:t>the sixty calendar day deadline to hold the final review conference lapses and no conference has been held; or</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rPr>
        <w:tab/>
      </w:r>
      <w:r w:rsidRPr="000612AA">
        <w:rPr>
          <w:rFonts w:eastAsia="Times New Roman"/>
          <w:strike/>
        </w:rPr>
        <w:t>(3)</w:t>
      </w:r>
      <w:r w:rsidRPr="00B36BB7">
        <w:rPr>
          <w:rFonts w:eastAsia="Times New Roman"/>
        </w:rPr>
        <w:tab/>
      </w:r>
      <w:r w:rsidRPr="000612AA">
        <w:rPr>
          <w:rFonts w:eastAsia="Times New Roman"/>
          <w:strike/>
        </w:rPr>
        <w:t>the final agency decision resulting from the final review conference is received by the parties.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(H)</w:t>
      </w:r>
      <w:r w:rsidRPr="00B36BB7">
        <w:rPr>
          <w:rFonts w:eastAsia="Times New Roman"/>
        </w:rPr>
        <w:tab/>
      </w:r>
      <w:r w:rsidRPr="000612AA">
        <w:rPr>
          <w:rFonts w:eastAsia="Times New Roman"/>
          <w:strike/>
        </w:rPr>
        <w:t>Applicants, permittees, licensees, and affected persons are encouraged to engage in mediation during the final review process.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0612AA">
        <w:rPr>
          <w:rFonts w:eastAsia="Times New Roman"/>
        </w:rPr>
        <w:tab/>
      </w:r>
      <w:r w:rsidRPr="000612AA">
        <w:rPr>
          <w:rFonts w:eastAsia="Times New Roman"/>
          <w:strike/>
        </w:rPr>
        <w:t>(I)</w:t>
      </w:r>
      <w:r w:rsidRPr="00B36BB7">
        <w:rPr>
          <w:rFonts w:eastAsia="Times New Roman"/>
        </w:rPr>
        <w:tab/>
      </w:r>
      <w:r w:rsidRPr="000612AA">
        <w:rPr>
          <w:rFonts w:eastAsia="Times New Roman"/>
          <w:strike/>
        </w:rPr>
        <w:t>The department may promulgate regulations providing for procedures for final reviews.</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612AA">
        <w:rPr>
          <w:rFonts w:eastAsia="Times New Roman"/>
        </w:rPr>
        <w:tab/>
      </w:r>
      <w:r w:rsidRPr="000612AA">
        <w:rPr>
          <w:rFonts w:eastAsia="Times New Roman"/>
          <w:strike/>
        </w:rPr>
        <w:t>(J)</w:t>
      </w:r>
      <w:r w:rsidRPr="00B36BB7">
        <w:rPr>
          <w:rFonts w:eastAsia="Times New Roman"/>
        </w:rPr>
        <w:tab/>
      </w:r>
      <w:r w:rsidRPr="000612AA">
        <w:rPr>
          <w:rFonts w:eastAsia="Times New Roman"/>
          <w:strike/>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sidRPr="000612AA">
        <w:rPr>
          <w:rFonts w:eastAsia="Times New Roman"/>
        </w:rPr>
        <w:t>”         /</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12AA">
        <w:rPr>
          <w:rFonts w:eastAsia="Times New Roman"/>
          <w:snapToGrid w:val="0"/>
          <w:szCs w:val="20"/>
        </w:rPr>
        <w:tab/>
        <w:t>Renumber sections to conform.</w:t>
      </w:r>
    </w:p>
    <w:p w:rsid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612AA">
        <w:rPr>
          <w:rFonts w:eastAsia="Times New Roman"/>
          <w:snapToGrid w:val="0"/>
          <w:szCs w:val="20"/>
        </w:rPr>
        <w:tab/>
        <w:t>Amend title to conform.</w:t>
      </w:r>
    </w:p>
    <w:p w:rsidR="00B36BB7" w:rsidRPr="000612AA"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36BB7" w:rsidRPr="00B36BB7" w:rsidRDefault="00B36BB7" w:rsidP="00B3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6BB7" w:rsidRDefault="00B36B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36BB7" w:rsidSect="00B36B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283F" w:rsidRPr="00522CE0" w:rsidRDefault="003C28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2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B63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01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59DC">
        <w:rPr>
          <w:rFonts w:eastAsia="Times New Roman"/>
        </w:rPr>
        <w:t xml:space="preserve">TO </w:t>
      </w:r>
      <w:r>
        <w:rPr>
          <w:rFonts w:eastAsia="Times New Roman"/>
        </w:rPr>
        <w:t>AMEND SECTION 44</w:t>
      </w:r>
      <w:r w:rsidR="00B975F9">
        <w:rPr>
          <w:rFonts w:eastAsia="Times New Roman"/>
        </w:rPr>
        <w:noBreakHyphen/>
      </w:r>
      <w:r>
        <w:rPr>
          <w:rFonts w:eastAsia="Times New Roman"/>
        </w:rPr>
        <w:t>1</w:t>
      </w:r>
      <w:r w:rsidR="00B975F9">
        <w:rPr>
          <w:rFonts w:eastAsia="Times New Roman"/>
        </w:rPr>
        <w:noBreakHyphen/>
      </w:r>
      <w:r w:rsidRPr="00A759DC">
        <w:rPr>
          <w:rFonts w:eastAsia="Times New Roman"/>
        </w:rPr>
        <w:t>60</w:t>
      </w:r>
      <w:r>
        <w:rPr>
          <w:rFonts w:eastAsia="Times New Roman"/>
        </w:rPr>
        <w:t xml:space="preserve"> OF THE 1976 CODE, RELATING TO APPEALS FROM A DEPARTMENT DECISION GIVING RISE TO A CONTESTED CASE;</w:t>
      </w:r>
      <w:r w:rsidRPr="00A759DC">
        <w:rPr>
          <w:rFonts w:eastAsia="Times New Roman"/>
        </w:rPr>
        <w:t xml:space="preserve"> TO REMOVE THE BOARD OF THE SOUTH CAROLINA DEPARTMENT OF HEALTH AND ENVIRONMENTAL CONTROL FROM CHALLENGES TO STAFF DECISIONS AND TO PROVIDE THAT CHALLENGES TO S</w:t>
      </w:r>
      <w:r>
        <w:rPr>
          <w:rFonts w:eastAsia="Times New Roman"/>
        </w:rPr>
        <w:t>TAFF</w:t>
      </w:r>
      <w:r w:rsidRPr="00A759DC">
        <w:rPr>
          <w:rFonts w:eastAsia="Times New Roman"/>
        </w:rPr>
        <w:t xml:space="preserve"> DECISIONS ARE FILED WITH THE SOUTH CAROLINA ADMINISTRATIVE LAW COURT</w:t>
      </w:r>
      <w:r>
        <w:rPr>
          <w:rFonts w:eastAsia="Times New Roman"/>
        </w:rPr>
        <w:t>; AND TO REPEAL REGULATION 61</w:t>
      </w:r>
      <w:r w:rsidR="00B975F9">
        <w:rPr>
          <w:rFonts w:eastAsia="Times New Roman"/>
        </w:rPr>
        <w:noBreakHyphen/>
      </w:r>
      <w:r>
        <w:rPr>
          <w:rFonts w:eastAsia="Times New Roman"/>
        </w:rPr>
        <w:t>72</w:t>
      </w:r>
      <w:r w:rsidRPr="00A759DC">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1F72" w:rsidRPr="002F1F72">
        <w:rPr>
          <w:rFonts w:eastAsia="Times New Roman"/>
        </w:rPr>
        <w:t xml:space="preserve">Timely resolutions of disputes with minimal delay regarding determinations and decisions made by the South Carolina </w:t>
      </w:r>
      <w:r w:rsidR="00117F02">
        <w:rPr>
          <w:rFonts w:eastAsia="Times New Roman"/>
        </w:rPr>
        <w:t>D</w:t>
      </w:r>
      <w:r w:rsidR="002F1F72" w:rsidRPr="002F1F72">
        <w:rPr>
          <w:rFonts w:eastAsia="Times New Roman"/>
        </w:rPr>
        <w:t>epartment of Health and Environmental Control promote economic development, ensure the protection of the State</w:t>
      </w:r>
      <w:r w:rsidR="00B975F9" w:rsidRPr="00B975F9">
        <w:rPr>
          <w:rFonts w:eastAsia="Times New Roman"/>
        </w:rPr>
        <w:t>’</w:t>
      </w:r>
      <w:r w:rsidR="002F1F72" w:rsidRPr="002F1F72">
        <w:rPr>
          <w:rFonts w:eastAsia="Times New Roman"/>
        </w:rPr>
        <w:t>s natural resources and environment, and allow earlier implementation of health care projects for the benefit of the State</w:t>
      </w:r>
      <w:r w:rsidR="00B975F9" w:rsidRPr="00B975F9">
        <w:rPr>
          <w:rFonts w:eastAsia="Times New Roman"/>
        </w:rPr>
        <w:t>’</w:t>
      </w:r>
      <w:r w:rsidR="002F1F72" w:rsidRPr="002F1F72">
        <w:rPr>
          <w:rFonts w:eastAsia="Times New Roman"/>
        </w:rPr>
        <w:t xml:space="preserve">s citizens. The current process imposes unreasonable and unnecessary delay which may be eliminated by allowing challenges to </w:t>
      </w:r>
      <w:r w:rsidR="009001EE">
        <w:rPr>
          <w:rFonts w:eastAsia="Times New Roman"/>
        </w:rPr>
        <w:t>d</w:t>
      </w:r>
      <w:r w:rsidR="002F1F72" w:rsidRPr="002F1F72">
        <w:rPr>
          <w:rFonts w:eastAsia="Times New Roman"/>
        </w:rPr>
        <w:t>epartment decisions to be made directly to the South Carolina Administrative Law Court.</w:t>
      </w:r>
    </w:p>
    <w:p w:rsidR="002F1F72" w:rsidRDefault="002F1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1F72" w:rsidRDefault="002F1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44</w:t>
      </w:r>
      <w:r w:rsidR="00B975F9">
        <w:rPr>
          <w:rFonts w:eastAsia="Times New Roman"/>
        </w:rPr>
        <w:noBreakHyphen/>
      </w:r>
      <w:r>
        <w:rPr>
          <w:rFonts w:eastAsia="Times New Roman"/>
        </w:rPr>
        <w:t>1</w:t>
      </w:r>
      <w:r w:rsidR="00B975F9">
        <w:rPr>
          <w:rFonts w:eastAsia="Times New Roman"/>
        </w:rPr>
        <w:noBreakHyphen/>
      </w:r>
      <w:r>
        <w:rPr>
          <w:rFonts w:eastAsia="Times New Roman"/>
        </w:rPr>
        <w:t>60 of the 1976 Code is amended to read:</w:t>
      </w:r>
    </w:p>
    <w:p w:rsidR="002F1F72" w:rsidRDefault="002F1F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w:t>
      </w:r>
      <w:r w:rsidR="00B975F9">
        <w:rPr>
          <w:rFonts w:eastAsia="Times New Roman"/>
        </w:rPr>
        <w:noBreakHyphen/>
      </w:r>
      <w:r>
        <w:rPr>
          <w:rFonts w:eastAsia="Times New Roman"/>
        </w:rPr>
        <w:t>1</w:t>
      </w:r>
      <w:r w:rsidR="00B975F9">
        <w:rPr>
          <w:rFonts w:eastAsia="Times New Roman"/>
        </w:rPr>
        <w:noBreakHyphen/>
      </w:r>
      <w:r>
        <w:rPr>
          <w:rFonts w:eastAsia="Times New Roman"/>
        </w:rPr>
        <w:t>60.</w:t>
      </w:r>
      <w:r>
        <w:rPr>
          <w:rFonts w:eastAsia="Times New Roman"/>
        </w:rPr>
        <w:tab/>
      </w:r>
      <w:r w:rsidR="009001EE">
        <w:rPr>
          <w:rFonts w:eastAsia="Times New Roman"/>
        </w:rPr>
        <w:t>(A)</w:t>
      </w:r>
      <w:r w:rsidR="009001EE">
        <w:rPr>
          <w:rFonts w:eastAsia="Times New Roman"/>
        </w:rPr>
        <w:tab/>
      </w:r>
      <w:r w:rsidRPr="002F1F72">
        <w:rPr>
          <w:rFonts w:eastAsia="Times New Roman"/>
        </w:rPr>
        <w:t>All department decisions involving the issuance, denial, renewal, suspension, or revocation of permits, licenses, or other actions of the department which may give rise to a contested case shall be made using the procedures set forth in this section.</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t>(B)</w:t>
      </w:r>
      <w:r w:rsidR="003211A0">
        <w:rPr>
          <w:rFonts w:eastAsia="Times New Roman"/>
        </w:rPr>
        <w:tab/>
      </w:r>
      <w:r w:rsidRPr="002F1F72">
        <w:rPr>
          <w:rFonts w:eastAsia="Times New Roman"/>
        </w:rPr>
        <w:t xml:space="preserve">The department staff shall comply with all requirements for public notice, receipt of public comments and public hearings before </w:t>
      </w:r>
      <w:r w:rsidR="00B975F9">
        <w:rPr>
          <w:rFonts w:eastAsia="Times New Roman"/>
        </w:rPr>
        <w:t xml:space="preserve">making a department decision. </w:t>
      </w:r>
      <w:r w:rsidRPr="002F1F72">
        <w:rPr>
          <w:rFonts w:eastAsia="Times New Roman"/>
        </w:rPr>
        <w:t xml:space="preserve">To the maximum extent </w:t>
      </w:r>
      <w:r w:rsidRPr="002F1F72">
        <w:rPr>
          <w:rFonts w:eastAsia="Times New Roman"/>
          <w:strike/>
        </w:rPr>
        <w:t>possible</w:t>
      </w:r>
      <w:r>
        <w:rPr>
          <w:rFonts w:eastAsia="Times New Roman"/>
        </w:rPr>
        <w:t xml:space="preserve"> </w:t>
      </w:r>
      <w:r>
        <w:rPr>
          <w:rFonts w:eastAsia="Times New Roman"/>
          <w:u w:val="single"/>
        </w:rPr>
        <w:t>practicable</w:t>
      </w:r>
      <w:r w:rsidRPr="002F1F72">
        <w:rPr>
          <w:rFonts w:eastAsia="Times New Roman"/>
        </w:rPr>
        <w:t>, the department shall use a uniform system of public notice of permit applications, opportunity for public comment and public hearings.</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3211A0">
        <w:rPr>
          <w:rFonts w:eastAsia="Times New Roman"/>
          <w:strike/>
        </w:rPr>
        <w:t>(C)</w:t>
      </w:r>
      <w:r w:rsidR="003211A0">
        <w:rPr>
          <w:rFonts w:eastAsia="Times New Roman"/>
        </w:rPr>
        <w:tab/>
      </w:r>
      <w:r w:rsidRPr="002F1F72">
        <w:rPr>
          <w:rFonts w:eastAsia="Times New Roman"/>
          <w:strike/>
        </w:rPr>
        <w:t>The initial decision involving the issuance, denial, renewal, suspension, or revocation of permits, licenses, or other action of the department shall be a staff decision.</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2F1F72">
        <w:rPr>
          <w:rFonts w:eastAsia="Times New Roman"/>
          <w:strike/>
        </w:rPr>
        <w:t>(D)</w:t>
      </w:r>
      <w:r w:rsidR="003211A0" w:rsidRPr="003211A0">
        <w:rPr>
          <w:rFonts w:eastAsia="Times New Roman"/>
          <w:u w:val="single"/>
        </w:rPr>
        <w:t>(C)</w:t>
      </w:r>
      <w:r w:rsidR="003211A0" w:rsidRPr="003211A0">
        <w:rPr>
          <w:rFonts w:eastAsia="Times New Roman"/>
          <w:u w:val="single"/>
        </w:rPr>
        <w:tab/>
      </w:r>
      <w:r>
        <w:rPr>
          <w:rFonts w:eastAsia="Times New Roman"/>
          <w:u w:val="single"/>
        </w:rPr>
        <w:t>The department staff</w:t>
      </w:r>
      <w:r w:rsidR="00B975F9" w:rsidRPr="00B975F9">
        <w:rPr>
          <w:rFonts w:eastAsia="Times New Roman"/>
          <w:u w:val="single"/>
        </w:rPr>
        <w:t>’</w:t>
      </w:r>
      <w:r>
        <w:rPr>
          <w:rFonts w:eastAsia="Times New Roman"/>
          <w:u w:val="single"/>
        </w:rPr>
        <w:t>s decision i</w:t>
      </w:r>
      <w:r w:rsidR="00B975F9">
        <w:rPr>
          <w:rFonts w:eastAsia="Times New Roman"/>
          <w:u w:val="single"/>
        </w:rPr>
        <w:t xml:space="preserve">nvolving the issuance, denial, </w:t>
      </w:r>
      <w:r>
        <w:rPr>
          <w:rFonts w:eastAsia="Times New Roman"/>
          <w:u w:val="single"/>
        </w:rPr>
        <w:t xml:space="preserve">renewal, suspension, or revocation of permits, licenses, or other action of the department shall be in writing and shall constitute a decision by </w:t>
      </w:r>
      <w:r w:rsidR="00DA1FF7">
        <w:rPr>
          <w:rFonts w:eastAsia="Times New Roman"/>
          <w:u w:val="single"/>
        </w:rPr>
        <w:t>the department as set forth in s</w:t>
      </w:r>
      <w:r>
        <w:rPr>
          <w:rFonts w:eastAsia="Times New Roman"/>
          <w:u w:val="single"/>
        </w:rPr>
        <w:t>ubsection (D)(2)</w:t>
      </w:r>
      <w:r w:rsidR="00DA1FF7">
        <w:rPr>
          <w:rFonts w:eastAsia="Times New Roman"/>
          <w:u w:val="single"/>
        </w:rPr>
        <w:t>.</w:t>
      </w:r>
      <w:r>
        <w:rPr>
          <w:rFonts w:eastAsia="Times New Roman"/>
        </w:rPr>
        <w:t xml:space="preserve"> </w:t>
      </w:r>
      <w:r w:rsidRPr="002F1F72">
        <w:rPr>
          <w:rFonts w:eastAsia="Times New Roman"/>
        </w:rPr>
        <w:t xml:space="preserve">In making a </w:t>
      </w:r>
      <w:r w:rsidRPr="00DA1FF7">
        <w:rPr>
          <w:rFonts w:eastAsia="Times New Roman"/>
          <w:strike/>
        </w:rPr>
        <w:t>staff</w:t>
      </w:r>
      <w:r w:rsidRPr="002F1F72">
        <w:rPr>
          <w:rFonts w:eastAsia="Times New Roman"/>
        </w:rPr>
        <w:t xml:space="preserve"> </w:t>
      </w:r>
      <w:r w:rsidR="00DA1FF7">
        <w:rPr>
          <w:rFonts w:eastAsia="Times New Roman"/>
          <w:u w:val="single"/>
        </w:rPr>
        <w:t>written department</w:t>
      </w:r>
      <w:r w:rsidR="00DA1FF7">
        <w:rPr>
          <w:rFonts w:eastAsia="Times New Roman"/>
        </w:rPr>
        <w:t xml:space="preserve"> </w:t>
      </w:r>
      <w:r w:rsidRPr="002F1F72">
        <w:rPr>
          <w:rFonts w:eastAsia="Times New Roman"/>
        </w:rPr>
        <w:t xml:space="preserve">decision on any permit, license, </w:t>
      </w:r>
      <w:r w:rsidRPr="00DA1FF7">
        <w:rPr>
          <w:rFonts w:eastAsia="Times New Roman"/>
          <w:strike/>
        </w:rPr>
        <w:t>certification</w:t>
      </w:r>
      <w:r w:rsidRPr="002F1F72">
        <w:rPr>
          <w:rFonts w:eastAsia="Times New Roman"/>
        </w:rPr>
        <w:t xml:space="preserve"> or other approval, the department staff shall take into consideration all material comments received in response to the public notice in determining whether to issue, deny or condition such permit, license, ce</w:t>
      </w:r>
      <w:r w:rsidR="00B975F9">
        <w:rPr>
          <w:rFonts w:eastAsia="Times New Roman"/>
        </w:rPr>
        <w:t xml:space="preserve">rtification or other approval. </w:t>
      </w:r>
      <w:r w:rsidRPr="00DA1FF7">
        <w:rPr>
          <w:rFonts w:eastAsia="Times New Roman"/>
          <w:strike/>
        </w:rPr>
        <w:t>At the time that such staff decision is made, the</w:t>
      </w:r>
      <w:r w:rsidRPr="002F1F72">
        <w:rPr>
          <w:rFonts w:eastAsia="Times New Roman"/>
        </w:rPr>
        <w:t xml:space="preserve"> </w:t>
      </w:r>
      <w:r w:rsidR="00DA1FF7">
        <w:rPr>
          <w:rFonts w:eastAsia="Times New Roman"/>
          <w:u w:val="single"/>
        </w:rPr>
        <w:t>The</w:t>
      </w:r>
      <w:r w:rsidR="00DA1FF7">
        <w:rPr>
          <w:rFonts w:eastAsia="Times New Roman"/>
        </w:rPr>
        <w:t xml:space="preserve"> </w:t>
      </w:r>
      <w:r w:rsidRPr="002F1F72">
        <w:rPr>
          <w:rFonts w:eastAsia="Times New Roman"/>
        </w:rPr>
        <w:t xml:space="preserve">department </w:t>
      </w:r>
      <w:r w:rsidRPr="00DA1FF7">
        <w:rPr>
          <w:rFonts w:eastAsia="Times New Roman"/>
          <w:strike/>
        </w:rPr>
        <w:t>shall issue a department decision, and</w:t>
      </w:r>
      <w:r w:rsidRPr="002F1F72">
        <w:rPr>
          <w:rFonts w:eastAsia="Times New Roman"/>
        </w:rPr>
        <w:t xml:space="preserve"> shall base its department decision on the administrative record which shall consist of the application and supporting exhibits, all public comments and submissions, and other documents contained in the supporting file for the permit, license, certification</w:t>
      </w:r>
      <w:r w:rsidR="00DA1FF7">
        <w:rPr>
          <w:rFonts w:eastAsia="Times New Roman"/>
          <w:u w:val="single"/>
        </w:rPr>
        <w:t>,</w:t>
      </w:r>
      <w:r w:rsidR="00B975F9">
        <w:rPr>
          <w:rFonts w:eastAsia="Times New Roman"/>
        </w:rPr>
        <w:t xml:space="preserve"> or other approval. </w:t>
      </w:r>
      <w:r w:rsidRPr="002F1F72">
        <w:rPr>
          <w:rFonts w:eastAsia="Times New Roman"/>
        </w:rPr>
        <w:t xml:space="preserve">The administrative record may also include material readily available at the department, or published materials which are generally available and need not be physically included in the same file as the rest of the record as long as such materials are specifically referred </w:t>
      </w:r>
      <w:r w:rsidR="00B975F9">
        <w:rPr>
          <w:rFonts w:eastAsia="Times New Roman"/>
        </w:rPr>
        <w:t xml:space="preserve">to in the department decision. </w:t>
      </w:r>
      <w:r w:rsidRPr="002F1F72">
        <w:rPr>
          <w:rFonts w:eastAsia="Times New Roman"/>
        </w:rPr>
        <w:t>The department decision need not be issued for routine permits for which no adverse public comments have been received.</w:t>
      </w:r>
    </w:p>
    <w:p w:rsidR="002F1F72" w:rsidRPr="002F1F72"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F1F72">
        <w:rPr>
          <w:rFonts w:eastAsia="Times New Roman"/>
        </w:rPr>
        <w:tab/>
      </w:r>
      <w:r w:rsidRPr="00DA1FF7">
        <w:rPr>
          <w:rFonts w:eastAsia="Times New Roman"/>
          <w:strike/>
        </w:rPr>
        <w:t>(E)</w:t>
      </w:r>
      <w:r w:rsidR="00DA1FF7">
        <w:rPr>
          <w:rFonts w:eastAsia="Times New Roman"/>
          <w:u w:val="single"/>
        </w:rPr>
        <w:t>(D)</w:t>
      </w:r>
      <w:r w:rsidR="009001EE">
        <w:rPr>
          <w:rFonts w:eastAsia="Times New Roman"/>
        </w:rPr>
        <w:t>(1)</w:t>
      </w:r>
      <w:r w:rsidR="009001EE">
        <w:rPr>
          <w:rFonts w:eastAsia="Times New Roman"/>
        </w:rPr>
        <w:tab/>
      </w:r>
      <w:r w:rsidRPr="002F1F72">
        <w:rPr>
          <w:rFonts w:eastAsia="Times New Roman"/>
        </w:rPr>
        <w:t>Notice of a department decision must be sent by certified mail</w:t>
      </w:r>
      <w:r w:rsidRPr="00DA1FF7">
        <w:rPr>
          <w:rFonts w:eastAsia="Times New Roman"/>
          <w:strike/>
        </w:rPr>
        <w:t>, returned receipt requested to the applicant, permittee, licensee, and affected persons</w:t>
      </w:r>
      <w:r w:rsidRPr="002F1F72">
        <w:rPr>
          <w:rFonts w:eastAsia="Times New Roman"/>
        </w:rPr>
        <w:t xml:space="preserve"> </w:t>
      </w:r>
      <w:r w:rsidR="00DA1FF7">
        <w:rPr>
          <w:rFonts w:eastAsia="Times New Roman"/>
          <w:u w:val="single"/>
        </w:rPr>
        <w:t xml:space="preserve">or electronic mail to the last known mailing address or electronic mail address </w:t>
      </w:r>
      <w:r w:rsidR="009001EE">
        <w:rPr>
          <w:rFonts w:eastAsia="Times New Roman"/>
          <w:u w:val="single"/>
        </w:rPr>
        <w:t>of</w:t>
      </w:r>
      <w:r w:rsidR="00DA1FF7">
        <w:rPr>
          <w:rFonts w:eastAsia="Times New Roman"/>
          <w:u w:val="single"/>
        </w:rPr>
        <w:t xml:space="preserve"> the applicant, permittee, licensee, and persons</w:t>
      </w:r>
      <w:r w:rsidR="00DA1FF7">
        <w:rPr>
          <w:rFonts w:eastAsia="Times New Roman"/>
        </w:rPr>
        <w:t xml:space="preserve"> </w:t>
      </w:r>
      <w:r w:rsidRPr="002F1F72">
        <w:rPr>
          <w:rFonts w:eastAsia="Times New Roman"/>
        </w:rPr>
        <w:t xml:space="preserve">who have requested in writing to be notified. </w:t>
      </w:r>
      <w:r w:rsidRPr="00DA1FF7">
        <w:rPr>
          <w:rFonts w:eastAsia="Times New Roman"/>
          <w:strike/>
        </w:rPr>
        <w:t>Affected persons may request in writing to be notified by regular mail or electronic mail in lieu of certified mail.</w:t>
      </w:r>
      <w:r w:rsidRPr="002F1F72">
        <w:rPr>
          <w:rFonts w:eastAsia="Times New Roman"/>
        </w:rPr>
        <w:t xml:space="preserve"> Notice of </w:t>
      </w:r>
      <w:r w:rsidRPr="00DA1FF7">
        <w:rPr>
          <w:rFonts w:eastAsia="Times New Roman"/>
          <w:strike/>
        </w:rPr>
        <w:t>staff</w:t>
      </w:r>
      <w:r w:rsidRPr="002F1F72">
        <w:rPr>
          <w:rFonts w:eastAsia="Times New Roman"/>
        </w:rPr>
        <w:t xml:space="preserve"> decisions for which a department decision is not required pursuant to </w:t>
      </w:r>
      <w:r w:rsidR="00DA1FF7">
        <w:rPr>
          <w:rFonts w:eastAsia="Times New Roman"/>
        </w:rPr>
        <w:t xml:space="preserve">this </w:t>
      </w:r>
      <w:r w:rsidRPr="002F1F72">
        <w:rPr>
          <w:rFonts w:eastAsia="Times New Roman"/>
        </w:rPr>
        <w:t xml:space="preserve">subsection </w:t>
      </w:r>
      <w:r w:rsidRPr="00DA1FF7">
        <w:rPr>
          <w:rFonts w:eastAsia="Times New Roman"/>
          <w:strike/>
        </w:rPr>
        <w:t>(D)</w:t>
      </w:r>
      <w:r w:rsidR="00DA1FF7">
        <w:rPr>
          <w:rFonts w:eastAsia="Times New Roman"/>
        </w:rPr>
        <w:t xml:space="preserve"> </w:t>
      </w:r>
      <w:r w:rsidR="00DA1FF7">
        <w:rPr>
          <w:rFonts w:eastAsia="Times New Roman"/>
          <w:u w:val="single"/>
        </w:rPr>
        <w:t>(C)</w:t>
      </w:r>
      <w:r w:rsidRPr="002F1F72">
        <w:rPr>
          <w:rFonts w:eastAsia="Times New Roman"/>
        </w:rPr>
        <w:t xml:space="preserve"> must be provided by</w:t>
      </w:r>
      <w:r w:rsidR="00DA1FF7">
        <w:rPr>
          <w:rFonts w:eastAsia="Times New Roman"/>
        </w:rPr>
        <w:t xml:space="preserve"> </w:t>
      </w:r>
      <w:r w:rsidR="00DA1FF7">
        <w:rPr>
          <w:rFonts w:eastAsia="Times New Roman"/>
          <w:u w:val="single"/>
        </w:rPr>
        <w:t>electronic mail or</w:t>
      </w:r>
      <w:r w:rsidRPr="002F1F72">
        <w:rPr>
          <w:rFonts w:eastAsia="Times New Roman"/>
        </w:rPr>
        <w:t xml:space="preserve"> mail</w:t>
      </w:r>
      <w:r w:rsidRPr="00DA1FF7">
        <w:rPr>
          <w:rFonts w:eastAsia="Times New Roman"/>
          <w:strike/>
        </w:rPr>
        <w:t>, delivery, or other appropriate means</w:t>
      </w:r>
      <w:r w:rsidRPr="002F1F72">
        <w:rPr>
          <w:rFonts w:eastAsia="Times New Roman"/>
        </w:rPr>
        <w:t xml:space="preserve"> to the applicant, permittee, licensee, and </w:t>
      </w:r>
      <w:r w:rsidRPr="00DA1FF7">
        <w:rPr>
          <w:rFonts w:eastAsia="Times New Roman"/>
          <w:strike/>
        </w:rPr>
        <w:t>affected</w:t>
      </w:r>
      <w:r w:rsidRPr="002F1F72">
        <w:rPr>
          <w:rFonts w:eastAsia="Times New Roman"/>
        </w:rPr>
        <w:t xml:space="preserve"> persons who have requested in writing to be notified.</w:t>
      </w:r>
    </w:p>
    <w:p w:rsidR="002F1F72" w:rsidRPr="002F1F72"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2F1F72" w:rsidRPr="002F1F72">
        <w:rPr>
          <w:rFonts w:eastAsia="Times New Roman"/>
        </w:rPr>
        <w:t xml:space="preserve">The </w:t>
      </w:r>
      <w:r w:rsidR="002F1F72" w:rsidRPr="00DA1FF7">
        <w:rPr>
          <w:rFonts w:eastAsia="Times New Roman"/>
          <w:strike/>
        </w:rPr>
        <w:t>staff</w:t>
      </w:r>
      <w:r w:rsidR="002F1F72" w:rsidRPr="002F1F72">
        <w:rPr>
          <w:rFonts w:eastAsia="Times New Roman"/>
        </w:rPr>
        <w:t xml:space="preserve"> </w:t>
      </w:r>
      <w:r w:rsidR="00DA1FF7">
        <w:rPr>
          <w:rFonts w:eastAsia="Times New Roman"/>
          <w:u w:val="single"/>
        </w:rPr>
        <w:t>written</w:t>
      </w:r>
      <w:r w:rsidR="006D6038">
        <w:rPr>
          <w:rFonts w:eastAsia="Times New Roman"/>
          <w:u w:val="single"/>
        </w:rPr>
        <w:t xml:space="preserve"> department</w:t>
      </w:r>
      <w:r w:rsidR="00DA1FF7" w:rsidRPr="00DA1FF7">
        <w:rPr>
          <w:rFonts w:eastAsia="Times New Roman"/>
        </w:rPr>
        <w:t xml:space="preserve"> </w:t>
      </w:r>
      <w:r w:rsidR="002F1F72" w:rsidRPr="002F1F72">
        <w:rPr>
          <w:rFonts w:eastAsia="Times New Roman"/>
        </w:rPr>
        <w:t xml:space="preserve">decision becomes the final agency decision fifteen calendar days after notice of the </w:t>
      </w:r>
      <w:r w:rsidR="002F1F72" w:rsidRPr="006D6038">
        <w:rPr>
          <w:rFonts w:eastAsia="Times New Roman"/>
          <w:strike/>
        </w:rPr>
        <w:t>staff</w:t>
      </w:r>
      <w:r w:rsidR="002F1F72" w:rsidRPr="002F1F72">
        <w:rPr>
          <w:rFonts w:eastAsia="Times New Roman"/>
        </w:rPr>
        <w:t xml:space="preserve"> decision has been mailed to the applicant,</w:t>
      </w:r>
      <w:r w:rsidR="006D6038">
        <w:rPr>
          <w:rFonts w:eastAsia="Times New Roman"/>
        </w:rPr>
        <w:t xml:space="preserve"> </w:t>
      </w:r>
      <w:r w:rsidR="006D6038">
        <w:rPr>
          <w:rFonts w:eastAsia="Times New Roman"/>
          <w:u w:val="single"/>
        </w:rPr>
        <w:t>licensee, or permittee,</w:t>
      </w:r>
      <w:r w:rsidR="002F1F72" w:rsidRPr="002F1F72">
        <w:rPr>
          <w:rFonts w:eastAsia="Times New Roman"/>
        </w:rPr>
        <w:t xml:space="preserve"> unless a written request for </w:t>
      </w:r>
      <w:r w:rsidR="002F1F72" w:rsidRPr="006D6038">
        <w:rPr>
          <w:rFonts w:eastAsia="Times New Roman"/>
          <w:strike/>
        </w:rPr>
        <w:t>final review accompanied by a filing fee is filed with the department by the applicant, permittee, licensee, or affected person</w:t>
      </w:r>
      <w:r w:rsidR="006D6038">
        <w:rPr>
          <w:rFonts w:eastAsia="Times New Roman"/>
        </w:rPr>
        <w:t xml:space="preserve"> </w:t>
      </w:r>
      <w:r w:rsidR="006D6038">
        <w:rPr>
          <w:rFonts w:eastAsia="Times New Roman"/>
          <w:u w:val="single"/>
        </w:rPr>
        <w:t xml:space="preserve">a contested case is filed by a person with constitutional standing with the Administrative Law Court within fifteen calendar days after notice of the department decision is mailed to the applicant, permittee, or licensee and served upon the </w:t>
      </w:r>
      <w:r>
        <w:rPr>
          <w:rFonts w:eastAsia="Times New Roman"/>
          <w:u w:val="single"/>
        </w:rPr>
        <w:t>c</w:t>
      </w:r>
      <w:r w:rsidR="006D6038">
        <w:rPr>
          <w:rFonts w:eastAsia="Times New Roman"/>
          <w:u w:val="single"/>
        </w:rPr>
        <w:t>lerk of the department board and applicant, permittee, or licensee</w:t>
      </w:r>
      <w:r w:rsidR="002F1F72" w:rsidRPr="002F1F72">
        <w:rPr>
          <w:rFonts w:eastAsia="Times New Roman"/>
        </w:rPr>
        <w:t>.</w:t>
      </w:r>
    </w:p>
    <w:p w:rsidR="002F1F72" w:rsidRPr="006D6038"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Pr="002F1F72">
        <w:rPr>
          <w:rFonts w:eastAsia="Times New Roman"/>
        </w:rPr>
        <w:tab/>
      </w:r>
      <w:r w:rsidR="009001EE">
        <w:rPr>
          <w:rFonts w:eastAsia="Times New Roman"/>
          <w:strike/>
        </w:rPr>
        <w:t>(3)</w:t>
      </w:r>
      <w:r w:rsidR="009001EE">
        <w:rPr>
          <w:rFonts w:eastAsia="Times New Roman"/>
          <w:strike/>
        </w:rPr>
        <w:tab/>
      </w:r>
      <w:r w:rsidRPr="006D6038">
        <w:rPr>
          <w:rFonts w:eastAsia="Times New Roman"/>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2F1F72" w:rsidRPr="006D6038"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Pr="006D6038">
        <w:rPr>
          <w:rFonts w:eastAsia="Times New Roman"/>
          <w:strike/>
        </w:rPr>
        <w:t>(F)</w:t>
      </w:r>
      <w:r w:rsidR="006D6038">
        <w:rPr>
          <w:rFonts w:eastAsia="Times New Roman"/>
          <w:u w:val="single"/>
        </w:rPr>
        <w:t>(E)</w:t>
      </w:r>
      <w:r w:rsidR="009001EE" w:rsidRPr="009001EE">
        <w:rPr>
          <w:rFonts w:eastAsia="Times New Roman"/>
        </w:rPr>
        <w:tab/>
      </w:r>
      <w:r w:rsidRPr="006D6038">
        <w:rPr>
          <w:rFonts w:eastAsia="Times New Roman"/>
          <w:strike/>
        </w:rPr>
        <w:t>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subsection (G) a contested case hearing before the Administrative Law Court. The department shall set the place, date, and time for the conference;  give the applicant and affected persons at least ten calendar days</w:t>
      </w:r>
      <w:r w:rsidR="00B975F9" w:rsidRPr="00B975F9">
        <w:rPr>
          <w:rFonts w:eastAsia="Times New Roman"/>
          <w:strike/>
        </w:rPr>
        <w:t>’</w:t>
      </w:r>
      <w:r w:rsidRPr="006D6038">
        <w:rPr>
          <w:rFonts w:eastAsia="Times New Roman"/>
          <w:strike/>
        </w:rPr>
        <w:t xml:space="preserve"> written notice of the conference;  and advise the applicant that evidence may be presented at the conference. The final review conference must be held as follows:</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(1)</w:t>
      </w:r>
      <w:r>
        <w:rPr>
          <w:rFonts w:eastAsia="Times New Roman"/>
          <w:strike/>
        </w:rPr>
        <w:tab/>
      </w:r>
      <w:r w:rsidR="002F1F72" w:rsidRPr="006D6038">
        <w:rPr>
          <w:rFonts w:eastAsia="Times New Roman"/>
          <w:strike/>
        </w:rPr>
        <w:t>Final review conf</w:t>
      </w:r>
      <w:r w:rsidR="00B975F9">
        <w:rPr>
          <w:rFonts w:eastAsia="Times New Roman"/>
          <w:strike/>
        </w:rPr>
        <w:t>erences are open to the public;</w:t>
      </w:r>
      <w:r w:rsidR="002F1F72" w:rsidRPr="006D6038">
        <w:rPr>
          <w:rFonts w:eastAsia="Times New Roman"/>
          <w:strike/>
        </w:rPr>
        <w:t xml:space="preserve">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(2)</w:t>
      </w:r>
      <w:r>
        <w:rPr>
          <w:rFonts w:eastAsia="Times New Roman"/>
          <w:strike/>
        </w:rPr>
        <w:tab/>
      </w:r>
      <w:r w:rsidR="002F1F72" w:rsidRPr="006D6038">
        <w:rPr>
          <w:rFonts w:eastAsia="Times New Roman"/>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 Within thirty calendar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00B975F9">
        <w:rPr>
          <w:rFonts w:eastAsia="Times New Roman"/>
          <w:strike/>
        </w:rPr>
        <w:noBreakHyphen/>
      </w:r>
      <w:r w:rsidR="002F1F72" w:rsidRPr="006D6038">
        <w:rPr>
          <w:rFonts w:eastAsia="Times New Roman"/>
          <w:strike/>
        </w:rPr>
        <w:t>23</w:t>
      </w:r>
      <w:r w:rsidR="00B975F9">
        <w:rPr>
          <w:rFonts w:eastAsia="Times New Roman"/>
          <w:strike/>
        </w:rPr>
        <w:noBreakHyphen/>
      </w:r>
      <w:r w:rsidR="002F1F72" w:rsidRPr="006D6038">
        <w:rPr>
          <w:rFonts w:eastAsia="Times New Roman"/>
          <w:strike/>
        </w:rPr>
        <w:t>330 regarding the department</w:t>
      </w:r>
      <w:r w:rsidR="00B975F9" w:rsidRPr="00B975F9">
        <w:rPr>
          <w:rFonts w:eastAsia="Times New Roman"/>
          <w:strike/>
        </w:rPr>
        <w:t>’</w:t>
      </w:r>
      <w:r w:rsidR="002F1F72" w:rsidRPr="006D6038">
        <w:rPr>
          <w:rFonts w:eastAsia="Times New Roman"/>
          <w:strike/>
        </w:rPr>
        <w:t>s specialized knowledge.</w:t>
      </w:r>
    </w:p>
    <w:p w:rsidR="002F1F72" w:rsidRPr="002F1F72"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75F9">
        <w:rPr>
          <w:rFonts w:eastAsia="Times New Roman"/>
        </w:rPr>
        <w:tab/>
      </w:r>
      <w:r w:rsidRPr="00B975F9">
        <w:rPr>
          <w:rFonts w:eastAsia="Times New Roman"/>
        </w:rPr>
        <w:tab/>
      </w:r>
      <w:r>
        <w:rPr>
          <w:rFonts w:eastAsia="Times New Roman"/>
          <w:strike/>
        </w:rPr>
        <w:t>(3)</w:t>
      </w:r>
      <w:r>
        <w:rPr>
          <w:rFonts w:eastAsia="Times New Roman"/>
          <w:strike/>
        </w:rPr>
        <w:tab/>
      </w:r>
      <w:r w:rsidR="002F1F72" w:rsidRPr="006D6038">
        <w:rPr>
          <w:rFonts w:eastAsia="Times New Roman"/>
          <w:strike/>
        </w:rPr>
        <w:t>Prior to the initiation of the final review conference, an applicant, permittee, licensee, or affected person must be notified of their right to request a transcript of the proceedings of the final review conference. If a transcript is requested, the applicant, permittee, licensee, or affected person making the request is responsible for all costs</w:t>
      </w:r>
      <w:r w:rsidR="006D6038">
        <w:rPr>
          <w:rFonts w:eastAsia="Times New Roman"/>
          <w:strike/>
        </w:rPr>
        <w:t>.</w:t>
      </w:r>
      <w:r w:rsidR="006D6038" w:rsidRPr="00B975F9">
        <w:rPr>
          <w:rFonts w:eastAsia="Times New Roman"/>
        </w:rPr>
        <w:t xml:space="preserve"> </w:t>
      </w:r>
      <w:r w:rsidR="006D6038" w:rsidRPr="006D6038">
        <w:rPr>
          <w:rFonts w:eastAsia="Times New Roman"/>
          <w:u w:val="single"/>
        </w:rPr>
        <w:t>Any person to whom an emergency order is issued by the department may apply directly to the Administrative Law Court for relief and must be af</w:t>
      </w:r>
      <w:r w:rsidR="00B975F9">
        <w:rPr>
          <w:rFonts w:eastAsia="Times New Roman"/>
          <w:u w:val="single"/>
        </w:rPr>
        <w:t>forded a hearing within seventy</w:t>
      </w:r>
      <w:r w:rsidR="00B975F9">
        <w:rPr>
          <w:rFonts w:eastAsia="Times New Roman"/>
          <w:u w:val="single"/>
        </w:rPr>
        <w:noBreakHyphen/>
      </w:r>
      <w:r w:rsidR="006D6038" w:rsidRPr="006D6038">
        <w:rPr>
          <w:rFonts w:eastAsia="Times New Roman"/>
          <w:u w:val="single"/>
        </w:rPr>
        <w:t>two hours. Regardless of whether a hearing is held, the department must revoke all emergency orders as soon as conditions or operations change to the extent that an emergency no longer exists</w:t>
      </w:r>
      <w:r w:rsidR="002F1F72" w:rsidRPr="006D6038">
        <w:rPr>
          <w:rFonts w:eastAsia="Times New Roman"/>
          <w:u w:val="single"/>
        </w:rPr>
        <w:t>.</w:t>
      </w:r>
    </w:p>
    <w:p w:rsidR="002F1F72" w:rsidRPr="006D6038" w:rsidRDefault="002F1F72"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2F1F72">
        <w:rPr>
          <w:rFonts w:eastAsia="Times New Roman"/>
        </w:rPr>
        <w:tab/>
      </w:r>
      <w:r w:rsidR="009001EE">
        <w:rPr>
          <w:rFonts w:eastAsia="Times New Roman"/>
          <w:strike/>
        </w:rPr>
        <w:t>(G)</w:t>
      </w:r>
      <w:r w:rsidR="009001EE">
        <w:rPr>
          <w:rFonts w:eastAsia="Times New Roman"/>
          <w:strike/>
        </w:rPr>
        <w:tab/>
      </w:r>
      <w:r w:rsidRPr="006D6038">
        <w:rPr>
          <w:rFonts w:eastAsia="Times New Roman"/>
          <w:strike/>
        </w:rPr>
        <w:t>An applicant, permittee, licensee, or affected person may file a request with the Administrative Law Court for a contested case hearing within thirty calendar days after:</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(1)</w:t>
      </w:r>
      <w:r>
        <w:rPr>
          <w:rFonts w:eastAsia="Times New Roman"/>
          <w:strike/>
        </w:rPr>
        <w:tab/>
      </w:r>
      <w:r w:rsidR="002F1F72" w:rsidRPr="006D6038">
        <w:rPr>
          <w:rFonts w:eastAsia="Times New Roman"/>
          <w:strike/>
        </w:rPr>
        <w:t>notice is mailed to the applicant, permittee, licensee, and affected persons that the board declined to hold a final review conference;  or</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(2)</w:t>
      </w:r>
      <w:r>
        <w:rPr>
          <w:rFonts w:eastAsia="Times New Roman"/>
          <w:strike/>
        </w:rPr>
        <w:tab/>
      </w:r>
      <w:r w:rsidR="002F1F72" w:rsidRPr="006D6038">
        <w:rPr>
          <w:rFonts w:eastAsia="Times New Roman"/>
          <w:strike/>
        </w:rPr>
        <w:t>the sixty calendar day deadline to hold the final review conference lapses and no conference has been held;  or</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sidRPr="00B975F9">
        <w:rPr>
          <w:rFonts w:eastAsia="Times New Roman"/>
        </w:rPr>
        <w:tab/>
      </w:r>
      <w:r>
        <w:rPr>
          <w:rFonts w:eastAsia="Times New Roman"/>
          <w:strike/>
        </w:rPr>
        <w:t>(3)</w:t>
      </w:r>
      <w:r>
        <w:rPr>
          <w:rFonts w:eastAsia="Times New Roman"/>
          <w:strike/>
        </w:rPr>
        <w:tab/>
      </w:r>
      <w:r w:rsidR="002F1F72" w:rsidRPr="006D6038">
        <w:rPr>
          <w:rFonts w:eastAsia="Times New Roman"/>
          <w:strike/>
        </w:rPr>
        <w:t>the final agency decision resulting from the final review conference is received by the parties.</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Pr>
          <w:rFonts w:eastAsia="Times New Roman"/>
          <w:strike/>
        </w:rPr>
        <w:t>(H)</w:t>
      </w:r>
      <w:r>
        <w:rPr>
          <w:rFonts w:eastAsia="Times New Roman"/>
          <w:strike/>
        </w:rPr>
        <w:tab/>
      </w:r>
      <w:r w:rsidR="002F1F72" w:rsidRPr="006D6038">
        <w:rPr>
          <w:rFonts w:eastAsia="Times New Roman"/>
          <w:strike/>
        </w:rPr>
        <w:t>Applicants, permittees, licensees, and affected persons are encouraged to engage in mediation during the final review process.</w:t>
      </w:r>
    </w:p>
    <w:p w:rsidR="002F1F72" w:rsidRPr="006D6038"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B975F9">
        <w:rPr>
          <w:rFonts w:eastAsia="Times New Roman"/>
        </w:rPr>
        <w:tab/>
      </w:r>
      <w:r>
        <w:rPr>
          <w:rFonts w:eastAsia="Times New Roman"/>
          <w:strike/>
        </w:rPr>
        <w:t>(I)</w:t>
      </w:r>
      <w:r>
        <w:rPr>
          <w:rFonts w:eastAsia="Times New Roman"/>
          <w:strike/>
        </w:rPr>
        <w:tab/>
      </w:r>
      <w:r w:rsidR="002F1F72" w:rsidRPr="006D6038">
        <w:rPr>
          <w:rFonts w:eastAsia="Times New Roman"/>
          <w:strike/>
        </w:rPr>
        <w:t>The department may promulgate regulations providing for procedures for final reviews.</w:t>
      </w:r>
    </w:p>
    <w:p w:rsidR="002F1F72" w:rsidRPr="009001EE" w:rsidRDefault="009001EE"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975F9">
        <w:rPr>
          <w:rFonts w:eastAsia="Times New Roman"/>
        </w:rPr>
        <w:tab/>
      </w:r>
      <w:r>
        <w:rPr>
          <w:rFonts w:eastAsia="Times New Roman"/>
          <w:strike/>
        </w:rPr>
        <w:t>(J)</w:t>
      </w:r>
      <w:r>
        <w:rPr>
          <w:rFonts w:eastAsia="Times New Roman"/>
          <w:strike/>
        </w:rPr>
        <w:tab/>
      </w:r>
      <w:r w:rsidR="002F1F72" w:rsidRPr="006D6038">
        <w:rPr>
          <w:rFonts w:eastAsia="Times New Roman"/>
          <w:strike/>
        </w:rPr>
        <w:t>Any statutory deadlines applicable to permitting and licensing programs administered by the department must be extended to all for this final review process. If any deadline provided for in this section falls on a Saturday, Sunday, or state holiday, the deadline must be extended until the next calendar day that is not a Saturday, Sunday, or state holiday.</w:t>
      </w:r>
      <w:r>
        <w:rPr>
          <w:rFonts w:eastAsia="Times New Roman"/>
        </w:rPr>
        <w:t>”</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D6038">
        <w:rPr>
          <w:rFonts w:eastAsia="Times New Roman"/>
        </w:rPr>
        <w:t>SECTION</w:t>
      </w:r>
      <w:r>
        <w:rPr>
          <w:rFonts w:eastAsia="Times New Roman"/>
        </w:rPr>
        <w:tab/>
        <w:t>3.</w:t>
      </w:r>
      <w:r>
        <w:rPr>
          <w:rFonts w:eastAsia="Times New Roman"/>
        </w:rPr>
        <w:tab/>
      </w:r>
      <w:r w:rsidRPr="006D6038">
        <w:rPr>
          <w:rFonts w:eastAsia="Times New Roman"/>
        </w:rPr>
        <w:t xml:space="preserve">All statutes and regulations must be interpreted to conform with this statutory amendment to allow challenges to </w:t>
      </w:r>
      <w:r w:rsidR="009001EE">
        <w:rPr>
          <w:rFonts w:eastAsia="Times New Roman"/>
        </w:rPr>
        <w:t>d</w:t>
      </w:r>
      <w:r w:rsidRPr="006D6038">
        <w:rPr>
          <w:rFonts w:eastAsia="Times New Roman"/>
        </w:rPr>
        <w:t>epartment decisions to be filed directly to the South Carolina Administrative Law Court, and to the extent any existing provision in statute or regulation conflicts with this statutory amendment such provision is repealed.</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r>
      <w:r w:rsidRPr="006D6038">
        <w:rPr>
          <w:rFonts w:eastAsia="Times New Roman"/>
        </w:rPr>
        <w:t>Regulation 61</w:t>
      </w:r>
      <w:r w:rsidR="00B975F9">
        <w:rPr>
          <w:rFonts w:eastAsia="Times New Roman"/>
        </w:rPr>
        <w:noBreakHyphen/>
      </w:r>
      <w:r w:rsidRPr="006D6038">
        <w:rPr>
          <w:rFonts w:eastAsia="Times New Roman"/>
        </w:rPr>
        <w:t>72 of the South Carolina Code is hereby repealed.</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r>
      <w:r w:rsidRPr="006D6038">
        <w:rPr>
          <w:rFonts w:eastAsia="Times New Roman"/>
        </w:rPr>
        <w:t>The repeal or amendment by this act of any law, whether temporary or permanent, does not affect pending actions, rights, duties, or liabilities founded on it, or alter, discharge, release, or extinguish any penalty, forfeiture, or liability incurred under</w:t>
      </w:r>
      <w:r w:rsidR="00B975F9">
        <w:rPr>
          <w:rFonts w:eastAsia="Times New Roman"/>
        </w:rPr>
        <w:t xml:space="preserve"> the repealed or amended law. </w:t>
      </w:r>
      <w:r w:rsidRPr="006D6038">
        <w:rPr>
          <w:rFonts w:eastAsia="Times New Roman"/>
        </w:rPr>
        <w:t>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w:t>
      </w:r>
    </w:p>
    <w:p w:rsid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038" w:rsidRPr="006D6038" w:rsidRDefault="006D6038" w:rsidP="002F1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r>
      <w:r w:rsidRPr="006D6038">
        <w:rPr>
          <w:rFonts w:eastAsia="Times New Roman"/>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7B635F"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635F" w:rsidRPr="00522CE0" w:rsidRDefault="007B63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6038">
        <w:rPr>
          <w:rFonts w:eastAsia="Times New Roman"/>
        </w:rPr>
        <w:t>7</w:t>
      </w:r>
      <w:r>
        <w:rPr>
          <w:rFonts w:eastAsia="Times New Roman"/>
        </w:rPr>
        <w:t>.</w:t>
      </w:r>
      <w:r>
        <w:rPr>
          <w:rFonts w:eastAsia="Times New Roman"/>
        </w:rPr>
        <w:tab/>
        <w:t>This act takes effect upon approval by the Governor.</w:t>
      </w:r>
    </w:p>
    <w:p w:rsidR="002C2BE6" w:rsidRDefault="00B975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06C9" w:rsidRDefault="004206C9" w:rsidP="004206C9">
      <w:pPr>
        <w:suppressAutoHyphens/>
        <w:jc w:val="both"/>
        <w:rPr>
          <w:rFonts w:eastAsia="Times New Roman"/>
        </w:rPr>
      </w:pPr>
    </w:p>
    <w:sectPr w:rsidR="004206C9" w:rsidSect="00B36B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1A0" w:rsidRDefault="003211A0" w:rsidP="00522CE0">
      <w:r>
        <w:separator/>
      </w:r>
    </w:p>
  </w:endnote>
  <w:endnote w:type="continuationSeparator" w:id="0">
    <w:p w:rsidR="003211A0" w:rsidRDefault="003211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BFDDD6-F8D9-44F3-9609-D0E19C1AD7C3}"/>
    <w:embedBold r:id="rId2" w:fontKey="{B4D05FC5-24B8-4726-A742-A44EB2D27119}"/>
  </w:font>
  <w:font w:name="Calibri">
    <w:panose1 w:val="020F0502020204030204"/>
    <w:charset w:val="00"/>
    <w:family w:val="swiss"/>
    <w:pitch w:val="variable"/>
    <w:sig w:usb0="E10002FF" w:usb1="4000ACFF" w:usb2="00000009" w:usb3="00000000" w:csb0="0000019F" w:csb1="00000000"/>
    <w:embedRegular r:id="rId3" w:fontKey="{6E355848-9622-451E-977F-312256C2DFB5}"/>
  </w:font>
  <w:font w:name="Segoe UI">
    <w:panose1 w:val="020B0502040204020203"/>
    <w:charset w:val="00"/>
    <w:family w:val="swiss"/>
    <w:pitch w:val="variable"/>
    <w:sig w:usb0="E10022FF" w:usb1="C000E47F" w:usb2="00000029" w:usb3="00000000" w:csb0="000001DF" w:csb1="00000000"/>
    <w:embedRegular r:id="rId4" w:fontKey="{43A07834-657B-4CC3-85F7-69DE27FE9207}"/>
  </w:font>
  <w:font w:name="Cambria">
    <w:panose1 w:val="02040503050406030204"/>
    <w:charset w:val="00"/>
    <w:family w:val="roman"/>
    <w:pitch w:val="variable"/>
    <w:sig w:usb0="E00002FF" w:usb1="400004FF" w:usb2="00000000" w:usb3="00000000" w:csb0="0000019F" w:csb1="00000000"/>
    <w:embedRegular r:id="rId5" w:fontKey="{58499505-6BD0-49DD-AFC3-3B6722C35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BE6" w:rsidRPr="003C283F" w:rsidRDefault="003C283F" w:rsidP="003C283F">
    <w:pPr>
      <w:pStyle w:val="Footer"/>
      <w:tabs>
        <w:tab w:val="clear" w:pos="4680"/>
        <w:tab w:val="clear" w:pos="9360"/>
        <w:tab w:val="center" w:pos="2995"/>
      </w:tabs>
      <w:spacing w:before="120"/>
    </w:pPr>
    <w:r>
      <w:t>[228</w:t>
    </w:r>
    <w:r w:rsidR="00B36BB7">
      <w:t>-</w:t>
    </w:r>
    <w:r w:rsidR="00B36BB7">
      <w:fldChar w:fldCharType="begin"/>
    </w:r>
    <w:r w:rsidR="00B36BB7">
      <w:instrText xml:space="preserve"> PAGE  \* MERGEFORMAT </w:instrText>
    </w:r>
    <w:r w:rsidR="00B36BB7">
      <w:fldChar w:fldCharType="separate"/>
    </w:r>
    <w:r w:rsidR="004206C9">
      <w:rPr>
        <w:noProof/>
      </w:rPr>
      <w:t>5</w:t>
    </w:r>
    <w:r w:rsidR="00B36BB7">
      <w:fldChar w:fldCharType="end"/>
    </w:r>
    <w:r w:rsidR="00B36BB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B7" w:rsidRPr="003C283F" w:rsidRDefault="00B36BB7" w:rsidP="003C283F">
    <w:pPr>
      <w:pStyle w:val="Footer"/>
      <w:tabs>
        <w:tab w:val="clear" w:pos="4680"/>
        <w:tab w:val="clear" w:pos="9360"/>
        <w:tab w:val="center" w:pos="2995"/>
      </w:tabs>
      <w:spacing w:before="120"/>
    </w:pPr>
    <w:r>
      <w:t>[228]</w:t>
    </w:r>
    <w:r>
      <w:tab/>
    </w:r>
    <w:r>
      <w:fldChar w:fldCharType="begin"/>
    </w:r>
    <w:r>
      <w:instrText xml:space="preserve"> PAGE  \* MERGEFORMAT </w:instrText>
    </w:r>
    <w:r>
      <w:fldChar w:fldCharType="separate"/>
    </w:r>
    <w:r w:rsidR="004206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1A0" w:rsidRDefault="003211A0" w:rsidP="00522CE0">
      <w:r>
        <w:separator/>
      </w:r>
    </w:p>
  </w:footnote>
  <w:footnote w:type="continuationSeparator" w:id="0">
    <w:p w:rsidR="003211A0" w:rsidRDefault="003211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HEC.EB.PGC"/>
    <w:docVar w:name="CoverAttorneyInitials" w:val="EB"/>
    <w:docVar w:name="CoverAttorneyLastName" w:val="Bender"/>
    <w:docVar w:name="CoverBillType" w:val="b"/>
    <w:docVar w:name="CoverSenator" w:val="PGC"/>
    <w:docVar w:name="dvBillNumber" w:val="228"/>
    <w:docVar w:name="dvBillNumberPrefix" w:val="S. "/>
    <w:docVar w:name="dvOriginalBody" w:val="Senate"/>
    <w:docVar w:name="fulldraftpath" w:val="L:\S-RES\PGC\004DHEC.EB.PGC.DOCX"/>
    <w:docVar w:name="NameofBody" w:val="S"/>
    <w:docVar w:name="vgroup2" w:val="S-RES"/>
  </w:docVars>
  <w:rsids>
    <w:rsidRoot w:val="007B635F"/>
    <w:rsid w:val="00042AC1"/>
    <w:rsid w:val="00046516"/>
    <w:rsid w:val="0007601D"/>
    <w:rsid w:val="000B0720"/>
    <w:rsid w:val="000B5EAF"/>
    <w:rsid w:val="00117F02"/>
    <w:rsid w:val="001315B2"/>
    <w:rsid w:val="00170561"/>
    <w:rsid w:val="00186AC9"/>
    <w:rsid w:val="00197DF1"/>
    <w:rsid w:val="001B3DD9"/>
    <w:rsid w:val="001B7E5D"/>
    <w:rsid w:val="001D3BAC"/>
    <w:rsid w:val="00216025"/>
    <w:rsid w:val="00245C4E"/>
    <w:rsid w:val="002C1321"/>
    <w:rsid w:val="002C2031"/>
    <w:rsid w:val="002C2BE6"/>
    <w:rsid w:val="002C5896"/>
    <w:rsid w:val="002D3BED"/>
    <w:rsid w:val="002F1F72"/>
    <w:rsid w:val="00307C2B"/>
    <w:rsid w:val="003108CA"/>
    <w:rsid w:val="003211A0"/>
    <w:rsid w:val="00383247"/>
    <w:rsid w:val="003C283F"/>
    <w:rsid w:val="003D6E2B"/>
    <w:rsid w:val="003E7597"/>
    <w:rsid w:val="004206C9"/>
    <w:rsid w:val="0044020F"/>
    <w:rsid w:val="00450668"/>
    <w:rsid w:val="004813A2"/>
    <w:rsid w:val="004952FA"/>
    <w:rsid w:val="004B6A22"/>
    <w:rsid w:val="004D7F37"/>
    <w:rsid w:val="00522CE0"/>
    <w:rsid w:val="00565148"/>
    <w:rsid w:val="00570403"/>
    <w:rsid w:val="00593361"/>
    <w:rsid w:val="005A413B"/>
    <w:rsid w:val="005A5017"/>
    <w:rsid w:val="005A648C"/>
    <w:rsid w:val="005D118C"/>
    <w:rsid w:val="005F1745"/>
    <w:rsid w:val="006A1802"/>
    <w:rsid w:val="006B5BC5"/>
    <w:rsid w:val="006C74EA"/>
    <w:rsid w:val="006D6038"/>
    <w:rsid w:val="00720D40"/>
    <w:rsid w:val="007318D4"/>
    <w:rsid w:val="00733BA6"/>
    <w:rsid w:val="00765784"/>
    <w:rsid w:val="007A4390"/>
    <w:rsid w:val="007B635F"/>
    <w:rsid w:val="007E5CB7"/>
    <w:rsid w:val="008314D2"/>
    <w:rsid w:val="008B2F42"/>
    <w:rsid w:val="008C3697"/>
    <w:rsid w:val="008E185F"/>
    <w:rsid w:val="008F023B"/>
    <w:rsid w:val="009001EE"/>
    <w:rsid w:val="00904E16"/>
    <w:rsid w:val="009162B3"/>
    <w:rsid w:val="00927C62"/>
    <w:rsid w:val="00983951"/>
    <w:rsid w:val="00984124"/>
    <w:rsid w:val="00984640"/>
    <w:rsid w:val="00995C37"/>
    <w:rsid w:val="009C118A"/>
    <w:rsid w:val="009C24D6"/>
    <w:rsid w:val="00A02011"/>
    <w:rsid w:val="00A4011E"/>
    <w:rsid w:val="00A759DC"/>
    <w:rsid w:val="00A86015"/>
    <w:rsid w:val="00A9594E"/>
    <w:rsid w:val="00AE59C8"/>
    <w:rsid w:val="00B10098"/>
    <w:rsid w:val="00B36BB7"/>
    <w:rsid w:val="00B5790D"/>
    <w:rsid w:val="00B945C5"/>
    <w:rsid w:val="00B975F9"/>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1FF7"/>
    <w:rsid w:val="00DA47B9"/>
    <w:rsid w:val="00DE5635"/>
    <w:rsid w:val="00E058D3"/>
    <w:rsid w:val="00E52955"/>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AB4297A-C5BC-4407-AFAF-20B586F8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211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11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538F0-662D-46A1-92B2-37C430698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4509967B.dotm</Template>
  <TotalTime>0</TotalTime>
  <Pages>10</Pages>
  <Words>3396</Words>
  <Characters>18274</Characters>
  <Application>Microsoft Office Word</Application>
  <DocSecurity>0</DocSecurity>
  <Lines>402</Lines>
  <Paragraphs>64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228 Text of Previous Version (Mar. 10, 2015) - South Carolina Legislature Online</dc:title>
  <dc:subject/>
  <dc:creator>%USERNAME%</dc:creator>
  <cp:keywords/>
  <dc:description/>
  <cp:lastModifiedBy>Miriam Cook</cp:lastModifiedBy>
  <cp:revision>2</cp:revision>
  <cp:lastPrinted>2014-12-09T12:41:00Z</cp:lastPrinted>
  <dcterms:created xsi:type="dcterms:W3CDTF">2015-03-10T21:09:00Z</dcterms:created>
  <dcterms:modified xsi:type="dcterms:W3CDTF">2015-03-10T21:09:00Z</dcterms:modified>
</cp:coreProperties>
</file>