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575" w:rsidRPr="00522CE0" w:rsidRDefault="00744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4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383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40AC6">
        <w:rPr>
          <w:rFonts w:eastAsia="Times New Roman"/>
        </w:rPr>
        <w:t>TO AMEND RULE 32B OF THE RULES OF THE SENATE, RELATING TO THE CONTESTED CALENDAR, BY ADDING THAT A SENATOR MAY CAUSE NO MORE THAN THREE BILLS OR RESOLUTIONS TO APPEAR ON THE CONTESTED STATEWIDE CALENDAR BY HAVING PLACED A MINORITY REPORT ON THE BILL OR RESOLUTION DURING CONSIDERATION OF THE BILL OR RESOLUTION IN COMMITTEE.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3832" w:rsidRDefault="00D3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33832" w:rsidRDefault="00D3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3832" w:rsidRDefault="00D3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40AC6" w:rsidRPr="00F40AC6">
        <w:rPr>
          <w:rFonts w:eastAsia="Times New Roman"/>
        </w:rPr>
        <w:t>Rule 32B of the Rules of the Senate is amended to read:</w:t>
      </w:r>
    </w:p>
    <w:p w:rsidR="00D33832" w:rsidRDefault="00D3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AC6" w:rsidRPr="00F40AC6"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40AC6">
        <w:rPr>
          <w:rFonts w:eastAsia="Times New Roman"/>
        </w:rPr>
        <w:t>“B.</w:t>
      </w:r>
    </w:p>
    <w:p w:rsidR="00D33832"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40AC6">
        <w:rPr>
          <w:rFonts w:eastAsia="Times New Roman"/>
        </w:rPr>
        <w:t>Contested Calendar</w:t>
      </w:r>
    </w:p>
    <w:p w:rsidR="00F40AC6"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40AC6"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0AC6">
        <w:rPr>
          <w:rFonts w:eastAsia="Times New Roman"/>
        </w:rPr>
        <w:t xml:space="preserve">On any legislative day, a Senator may move no more than three Bills or Resolutions from the Uncontested Statewide Calendar to the Contested Statewide Calendar </w:t>
      </w:r>
      <w:r w:rsidRPr="00F40AC6">
        <w:rPr>
          <w:rFonts w:eastAsia="Times New Roman"/>
          <w:u w:val="single"/>
        </w:rPr>
        <w:t>by placing his name as desiring to be present on the bill or resolution and a Senator may cause no more than three Bills or Resolutions to appear on the Contested Statewide Calendar by having placed a Minority Report on the Bill or Resolution during the consideration of the Bill or Resolution in Committee</w:t>
      </w:r>
      <w:r w:rsidRPr="00F40AC6">
        <w:rPr>
          <w:rFonts w:eastAsia="Times New Roman"/>
        </w:rPr>
        <w:t>.</w:t>
      </w:r>
    </w:p>
    <w:p w:rsidR="00F40AC6" w:rsidRPr="00F40AC6"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F40AC6">
        <w:rPr>
          <w:rFonts w:eastAsia="Times New Roman"/>
        </w:rPr>
        <w:t>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w:t>
      </w:r>
    </w:p>
    <w:p w:rsidR="00F40AC6" w:rsidRPr="00522CE0" w:rsidRDefault="00F40AC6" w:rsidP="00CE5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0AC6">
        <w:rPr>
          <w:rFonts w:eastAsia="Times New Roman"/>
        </w:rPr>
        <w:tab/>
        <w:t>However, in the final two (2) weeks before sine die adjournment, a Bill or Resolution, which is on the calendar, may be called from the Contested Calendar by the Rules Committee upon majority vote of the committee and shall be considered in the ordinary course of business after Special Orders.”</w:t>
      </w:r>
    </w:p>
    <w:p w:rsidR="003A49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4575" w:rsidRDefault="00744575" w:rsidP="00744575">
      <w:pPr>
        <w:suppressAutoHyphens/>
        <w:jc w:val="both"/>
        <w:rPr>
          <w:rFonts w:eastAsia="Times New Roman"/>
        </w:rPr>
      </w:pPr>
    </w:p>
    <w:sectPr w:rsidR="00744575" w:rsidSect="0074457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832" w:rsidRDefault="00D33832" w:rsidP="00522CE0">
      <w:r>
        <w:separator/>
      </w:r>
    </w:p>
  </w:endnote>
  <w:endnote w:type="continuationSeparator" w:id="0">
    <w:p w:rsidR="00D33832" w:rsidRDefault="00D338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857266-5B9D-448C-9A3A-1DC840F7D0A6}"/>
    <w:embedBold r:id="rId2" w:fontKey="{19CF5E42-C1FD-41C0-8F21-D76CC783BE85}"/>
  </w:font>
  <w:font w:name="Calibri">
    <w:panose1 w:val="020F0502020204030204"/>
    <w:charset w:val="00"/>
    <w:family w:val="swiss"/>
    <w:pitch w:val="variable"/>
    <w:sig w:usb0="E10002FF" w:usb1="4000ACFF" w:usb2="00000009" w:usb3="00000000" w:csb0="0000019F" w:csb1="00000000"/>
    <w:embedRegular r:id="rId3" w:fontKey="{3B719BD6-1F6D-4E9C-86DC-739587EBD795}"/>
  </w:font>
  <w:font w:name="Cambria">
    <w:panose1 w:val="02040503050406030204"/>
    <w:charset w:val="00"/>
    <w:family w:val="roman"/>
    <w:pitch w:val="variable"/>
    <w:sig w:usb0="E00002FF" w:usb1="400004FF" w:usb2="00000000" w:usb3="00000000" w:csb0="0000019F" w:csb1="00000000"/>
    <w:embedRegular r:id="rId4" w:fontKey="{CF26C6F1-3FB8-4FBB-90E0-B38C20145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9CC" w:rsidRPr="00744575" w:rsidRDefault="00744575" w:rsidP="00744575">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832" w:rsidRDefault="00D33832" w:rsidP="00522CE0">
      <w:r>
        <w:separator/>
      </w:r>
    </w:p>
  </w:footnote>
  <w:footnote w:type="continuationSeparator" w:id="0">
    <w:p w:rsidR="00D33832" w:rsidRDefault="00D338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ULE.EB.PT"/>
    <w:docVar w:name="CoverAttorneyInitials" w:val="EB"/>
    <w:docVar w:name="CoverAttorneyLastName" w:val="Bender"/>
    <w:docVar w:name="CoverBillType" w:val="r"/>
    <w:docVar w:name="CoverSenator" w:val="PT"/>
    <w:docVar w:name="dvBillNumber" w:val="262"/>
    <w:docVar w:name="dvBillNumberPrefix" w:val="S. "/>
    <w:docVar w:name="dvOriginalBody" w:val="Senate"/>
    <w:docVar w:name="fulldraftpath" w:val="L:\S-RES\PT\005RULE.EB.PT.DOCX"/>
    <w:docVar w:name="NameofBody" w:val="S"/>
    <w:docVar w:name="vgroup2" w:val="S-RES"/>
  </w:docVars>
  <w:rsids>
    <w:rsidRoot w:val="00D33832"/>
    <w:rsid w:val="00042AC1"/>
    <w:rsid w:val="00046516"/>
    <w:rsid w:val="0007601D"/>
    <w:rsid w:val="000B0720"/>
    <w:rsid w:val="000B5EAF"/>
    <w:rsid w:val="001315B2"/>
    <w:rsid w:val="00132836"/>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A49CC"/>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44575"/>
    <w:rsid w:val="00765784"/>
    <w:rsid w:val="007964EC"/>
    <w:rsid w:val="007A33CC"/>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6E7B"/>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508C"/>
    <w:rsid w:val="00D1088B"/>
    <w:rsid w:val="00D14DE6"/>
    <w:rsid w:val="00D156D2"/>
    <w:rsid w:val="00D33832"/>
    <w:rsid w:val="00D35486"/>
    <w:rsid w:val="00D53E29"/>
    <w:rsid w:val="00D86943"/>
    <w:rsid w:val="00DA47B9"/>
    <w:rsid w:val="00DE5635"/>
    <w:rsid w:val="00E058D3"/>
    <w:rsid w:val="00E35FE2"/>
    <w:rsid w:val="00E648FA"/>
    <w:rsid w:val="00E76AD9"/>
    <w:rsid w:val="00E91E2F"/>
    <w:rsid w:val="00EA3546"/>
    <w:rsid w:val="00EB47AE"/>
    <w:rsid w:val="00EC34E1"/>
    <w:rsid w:val="00F0234A"/>
    <w:rsid w:val="00F05CF2"/>
    <w:rsid w:val="00F40AC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E8C8656-52CE-41F8-A3B1-D1FD3BF9C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293</Words>
  <Characters>1420</Characters>
  <Application>Microsoft Office Word</Application>
  <DocSecurity>0</DocSecurity>
  <Lines>48</Lines>
  <Paragraphs>10</Paragraphs>
  <ScaleCrop>false</ScaleCrop>
  <Company> </Company>
  <LinksUpToDate>false</LinksUpToDate>
  <CharactersWithSpaces>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262 Text of Previous Version (Dec. 10, 2014) - South Carolina Legislature Online</dc:title>
  <dc:subject/>
  <dc:creator>%USERNAME%</dc:creator>
  <cp:keywords/>
  <dc:description/>
  <cp:lastModifiedBy>N Cumfer</cp:lastModifiedBy>
  <cp:revision>2</cp:revision>
  <dcterms:created xsi:type="dcterms:W3CDTF">2014-12-10T21:34:00Z</dcterms:created>
  <dcterms:modified xsi:type="dcterms:W3CDTF">2014-12-10T21:34:00Z</dcterms:modified>
</cp:coreProperties>
</file>