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44A" w:rsidRDefault="0044044A" w:rsidP="001D7F4F">
      <w:pPr>
        <w:pStyle w:val="BillDots"/>
      </w:pPr>
      <w:bookmarkStart w:id="0" w:name="_GoBack"/>
      <w:bookmarkEnd w:id="0"/>
      <w:r>
        <w:rPr>
          <w:strike/>
        </w:rPr>
        <w:t>Indicates Matter Stricken</w:t>
      </w:r>
    </w:p>
    <w:p w:rsidR="0044044A" w:rsidRPr="0044044A" w:rsidRDefault="0044044A" w:rsidP="001D7F4F">
      <w:pPr>
        <w:pStyle w:val="BillDots"/>
      </w:pPr>
      <w:r>
        <w:rPr>
          <w:u w:val="single"/>
        </w:rPr>
        <w:t>Indicates New Matter</w:t>
      </w:r>
    </w:p>
    <w:p w:rsidR="0044044A" w:rsidRDefault="0044044A" w:rsidP="001D7F4F">
      <w:pPr>
        <w:pStyle w:val="BillDots"/>
      </w:pPr>
    </w:p>
    <w:p w:rsidR="0044044A" w:rsidRDefault="0044044A" w:rsidP="001D7F4F">
      <w:pPr>
        <w:pStyle w:val="BillDots"/>
      </w:pPr>
    </w:p>
    <w:p w:rsidR="0044044A" w:rsidRDefault="0044044A" w:rsidP="001D7F4F">
      <w:pPr>
        <w:pStyle w:val="BillDots"/>
      </w:pPr>
      <w:r>
        <w:t>AMENDED--NOT PRINTED IN THE HOUSE</w:t>
      </w:r>
    </w:p>
    <w:p w:rsidR="0044044A" w:rsidRDefault="0044044A" w:rsidP="001D7F4F">
      <w:pPr>
        <w:pStyle w:val="BillDots"/>
      </w:pPr>
      <w:r>
        <w:t>Amt. No. 1 (Doc. Path 3001c001.bbm.ahb15)</w:t>
      </w:r>
    </w:p>
    <w:p w:rsidR="0044044A" w:rsidRDefault="0044044A" w:rsidP="001D7F4F">
      <w:pPr>
        <w:pStyle w:val="BillDots"/>
      </w:pPr>
      <w:r>
        <w:t>December 2, 2014</w:t>
      </w:r>
    </w:p>
    <w:p w:rsidR="0044044A" w:rsidRDefault="0044044A" w:rsidP="001D7F4F">
      <w:pPr>
        <w:pStyle w:val="BillDots"/>
      </w:pPr>
    </w:p>
    <w:p w:rsidR="0044044A" w:rsidRPr="0044044A" w:rsidRDefault="0044044A" w:rsidP="0044044A">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44044A" w:rsidRDefault="0044044A" w:rsidP="001D7F4F">
      <w:pPr>
        <w:pStyle w:val="BillDots"/>
      </w:pPr>
    </w:p>
    <w:p w:rsidR="0044044A" w:rsidRDefault="0044044A" w:rsidP="0044044A">
      <w:pPr>
        <w:pStyle w:val="BillDots"/>
        <w:jc w:val="center"/>
      </w:pPr>
      <w:r>
        <w:t xml:space="preserve">Introduced by </w:t>
      </w:r>
      <w:r w:rsidRPr="00C20E92">
        <w:t>Reps. Lucas and G.M. Smith</w:t>
      </w:r>
    </w:p>
    <w:p w:rsidR="0044044A" w:rsidRDefault="0044044A" w:rsidP="001D7F4F">
      <w:pPr>
        <w:pStyle w:val="BillDots"/>
      </w:pPr>
    </w:p>
    <w:p w:rsidR="0044044A" w:rsidRDefault="0044044A" w:rsidP="001D7F4F">
      <w:pPr>
        <w:pStyle w:val="BillDots"/>
      </w:pPr>
      <w:r>
        <w:t>S. Printed 12/2/14--H.</w:t>
      </w:r>
    </w:p>
    <w:p w:rsidR="0044044A" w:rsidRDefault="0044044A" w:rsidP="001D7F4F">
      <w:pPr>
        <w:pStyle w:val="BillDots"/>
      </w:pPr>
      <w:r>
        <w:t>Read the first time December 2, 2014.</w:t>
      </w:r>
    </w:p>
    <w:p w:rsidR="0044044A" w:rsidRPr="0044044A" w:rsidRDefault="0044044A" w:rsidP="0044044A">
      <w:pPr>
        <w:pStyle w:val="BillDots"/>
        <w:jc w:val="center"/>
      </w:pPr>
      <w:r>
        <w:rPr>
          <w:u w:val="single"/>
        </w:rPr>
        <w:t>            </w:t>
      </w:r>
    </w:p>
    <w:p w:rsidR="0044044A" w:rsidRDefault="0044044A" w:rsidP="001D7F4F">
      <w:pPr>
        <w:pStyle w:val="BillDots"/>
      </w:pPr>
    </w:p>
    <w:p w:rsidR="0044044A" w:rsidRDefault="0044044A" w:rsidP="001D7F4F">
      <w:pPr>
        <w:pStyle w:val="BillDots"/>
        <w:sectPr w:rsidR="0044044A" w:rsidSect="004404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53E" w:rsidRDefault="005E153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B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2A1" w:rsidP="002B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D3F">
        <w:t>TO ADOPT THE RULES OF THE HOUSE OF REPRESENTATIVES FOR THE 2015 AND 2016 SESSIONS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7B33" w:rsidRDefault="00CC7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7B33" w:rsidRDefault="00CC7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2015 and 2016 Sessions of the General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who shall call the transgressor to order.  If repeated cries of order </w:t>
      </w:r>
      <w:r w:rsidRPr="00DE0D3F">
        <w:lastRenderedPageBreak/>
        <w:t>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00194934" w:rsidRPr="00425043">
        <w:t xml:space="preserve">The Speaker shall be elected on the opening day of the organizational session by the membership of the House.  </w:t>
      </w:r>
      <w:r w:rsidR="00194934" w:rsidRPr="00425043">
        <w:rPr>
          <w:u w:val="single"/>
        </w:rPr>
        <w:t>Pursuant to this rule a person elected Speaker may not serve more than five consecutive terms in that office.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00194934" w:rsidRPr="00425043">
        <w:t xml:space="preserve">The Speaker </w:t>
      </w:r>
      <w:r w:rsidR="00194934" w:rsidRPr="00425043">
        <w:rPr>
          <w:i/>
        </w:rPr>
        <w:t>Pro Tempore</w:t>
      </w:r>
      <w:r w:rsidR="00194934" w:rsidRPr="00425043">
        <w:t xml:space="preserve"> shall be elected on the opening day of the organizational session</w:t>
      </w:r>
      <w:r w:rsidR="00194934" w:rsidRPr="00425043">
        <w:rPr>
          <w:strike/>
        </w:rPr>
        <w:t xml:space="preserve">.  The Speaker </w:t>
      </w:r>
      <w:r w:rsidR="00194934" w:rsidRPr="00425043">
        <w:rPr>
          <w:i/>
          <w:strike/>
        </w:rPr>
        <w:t>Pro Tempore</w:t>
      </w:r>
      <w:r w:rsidR="00194934" w:rsidRPr="00425043">
        <w:rPr>
          <w:strike/>
        </w:rPr>
        <w:t xml:space="preserve"> shall preside in the absence of the Speaker</w:t>
      </w:r>
      <w:r w:rsidR="00194934" w:rsidRPr="00425043">
        <w:t xml:space="preserve"> </w:t>
      </w:r>
      <w:r w:rsidR="00194934" w:rsidRPr="00425043">
        <w:rPr>
          <w:u w:val="single"/>
        </w:rPr>
        <w:t xml:space="preserve">and shall preside in the absence of the Speaker.  If a conflict of interest arises involving the Speaker and the performance of his duties the Speaker </w:t>
      </w:r>
      <w:r w:rsidR="00194934" w:rsidRPr="00425043">
        <w:rPr>
          <w:i/>
          <w:u w:val="single"/>
        </w:rPr>
        <w:t>Pro Tempore</w:t>
      </w:r>
      <w:r w:rsidR="00194934" w:rsidRPr="00425043">
        <w:rPr>
          <w:u w:val="single"/>
        </w:rPr>
        <w:t xml:space="preserve"> shall perform the duties of the Speaker to the extent that the conflict of interest exists.  Furthermore, pursuant to this rule a person elected Speaker </w:t>
      </w:r>
      <w:r w:rsidR="00194934" w:rsidRPr="00425043">
        <w:rPr>
          <w:i/>
          <w:u w:val="single"/>
        </w:rPr>
        <w:t>Pro Tempore</w:t>
      </w:r>
      <w:r w:rsidR="00194934" w:rsidRPr="00425043">
        <w:rPr>
          <w:u w:val="single"/>
        </w:rPr>
        <w:t xml:space="preserve"> may not serve more than five consecutive terms in that office</w:t>
      </w:r>
      <w:r w:rsidR="00194934" w:rsidRPr="00425043">
        <w:t xml:space="preserve">.  </w:t>
      </w:r>
      <w:r w:rsidR="00194934" w:rsidRPr="00425043">
        <w:rPr>
          <w:i/>
        </w:rPr>
        <w:t>Provided</w:t>
      </w:r>
      <w:r w:rsidR="00194934" w:rsidRPr="00425043">
        <w:t xml:space="preserve">, the Speaker or the Speaker </w:t>
      </w:r>
      <w:r w:rsidR="00194934" w:rsidRPr="00425043">
        <w:rPr>
          <w:i/>
        </w:rPr>
        <w:t>Pro Tempore</w:t>
      </w:r>
      <w:r w:rsidR="00194934" w:rsidRPr="00425043">
        <w:t xml:space="preserve">, whoever may be presiding at the time, may name a member to preside, but such substitution shall not extend beyond an adjournment.  In the absence of the Speaker and the Speaker </w:t>
      </w:r>
      <w:r w:rsidR="00194934" w:rsidRPr="00425043">
        <w:rPr>
          <w:i/>
        </w:rPr>
        <w:t>Pro Tempore</w:t>
      </w:r>
      <w:r w:rsidR="00194934" w:rsidRPr="00425043">
        <w:t xml:space="preserve"> for more than one day, the House may elect a Speaker </w:t>
      </w:r>
      <w:r w:rsidR="00194934" w:rsidRPr="00425043">
        <w:rPr>
          <w:i/>
        </w:rPr>
        <w:t>Pro Tempore</w:t>
      </w:r>
      <w:r w:rsidR="00194934" w:rsidRPr="00425043">
        <w:t xml:space="preserve"> to serve until the return of the Speaker or Speaker </w:t>
      </w:r>
      <w:r w:rsidR="00194934" w:rsidRPr="00425043">
        <w:rPr>
          <w:i/>
        </w:rPr>
        <w:t>Pro Tempore</w:t>
      </w:r>
      <w:r w:rsidR="00194934" w:rsidRPr="00425043">
        <w:t xml:space="preserve">.  When the Speaker </w:t>
      </w:r>
      <w:r w:rsidR="00194934" w:rsidRPr="00425043">
        <w:rPr>
          <w:i/>
        </w:rPr>
        <w:t>Pro Tempore</w:t>
      </w:r>
      <w:r w:rsidR="00194934" w:rsidRPr="00425043">
        <w:t xml:space="preserve"> is absent for more than three consecutive statewide legislative days, the House of Representatives may elect an acting Speaker </w:t>
      </w:r>
      <w:r w:rsidR="00194934" w:rsidRPr="00425043">
        <w:rPr>
          <w:i/>
        </w:rPr>
        <w:t>Pro Tempore</w:t>
      </w:r>
      <w:r w:rsidR="00194934" w:rsidRPr="00425043">
        <w:t xml:space="preserve"> who shall serve until the return of the Speaker </w:t>
      </w:r>
      <w:r w:rsidR="00194934" w:rsidRPr="00425043">
        <w:rPr>
          <w:i/>
        </w:rPr>
        <w:t>Pro Tempore</w:t>
      </w:r>
      <w:r w:rsidR="00194934" w:rsidRPr="00425043">
        <w:t xml:space="preserve">.  The acting Speaker </w:t>
      </w:r>
      <w:r w:rsidR="00194934" w:rsidRPr="00425043">
        <w:rPr>
          <w:i/>
        </w:rPr>
        <w:t>Pro Tempore</w:t>
      </w:r>
      <w:r w:rsidR="00194934" w:rsidRPr="00425043">
        <w:t xml:space="preserve"> may continue to serve on any committee to which he has been appointed.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4934" w:rsidRPr="00425043" w:rsidRDefault="00BF02A1" w:rsidP="0019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00194934" w:rsidRPr="00425043">
        <w:t xml:space="preserve">All committees shall be appointed by the Speaker, unless otherwise provided for by rule or by law, except Senatorial and Gubernatorial appointees and </w:t>
      </w:r>
      <w:r w:rsidR="00194934" w:rsidRPr="00425043">
        <w:rPr>
          <w:i/>
        </w:rPr>
        <w:t>ex officio</w:t>
      </w:r>
      <w:r w:rsidR="00194934"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00194934" w:rsidRPr="00425043">
        <w:noBreakHyphen/>
        <w:t>Chairman and such other officers as they may choose.</w:t>
      </w:r>
    </w:p>
    <w:p w:rsidR="00BF02A1" w:rsidRPr="00DE0D3F" w:rsidRDefault="00194934" w:rsidP="0019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u w:val="single"/>
        </w:rPr>
        <w:t>Provided,</w:t>
      </w:r>
      <w:r w:rsidRPr="00425043">
        <w:rPr>
          <w:u w:val="single"/>
        </w:rPr>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0044044A" w:rsidRPr="00425043">
        <w:rPr>
          <w:bCs/>
        </w:rPr>
        <w:t>4.2</w:t>
      </w:r>
      <w:r w:rsidR="0044044A"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tab/>
        <w:t xml:space="preserve"> </w:t>
      </w:r>
      <w:r w:rsidRPr="00425043">
        <w:rPr>
          <w:u w:val="single"/>
        </w:rPr>
        <w:t>9.</w:t>
      </w:r>
      <w:r w:rsidRPr="00425043">
        <w:tab/>
      </w:r>
      <w:r w:rsidRPr="00425043">
        <w:rPr>
          <w:u w:val="single"/>
        </w:rPr>
        <w:t>Committee on Regulations and Administrative Procedures (State Agency Rule Making, SC Code of Laws Section 1</w:t>
      </w:r>
      <w:r w:rsidRPr="00425043">
        <w:rPr>
          <w:u w:val="single"/>
        </w:rPr>
        <w:noBreakHyphen/>
        <w:t>23</w:t>
      </w:r>
      <w:r w:rsidRPr="00425043">
        <w:rPr>
          <w:u w:val="single"/>
        </w:rPr>
        <w:noBreakHyphen/>
        <w:t xml:space="preserve">10 et seq.) </w:t>
      </w:r>
      <w:r w:rsidRPr="00425043">
        <w:rPr>
          <w:u w:val="single"/>
        </w:rPr>
        <w:noBreakHyphen/>
        <w:t xml:space="preserve"> 13.</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tab/>
      </w:r>
      <w:r w:rsidRPr="00425043">
        <w:rPr>
          <w:u w:val="single"/>
        </w:rPr>
        <w:t>10.</w:t>
      </w:r>
      <w:r w:rsidRPr="00425043">
        <w:tab/>
      </w:r>
      <w:r w:rsidRPr="00425043">
        <w:rPr>
          <w:u w:val="single"/>
        </w:rPr>
        <w:t>Committee on Legislative Oversight (Oversight and Review of Government Operations and Accountability, SC Code of Laws Section 2</w:t>
      </w:r>
      <w:r w:rsidRPr="00425043">
        <w:rPr>
          <w:u w:val="single"/>
        </w:rPr>
        <w:noBreakHyphen/>
        <w:t>2</w:t>
      </w:r>
      <w:r w:rsidRPr="00425043">
        <w:rPr>
          <w:u w:val="single"/>
        </w:rPr>
        <w:noBreakHyphen/>
        <w:t xml:space="preserve">5 et seq.) </w:t>
      </w:r>
      <w:r w:rsidRPr="00425043">
        <w:rPr>
          <w:u w:val="single"/>
        </w:rPr>
        <w:noBreakHyphen/>
        <w:t xml:space="preserve"> 20.</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9.</w:t>
      </w:r>
      <w:r w:rsidRPr="00425043">
        <w:rPr>
          <w:u w:val="single"/>
        </w:rPr>
        <w:t>11.</w:t>
      </w:r>
      <w:r w:rsidRPr="00425043">
        <w:tab/>
        <w:t>House of Representatives Legislative Ethics Committee – 10.</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10.</w:t>
      </w:r>
      <w:r w:rsidRPr="00425043">
        <w:rPr>
          <w:u w:val="single"/>
        </w:rPr>
        <w:t>12.</w:t>
      </w:r>
      <w:r w:rsidRPr="00425043">
        <w:tab/>
        <w:t>Committee on Invitations and Memorial Resolutions (Invitations, Resolutions memorializing the Federal or State Government or any official or agency thereof, sympathy, and congratulatory Resolutions) – 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11.</w:t>
      </w:r>
      <w:r w:rsidRPr="00425043">
        <w:rPr>
          <w:u w:val="single"/>
        </w:rPr>
        <w:t>13.</w:t>
      </w:r>
      <w:r w:rsidRPr="00425043">
        <w:tab/>
        <w:t xml:space="preserve">Committee on Operations and Management of the House of Representatives (Advisory to the Speaker on personnel, administration and management of facilities, including management of the Blatt Building) – </w:t>
      </w:r>
      <w:r w:rsidRPr="00425043">
        <w:rPr>
          <w:strike/>
        </w:rPr>
        <w:t>7</w:t>
      </w:r>
      <w:r w:rsidRPr="00425043">
        <w:t xml:space="preserve"> </w:t>
      </w:r>
      <w:r w:rsidRPr="00425043">
        <w:rPr>
          <w:u w:val="single"/>
        </w:rPr>
        <w:t>8</w:t>
      </w:r>
      <w:r w:rsidRPr="00425043">
        <w:t>.</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425043">
        <w:rPr>
          <w:u w:val="single"/>
        </w:rPr>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that a minimum of two members from each of the first six Standing Committees listed above shall be appointed to the Committee on Regulations and Administrative Procedures.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425043">
        <w:rPr>
          <w:u w:val="single"/>
        </w:rPr>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BF02A1" w:rsidRPr="00DE0D3F" w:rsidRDefault="0044044A" w:rsidP="004404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subsistence or mileage in connection with the subject matter of the bill, but does not otherwise directly appropriate money, shall not be required to be referred to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0044044A" w:rsidRPr="00425043">
        <w:t xml:space="preserve">Any bill, report, petition, or other paper except an amendment which may come before the House, may be committed or recommitted before a final decision thereon.  </w:t>
      </w:r>
      <w:r w:rsidR="0044044A" w:rsidRPr="00425043">
        <w:rPr>
          <w:i/>
          <w:iCs/>
        </w:rPr>
        <w:t>Provided</w:t>
      </w:r>
      <w:r w:rsidR="0044044A" w:rsidRPr="00425043">
        <w:t xml:space="preserve">, further that the Speaker </w:t>
      </w:r>
      <w:r w:rsidR="0044044A" w:rsidRPr="00425043">
        <w:rPr>
          <w:strike/>
        </w:rPr>
        <w:t>may, in his discretion,</w:t>
      </w:r>
      <w:r w:rsidR="0044044A" w:rsidRPr="00425043">
        <w:t xml:space="preserve"> </w:t>
      </w:r>
      <w:r w:rsidR="0044044A" w:rsidRPr="00425043">
        <w:rPr>
          <w:u w:val="single"/>
        </w:rPr>
        <w:t>shall</w:t>
      </w:r>
      <w:r w:rsidR="0044044A"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0044044A" w:rsidRPr="00425043">
        <w:rPr>
          <w:i/>
          <w:u w:val="single"/>
        </w:rPr>
        <w:t>Provided</w:t>
      </w:r>
      <w:r w:rsidR="0044044A" w:rsidRPr="00425043">
        <w:rPr>
          <w:u w:val="single"/>
        </w:rPr>
        <w:t>, the provisions of this rule may be dispensed with by a two</w:t>
      </w:r>
      <w:r w:rsidR="0044044A" w:rsidRPr="00425043">
        <w:rPr>
          <w:u w:val="single"/>
        </w:rPr>
        <w:noBreakHyphen/>
        <w:t>thirds vote of the membership present and voting of the House,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BF02A1"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4.16</w:t>
      </w:r>
      <w:r w:rsidR="0044044A">
        <w:tab/>
      </w:r>
      <w:r w:rsidR="0044044A" w:rsidRPr="00425043">
        <w:t>A.</w:t>
      </w:r>
      <w:r w:rsidR="0044044A" w:rsidRPr="00425043">
        <w:tab/>
      </w:r>
      <w:r w:rsidR="008C2455">
        <w:tab/>
      </w:r>
      <w:r w:rsidR="0044044A" w:rsidRPr="00425043">
        <w:t>The House of Representatives Legislative Ethics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u w:color="000000" w:themeColor="text1"/>
        </w:rPr>
        <w:t>The committee has the following powers and duties: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(1)(a)</w:t>
      </w:r>
      <w:r w:rsidRPr="00425043">
        <w:rPr>
          <w:u w:color="000000" w:themeColor="text1"/>
        </w:rPr>
        <w:tab/>
      </w:r>
      <w:r w:rsidRPr="00425043">
        <w:rPr>
          <w:strike/>
          <w:u w:color="000000" w:themeColor="text1"/>
        </w:rPr>
        <w:t>to receive complaints or charges concerning conduct alleged to be unethical from any citizen of this State or member of the House against: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w:t>
      </w:r>
      <w:r w:rsidRPr="00425043">
        <w:rPr>
          <w:u w:color="000000" w:themeColor="text1"/>
        </w:rPr>
        <w:tab/>
      </w:r>
      <w:r w:rsidRPr="00425043">
        <w:rPr>
          <w:u w:color="000000" w:themeColor="text1"/>
        </w:rPr>
        <w:tab/>
      </w:r>
      <w:r w:rsidRPr="00425043">
        <w:rPr>
          <w:strike/>
          <w:u w:color="000000" w:themeColor="text1"/>
        </w:rPr>
        <w:t>House members;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w:t>
      </w:r>
      <w:r w:rsidRPr="00425043">
        <w:rPr>
          <w:u w:color="000000" w:themeColor="text1"/>
        </w:rPr>
        <w:tab/>
      </w:r>
      <w:r w:rsidRPr="00425043">
        <w:rPr>
          <w:strike/>
          <w:u w:color="000000" w:themeColor="text1"/>
        </w:rPr>
        <w:t>former House members, provided the allegations are related to the former member’s service in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(iii)</w:t>
      </w:r>
      <w:r w:rsidRPr="00425043">
        <w:rPr>
          <w:u w:color="000000" w:themeColor="text1"/>
        </w:rPr>
        <w:tab/>
      </w:r>
      <w:r w:rsidRPr="00425043">
        <w:rPr>
          <w:strike/>
          <w:u w:color="000000" w:themeColor="text1"/>
        </w:rPr>
        <w:t>candidates for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(iv)</w:t>
      </w:r>
      <w:r w:rsidRPr="00425043">
        <w:rPr>
          <w:u w:color="000000" w:themeColor="text1"/>
        </w:rPr>
        <w:tab/>
      </w:r>
      <w:r w:rsidRPr="00425043">
        <w:rPr>
          <w:strike/>
          <w:u w:color="000000" w:themeColor="text1"/>
        </w:rPr>
        <w:t>former candidates for the House, provided the allegations are related to the former candidate’s bid for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(v)</w:t>
      </w:r>
      <w:r w:rsidRPr="00425043">
        <w:rPr>
          <w:u w:color="000000" w:themeColor="text1"/>
        </w:rPr>
        <w:tab/>
      </w:r>
      <w:r w:rsidRPr="00425043">
        <w:rPr>
          <w:strike/>
          <w:u w:color="000000" w:themeColor="text1"/>
        </w:rPr>
        <w:t>officers and employees of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(vi)</w:t>
      </w:r>
      <w:r w:rsidRPr="00425043">
        <w:rPr>
          <w:u w:color="000000" w:themeColor="text1"/>
        </w:rPr>
        <w:tab/>
      </w:r>
      <w:r w:rsidRPr="00425043">
        <w:rPr>
          <w:strike/>
          <w:u w:color="000000" w:themeColor="text1"/>
        </w:rPr>
        <w:t>staff and independent contractors of a House legislative caucus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 xml:space="preserve">Only sworn written complaints or charges may be considered;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 xml:space="preserve">to file a complaint upon concurrence of at least four members of the House Ethics Committee when alleged violations are identified;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tab/>
      </w:r>
      <w:r w:rsidRPr="00425043">
        <w:tab/>
      </w:r>
      <w:r w:rsidRPr="00425043">
        <w:rPr>
          <w:strike/>
        </w:rPr>
        <w:t>(c)</w:t>
      </w:r>
      <w:r w:rsidRPr="00425043">
        <w:tab/>
      </w:r>
      <w:r w:rsidRPr="00425043">
        <w:rPr>
          <w:strike/>
        </w:rPr>
        <w:t>for purposes of this Rule, u</w:t>
      </w:r>
      <w:r w:rsidRPr="00425043">
        <w:rPr>
          <w:strike/>
          <w:u w:color="000000" w:themeColor="text1"/>
        </w:rPr>
        <w:t>nethical conduct may include, but is not limited to, a:</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w:t>
      </w:r>
      <w:r w:rsidRPr="00425043">
        <w:rPr>
          <w:u w:color="000000" w:themeColor="text1"/>
        </w:rPr>
        <w:tab/>
      </w:r>
      <w:r w:rsidRPr="00425043">
        <w:rPr>
          <w:u w:color="000000" w:themeColor="text1"/>
        </w:rPr>
        <w:tab/>
      </w:r>
      <w:r w:rsidRPr="00425043">
        <w:rPr>
          <w:strike/>
          <w:u w:color="000000" w:themeColor="text1"/>
        </w:rPr>
        <w:t>violation of Chapter 13, Title 8;</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w:t>
      </w:r>
      <w:r w:rsidRPr="00425043">
        <w:rPr>
          <w:u w:color="000000" w:themeColor="text1"/>
        </w:rPr>
        <w:tab/>
      </w:r>
      <w:r w:rsidRPr="00425043">
        <w:rPr>
          <w:strike/>
          <w:u w:color="000000" w:themeColor="text1"/>
        </w:rPr>
        <w:t>violation of Chapter 17, Title 2; or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(iii)</w:t>
      </w:r>
      <w:r w:rsidRPr="00425043">
        <w:rPr>
          <w:u w:color="000000" w:themeColor="text1"/>
        </w:rPr>
        <w:tab/>
      </w:r>
      <w:r w:rsidRPr="00425043">
        <w:rPr>
          <w:strike/>
          <w:u w:color="000000" w:themeColor="text1"/>
        </w:rPr>
        <w:t>breach of this Rule by a person designated in a.(1)(a) above or as designated by statute;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(2)</w:t>
      </w:r>
      <w:r w:rsidRPr="00425043">
        <w:rPr>
          <w:u w:color="000000" w:themeColor="text1"/>
        </w:rPr>
        <w:tab/>
      </w:r>
      <w:r w:rsidRPr="00425043">
        <w:rPr>
          <w:strike/>
          <w:u w:color="000000" w:themeColor="text1"/>
        </w:rPr>
        <w:t>to investigate these complaints and charges and, if warranted, to report the results of these investigations to the House with recommendations for further appropriate action as authorized by law;</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 xml:space="preserve">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to make available annually to the House a compilation of the principles provided in advisory opinions rendered;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(5)</w:t>
      </w:r>
      <w:r w:rsidRPr="00425043">
        <w:rPr>
          <w:u w:color="000000" w:themeColor="text1"/>
        </w:rPr>
        <w:tab/>
      </w:r>
      <w:r w:rsidRPr="00425043">
        <w:rPr>
          <w:strike/>
          <w:u w:color="000000" w:themeColor="text1"/>
        </w:rPr>
        <w:t>to administer or recommend appropriate sanctions or dismiss charges;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(6)</w:t>
      </w:r>
      <w:r w:rsidRPr="00425043">
        <w:rPr>
          <w:u w:color="000000" w:themeColor="text1"/>
        </w:rPr>
        <w:tab/>
      </w:r>
      <w:r w:rsidRPr="00425043">
        <w:rPr>
          <w:strike/>
          <w:u w:color="000000" w:themeColor="text1"/>
        </w:rPr>
        <w:t xml:space="preserve">to ascertain whether a person has failed to comply fully and accurately with the disclosure requirements of Chapter 13, Title 8 and promptly notify the person to file the necessary notices and reports to satisfy the requirements; and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(7)</w:t>
      </w:r>
      <w:r w:rsidRPr="00425043">
        <w:rPr>
          <w:u w:color="000000" w:themeColor="text1"/>
        </w:rPr>
        <w:tab/>
      </w:r>
      <w:r w:rsidRPr="00425043">
        <w:rPr>
          <w:strike/>
          <w:u w:color="000000" w:themeColor="text1"/>
        </w:rPr>
        <w:t>to recommend a rule or statutory change relating to ethics as the committee deems appropriate.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 xml:space="preserve">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proceeding nor disclose any information pertaining to it, unless otherwise permitted by the Rules.  Disclosure of confidential </w:t>
      </w:r>
      <w:r w:rsidRPr="00425043">
        <w:rPr>
          <w:strike/>
          <w:snapToGrid w:val="0"/>
        </w:rPr>
        <w:t xml:space="preserve">information must be punished in a manner provided by the Ethics, Government Accountability, and Campaign Reform Act.  If the </w:t>
      </w:r>
      <w:r w:rsidRPr="00425043">
        <w:rPr>
          <w:strike/>
          <w:u w:color="000000" w:themeColor="text1"/>
        </w:rPr>
        <w:t>House Ethics Committee finds that a person has violated the provisions of this subsection, it must report its findings to the Attorney General.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c.</w:t>
      </w:r>
      <w:r w:rsidRPr="00425043">
        <w:rPr>
          <w:u w:color="000000" w:themeColor="text1"/>
        </w:rPr>
        <w:tab/>
      </w:r>
      <w:r w:rsidRPr="00425043">
        <w:rPr>
          <w:strike/>
          <w:u w:color="000000" w:themeColor="text1"/>
        </w:rPr>
        <w:t xml:space="preserve">Information that must be made public following a finding of probable cause or waiver of confidentiality by the respondent is: </w:t>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 xml:space="preserve">the complaint;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(2)</w:t>
      </w:r>
      <w:r w:rsidRPr="00425043">
        <w:rPr>
          <w:u w:color="000000" w:themeColor="text1"/>
        </w:rPr>
        <w:tab/>
      </w:r>
      <w:r w:rsidRPr="00425043">
        <w:rPr>
          <w:strike/>
          <w:u w:color="000000" w:themeColor="text1"/>
        </w:rPr>
        <w:t xml:space="preserve">the response by the respondent;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 xml:space="preserve">any exhibits introduced at a public hearing, subject to redaction of information of a personal nature when public disclosure would constitute unreasonable invasion of personal privacy; and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the final order issued by the committee.</w:t>
      </w:r>
    </w:p>
    <w:p w:rsidR="0044044A" w:rsidRPr="00425043" w:rsidRDefault="0044044A" w:rsidP="0044044A">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szCs w:val="22"/>
          <w:u w:color="000000" w:themeColor="text1"/>
        </w:rPr>
      </w:pPr>
      <w:r w:rsidRPr="00425043">
        <w:rPr>
          <w:b w:val="0"/>
          <w:sz w:val="22"/>
          <w:u w:color="000000" w:themeColor="text1"/>
        </w:rPr>
        <w:tab/>
      </w:r>
      <w:r w:rsidRPr="00425043">
        <w:rPr>
          <w:b w:val="0"/>
          <w:strike/>
          <w:sz w:val="22"/>
          <w:szCs w:val="22"/>
          <w:u w:color="000000" w:themeColor="text1"/>
        </w:rPr>
        <w:t>d.</w:t>
      </w:r>
      <w:r w:rsidRPr="00425043">
        <w:rPr>
          <w:b w:val="0"/>
          <w:sz w:val="22"/>
          <w:szCs w:val="22"/>
          <w:u w:color="000000" w:themeColor="text1"/>
        </w:rPr>
        <w:tab/>
      </w:r>
      <w:r w:rsidRPr="00425043">
        <w:rPr>
          <w:b w:val="0"/>
          <w:strike/>
          <w:sz w:val="22"/>
          <w:szCs w:val="22"/>
        </w:rPr>
        <w:t>All in</w:t>
      </w:r>
      <w:r w:rsidRPr="00425043">
        <w:rPr>
          <w:b w:val="0"/>
          <w:strike/>
          <w:sz w:val="22"/>
          <w:szCs w:val="22"/>
          <w:u w:color="000000" w:themeColor="text1"/>
        </w:rPr>
        <w:t>vestigations, inquiries, hearings and accompanying documents must remain</w:t>
      </w:r>
      <w:r w:rsidRPr="00425043">
        <w:rPr>
          <w:b w:val="0"/>
          <w:strike/>
          <w:sz w:val="22"/>
          <w:szCs w:val="22"/>
        </w:rPr>
        <w:t xml:space="preserve"> strictly confidential </w:t>
      </w:r>
      <w:r w:rsidRPr="00425043">
        <w:rPr>
          <w:b w:val="0"/>
          <w:strike/>
          <w:sz w:val="22"/>
          <w:szCs w:val="22"/>
          <w:u w:color="000000" w:themeColor="text1"/>
        </w:rPr>
        <w:t>until a finding of probable cause, unless the respondent waives the right to confidentiality</w:t>
      </w:r>
      <w:r w:rsidRPr="00425043">
        <w:rPr>
          <w:b w:val="0"/>
          <w:strike/>
          <w:sz w:val="22"/>
          <w:szCs w:val="22"/>
        </w:rPr>
        <w:t xml:space="preserve">.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425043">
        <w:rPr>
          <w:strike/>
        </w:rPr>
        <w:t xml:space="preserve"> </w:t>
      </w:r>
      <w:r w:rsidRPr="00425043">
        <w:rPr>
          <w:strike/>
          <w:u w:color="000000" w:themeColor="text1"/>
        </w:rPr>
        <w:t>face and cross examine his accusers and the witnesses against him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rPr>
        <w:t>(2)</w:t>
      </w:r>
      <w:r w:rsidRPr="00425043">
        <w:rPr>
          <w:u w:color="000000" w:themeColor="text1"/>
        </w:rPr>
        <w:tab/>
      </w:r>
      <w:r w:rsidRPr="00425043">
        <w:rPr>
          <w:strike/>
          <w:u w:color="000000" w:themeColor="text1"/>
        </w:rPr>
        <w:t>No complaint may be accepted by the Ethics Committee concerning a member of or candidate for the House during the fifty</w:t>
      </w:r>
      <w:r w:rsidRPr="00425043">
        <w:rPr>
          <w:strike/>
          <w:u w:color="000000" w:themeColor="text1"/>
        </w:rPr>
        <w:noBreakHyphen/>
        <w:t>day period before an election in which the member or candidate is participating.  During this fifty</w:t>
      </w:r>
      <w:r w:rsidRPr="00425043">
        <w:rPr>
          <w:strike/>
          <w:u w:color="000000" w:themeColor="text1"/>
        </w:rPr>
        <w:noBreakHyphen/>
        <w:t>day time period, a person may petition the court of common pleas alleging the violations complained of pursuant to the provisions of Section 8</w:t>
      </w:r>
      <w:r w:rsidRPr="00425043">
        <w:rPr>
          <w:strike/>
          <w:u w:color="000000" w:themeColor="text1"/>
        </w:rPr>
        <w:noBreakHyphen/>
        <w:t>13</w:t>
      </w:r>
      <w:r w:rsidRPr="00425043">
        <w:rPr>
          <w:strike/>
          <w:u w:color="000000" w:themeColor="text1"/>
        </w:rPr>
        <w:noBreakHyphen/>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tab/>
      </w:r>
      <w:r w:rsidRPr="00425043">
        <w:rPr>
          <w:strike/>
          <w:u w:color="000000" w:themeColor="text1"/>
        </w:rPr>
        <w:t xml:space="preserve">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House Ethics Committee.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 xml:space="preserve">No complaint shall be accepted which is filed later than four years after the violation is alleged to have occurred.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e.</w:t>
      </w:r>
      <w:r w:rsidRPr="00425043">
        <w:rPr>
          <w:u w:color="000000" w:themeColor="text1"/>
        </w:rPr>
        <w:tab/>
      </w:r>
      <w:r w:rsidRPr="00425043">
        <w:rPr>
          <w:strike/>
          <w:u w:color="000000" w:themeColor="text1"/>
        </w:rPr>
        <w:t xml:space="preserve">All ethics committee investigations and records relating to the preliminary investigation are confidential unless otherwise permitted by the Rules.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If the Ethics Committee finds that probable cause exists to support an alleged violation after a preliminary investigation, as appropriate, it shall: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(a)</w:t>
      </w:r>
      <w:r w:rsidRPr="00425043">
        <w:rPr>
          <w:u w:color="000000" w:themeColor="text1"/>
        </w:rPr>
        <w:tab/>
      </w:r>
      <w:r w:rsidRPr="00425043">
        <w:rPr>
          <w:strike/>
          <w:u w:color="000000" w:themeColor="text1"/>
        </w:rPr>
        <w:t xml:space="preserve">render an advisory opinion to the respondent and require the respondent’s compliance within a reasonable time; or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convene a formal hearing on the matter.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tab/>
      </w:r>
      <w:r w:rsidRPr="00425043">
        <w:rPr>
          <w:strike/>
        </w:rPr>
        <w:t>(2)</w:t>
      </w:r>
      <w:r w:rsidRPr="00425043">
        <w:tab/>
      </w:r>
      <w:r w:rsidRPr="00425043">
        <w:rPr>
          <w:strike/>
        </w:rPr>
        <w:t>If</w:t>
      </w:r>
      <w:r w:rsidRPr="00425043">
        <w:rPr>
          <w:strike/>
          <w:u w:color="000000" w:themeColor="text1"/>
        </w:rPr>
        <w:t xml:space="preserve"> the Ethics Committee renders an advisory opinion and the respondent fails to comply, the committee must convene a formal hearing on the matter within thirty days of the respondent’s failure to comply.</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 examine opposing witnesses.  All hearings must be conducted in open session.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After the hearing, the Ethics Committee shall determine its findings of fact.  If the Committee, based on competent and substantial evidence, finds the respondent has violated Chapter 13, Title 8, or Chapter 17, Title 2, or violated this Rule, it shall: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(a)</w:t>
      </w:r>
      <w:r w:rsidRPr="00425043">
        <w:rPr>
          <w:u w:color="000000" w:themeColor="text1"/>
        </w:rPr>
        <w:tab/>
      </w:r>
      <w:r w:rsidRPr="00425043">
        <w:rPr>
          <w:strike/>
          <w:u w:color="000000" w:themeColor="text1"/>
        </w:rPr>
        <w:t>administer a public reprimand;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(c)</w:t>
      </w:r>
      <w:r w:rsidRPr="00425043">
        <w:rPr>
          <w:u w:color="000000" w:themeColor="text1"/>
        </w:rPr>
        <w:tab/>
      </w:r>
      <w:r w:rsidRPr="00425043">
        <w:rPr>
          <w:strike/>
          <w:u w:color="000000" w:themeColor="text1"/>
        </w:rPr>
        <w:t>require the forfeiture of gifts, receipts, or profits, or the value of them, obtained in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(d)</w:t>
      </w:r>
      <w:r w:rsidRPr="00425043">
        <w:rPr>
          <w:u w:color="000000" w:themeColor="text1"/>
        </w:rPr>
        <w:tab/>
      </w:r>
      <w:r w:rsidRPr="00425043">
        <w:rPr>
          <w:strike/>
          <w:u w:color="000000" w:themeColor="text1"/>
        </w:rPr>
        <w:t>recommend expulsion of the member;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(e)</w:t>
      </w:r>
      <w:r w:rsidRPr="00425043">
        <w:rPr>
          <w:u w:color="000000" w:themeColor="text1"/>
        </w:rPr>
        <w:tab/>
      </w:r>
      <w:r w:rsidRPr="00425043">
        <w:rPr>
          <w:strike/>
          <w:u w:color="000000" w:themeColor="text1"/>
        </w:rPr>
        <w:t>in the case of an alleged criminal violation, refer the matter to the Attorney General for investigation; or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(f)</w:t>
      </w:r>
      <w:r w:rsidRPr="00425043">
        <w:rPr>
          <w:u w:color="000000" w:themeColor="text1"/>
        </w:rPr>
        <w:tab/>
      </w:r>
      <w:r w:rsidRPr="00425043">
        <w:rPr>
          <w:strike/>
          <w:u w:color="000000" w:themeColor="text1"/>
        </w:rPr>
        <w:t xml:space="preserve">require a combination of subitems (a) through (e), as necessary and appropriate.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u w:color="000000" w:themeColor="text1"/>
        </w:rPr>
        <w:t>If the Ethics Committee finds the respondent has not violated a statutory provision or Rule or engaged in unethical behavior, it shall dismiss the charges.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(5)</w:t>
      </w:r>
      <w:r w:rsidRPr="00425043">
        <w:rPr>
          <w:u w:color="000000" w:themeColor="text1"/>
        </w:rPr>
        <w:tab/>
      </w:r>
      <w:r w:rsidRPr="00425043">
        <w:rPr>
          <w:strike/>
          <w:u w:color="000000" w:themeColor="text1"/>
        </w:rPr>
        <w:t>The Ethics Committee shall report its findings in writing to the Speaker of the House.  If the Committee finds a violation of a statutory provision or Rule or finds unethical behavior, the report must be accompanied by an order of punishment that is supported and signed by a majority of the Ethics Committee members.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(6)</w:t>
      </w:r>
      <w:r w:rsidRPr="00425043">
        <w:rPr>
          <w:u w:color="000000" w:themeColor="text1"/>
        </w:rPr>
        <w:tab/>
      </w:r>
      <w:r w:rsidRPr="00425043">
        <w:rPr>
          <w:strike/>
          <w:u w:color="000000" w:themeColor="text1"/>
        </w:rPr>
        <w:t>The respondent has ten calendar days from the date of the notification of the Ethics Committee’s action to appeal the action to the full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(7)</w:t>
      </w:r>
      <w:r w:rsidRPr="00425043">
        <w:rPr>
          <w:u w:color="000000" w:themeColor="text1"/>
        </w:rPr>
        <w:tab/>
      </w:r>
      <w:r w:rsidRPr="00425043">
        <w:rPr>
          <w:strike/>
          <w:u w:color="000000" w:themeColor="text1"/>
        </w:rPr>
        <w:t xml:space="preserve">No Ethics Committee member may participate in any matter in which he is involved as a respondent.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(8)</w:t>
      </w:r>
      <w:r w:rsidRPr="00425043">
        <w:rPr>
          <w:u w:color="000000" w:themeColor="text1"/>
        </w:rPr>
        <w:tab/>
      </w:r>
      <w:r w:rsidRPr="00425043">
        <w:rPr>
          <w:strike/>
          <w:u w:color="000000" w:themeColor="text1"/>
        </w:rPr>
        <w:t>Upon receipt of a recommendation of expulsion or an appeal from an order of the Ethics Committee, the Speaker of the House shall call the House into open session at a time to be determined at his discretion to consider the action of the Ethics Committee.  The House shall either sustain or overrule the Ethics Committee’s action or order other action consistent with these Rules as otherwise permitted by statute.  The consideration and results of a House Ethics Committee report are a matter of public record.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rPr>
          <w:u w:color="000000" w:themeColor="text1"/>
        </w:rPr>
        <w:tab/>
      </w:r>
      <w:r w:rsidRPr="00425043">
        <w:rPr>
          <w:u w:color="000000" w:themeColor="text1"/>
        </w:rPr>
        <w:tab/>
      </w:r>
      <w:r w:rsidRPr="00425043">
        <w:rPr>
          <w:strike/>
          <w:u w:color="000000" w:themeColor="text1"/>
        </w:rPr>
        <w:t>(9)</w:t>
      </w:r>
      <w:r w:rsidRPr="00425043">
        <w:tab/>
      </w:r>
      <w:r w:rsidRPr="00425043">
        <w:rPr>
          <w:strike/>
        </w:rPr>
        <w:t xml:space="preserve">No member may vote on the question of his expulsion from the </w:t>
      </w:r>
      <w:r w:rsidRPr="00425043">
        <w:rPr>
          <w:strike/>
          <w:u w:color="000000" w:themeColor="text1"/>
        </w:rPr>
        <w:t>House</w:t>
      </w:r>
      <w:r w:rsidRPr="00425043">
        <w:rPr>
          <w:strike/>
        </w:rPr>
        <w: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(10)</w:t>
      </w:r>
      <w:r w:rsidRPr="00425043">
        <w:rPr>
          <w:u w:color="000000" w:themeColor="text1"/>
        </w:rPr>
        <w:tab/>
      </w:r>
      <w:r w:rsidRPr="00425043">
        <w:rPr>
          <w:strike/>
          <w:u w:color="000000" w:themeColor="text1"/>
        </w:rPr>
        <w:t>Failure to fully comply with a final ethics order is a separate violation that may be considered by the Ethics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rPr>
        <w:t>f.</w:t>
      </w:r>
      <w:r w:rsidRPr="00425043">
        <w:tab/>
      </w:r>
      <w:r w:rsidRPr="00425043">
        <w:rPr>
          <w:strike/>
          <w:u w:color="000000" w:themeColor="text1"/>
        </w:rPr>
        <w:t>If the House Ethics Committee finds the respondent has failed to file or was late in filing a required statement of economic interest or campaign disclosure report, the House Ethics Committee must order the respondent to pay a fine according to the provisions in Section 8</w:t>
      </w:r>
      <w:r w:rsidRPr="00425043">
        <w:rPr>
          <w:strike/>
          <w:u w:color="000000" w:themeColor="text1"/>
        </w:rPr>
        <w:noBreakHyphen/>
        <w:t>13</w:t>
      </w:r>
      <w:r w:rsidRPr="00425043">
        <w:rPr>
          <w:strike/>
          <w:u w:color="000000" w:themeColor="text1"/>
        </w:rPr>
        <w:noBreakHyphen/>
        <w:t>1510.</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g.</w:t>
      </w:r>
      <w:r w:rsidRPr="00425043">
        <w:rPr>
          <w:u w:color="000000" w:themeColor="text1"/>
        </w:rPr>
        <w:tab/>
      </w:r>
      <w:r w:rsidRPr="00425043">
        <w:rPr>
          <w:strike/>
          <w:u w:color="000000" w:themeColor="text1"/>
        </w:rPr>
        <w:t xml:space="preserve">The House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House Ethics Committee may assess a penalty for technical violations not exceeding fifty dollars.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rPr>
          <w:strike/>
        </w:rPr>
        <w:t>h.</w:t>
      </w:r>
      <w:r w:rsidRPr="00425043">
        <w:tab/>
      </w:r>
      <w:r w:rsidRPr="00425043">
        <w:rPr>
          <w:strike/>
        </w:rPr>
        <w:t xml:space="preserve">The Speaker of the House, and the </w:t>
      </w:r>
      <w:r w:rsidRPr="00425043">
        <w:rPr>
          <w:strike/>
          <w:u w:color="000000" w:themeColor="text1"/>
        </w:rPr>
        <w:t>House</w:t>
      </w:r>
      <w:r w:rsidRPr="00425043">
        <w:rPr>
          <w:strike/>
        </w:rPr>
        <w:t xml:space="preserve"> Ethics Committee on behalf of the entire </w:t>
      </w:r>
      <w:r w:rsidRPr="00425043">
        <w:rPr>
          <w:strike/>
          <w:u w:color="000000" w:themeColor="text1"/>
        </w:rPr>
        <w:t>House</w:t>
      </w:r>
      <w:r w:rsidRPr="00425043">
        <w:rPr>
          <w:strike/>
        </w:rPr>
        <w:t>, may receive: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(1)</w:t>
      </w:r>
      <w:r w:rsidRPr="00425043">
        <w:tab/>
      </w:r>
      <w:r w:rsidRPr="00425043">
        <w:rPr>
          <w:strike/>
        </w:rPr>
        <w:t xml:space="preserve">certified copies of any indictment or information for a felony or offense against the election laws filed or returned against any member of the </w:t>
      </w:r>
      <w:r w:rsidRPr="00425043">
        <w:rPr>
          <w:strike/>
          <w:u w:color="000000" w:themeColor="text1"/>
        </w:rPr>
        <w:t>House</w:t>
      </w:r>
      <w:r w:rsidRPr="00425043">
        <w:rPr>
          <w:strike/>
        </w:rPr>
        <w: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(2)</w:t>
      </w:r>
      <w:r w:rsidRPr="00425043">
        <w:tab/>
      </w:r>
      <w:r w:rsidRPr="00425043">
        <w:rPr>
          <w:strike/>
        </w:rPr>
        <w:t xml:space="preserve">certified copies of any plea of guilty or nolo contendere to the felony entered by any member of the </w:t>
      </w:r>
      <w:r w:rsidRPr="00425043">
        <w:rPr>
          <w:strike/>
          <w:u w:color="000000" w:themeColor="text1"/>
        </w:rPr>
        <w:t>House</w:t>
      </w:r>
      <w:r w:rsidRPr="00425043">
        <w:rPr>
          <w:strike/>
        </w:rPr>
        <w: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(3)</w:t>
      </w:r>
      <w:r w:rsidRPr="00425043">
        <w:tab/>
      </w:r>
      <w:r w:rsidRPr="00425043">
        <w:rPr>
          <w:strike/>
        </w:rPr>
        <w:t>certified copies of any conviction of a member for a felony; and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(4)</w:t>
      </w:r>
      <w:r w:rsidRPr="00425043">
        <w:tab/>
      </w:r>
      <w:r w:rsidRPr="00425043">
        <w:rPr>
          <w:strike/>
        </w:rPr>
        <w:t>certified copies of any opinion, order, or judgment of any court, state or federal, trial or appellate, relating to any of the aforementioned matters.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B.</w:t>
      </w:r>
      <w:r w:rsidRPr="00425043">
        <w:rPr>
          <w:u w:color="000000" w:themeColor="text1"/>
        </w:rPr>
        <w:tab/>
      </w:r>
      <w:r w:rsidR="008C2455">
        <w:rPr>
          <w:u w:color="000000" w:themeColor="text1"/>
        </w:rPr>
        <w:tab/>
      </w:r>
      <w:r w:rsidRPr="00425043">
        <w:rPr>
          <w:u w:val="single" w:color="000000" w:themeColor="text1"/>
        </w:rPr>
        <w:t>Jurisdiction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The committee shall have jurisdiction over individuals and entities pursuant to Chapter 13, Title 8.</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No matter shall be considered later than four years after the violation allegedly occurred.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No complaint may be accepted by the Ethics Committee concerning a member of or candidate for the House during the fifty</w:t>
      </w:r>
      <w:r w:rsidRPr="00425043">
        <w:rPr>
          <w:u w:val="single" w:color="000000" w:themeColor="text1"/>
        </w:rPr>
        <w:noBreakHyphen/>
        <w:t xml:space="preserve">day period before an election in which the member or candidate is participating.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C.</w:t>
      </w:r>
      <w:r w:rsidR="008C2455">
        <w:rPr>
          <w:u w:val="single" w:color="000000" w:themeColor="text1"/>
        </w:rPr>
        <w:tab/>
      </w:r>
      <w:r w:rsidRPr="00425043">
        <w:rPr>
          <w:u w:color="000000" w:themeColor="text1"/>
        </w:rPr>
        <w:tab/>
      </w:r>
      <w:r w:rsidRPr="00425043">
        <w:rPr>
          <w:u w:val="single" w:color="000000" w:themeColor="text1"/>
        </w:rPr>
        <w:t>Duties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The committee shall: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receive complaints or allegations concerning any person under the jurisdiction of the committee alleging a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upon a majority vote of the members of the committee initiate a complaint concerning any person under the jurisdiction of the committee alleging a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cause to be investigated these complaints or allegations;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 xml:space="preserve">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 xml:space="preserve">act as an advisory body to the House and to individual members of or candidates for the House on questions pertaining Chapter 13, Title 8 or Chapter 17, Title 2;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issue through its staff a written informal advisory opinion, based on real or hypothetical sets of circumstances, to a person or entity within the committee’s jurisdiction upon that person’s or entity’s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administer or recommend appropriate sanctions or dismiss charges as the result of a properly filed complaint;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(8)</w:t>
      </w:r>
      <w:r w:rsidRPr="00425043">
        <w:rPr>
          <w:u w:color="000000" w:themeColor="text1"/>
        </w:rPr>
        <w:tab/>
      </w:r>
      <w:r w:rsidRPr="00425043">
        <w:rPr>
          <w:u w:val="single" w:color="000000" w:themeColor="text1"/>
        </w:rPr>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(9)</w:t>
      </w:r>
      <w:r w:rsidRPr="00425043">
        <w:rPr>
          <w:u w:color="000000" w:themeColor="text1"/>
        </w:rPr>
        <w:tab/>
      </w:r>
      <w:r w:rsidRPr="00425043">
        <w:rPr>
          <w:u w:val="single" w:color="000000" w:themeColor="text1"/>
        </w:rPr>
        <w:t>recommend a rule or statutory change relating to ethics as the committee deems appropriate.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D.</w:t>
      </w:r>
      <w:r w:rsidRPr="00425043">
        <w:rPr>
          <w:u w:color="000000" w:themeColor="text1"/>
        </w:rPr>
        <w:tab/>
      </w:r>
      <w:r w:rsidR="008C2455">
        <w:rPr>
          <w:u w:color="000000" w:themeColor="text1"/>
        </w:rPr>
        <w:tab/>
      </w:r>
      <w:r w:rsidRPr="00425043">
        <w:rPr>
          <w:u w:val="single" w:color="000000" w:themeColor="text1"/>
        </w:rPr>
        <w:t>Complaints and Investigations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Complaints must be written, sworn, and contain allegations of specific conduct believed to be a violation within the jurisdiction of the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When a complaint is filed with or by the committee, a copy must be sent to the person alleged to have committed the violation, the respondent, within thirty days from the date the complaint was filed and prior to the initiation of any investigation.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If the committee determines that the complaint alleges facts sufficient to constitute a violation, an investigation shall be conducted into the alleged violation.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If the committee determines that assistance is needed in conducting an investigation, the committee shall request the assistance of appropriate agencies.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Upon completion of the committee’s investigation, the committee shall make a determination as to whether there is probable cause to believe a violation under its jurisdiction has occurred. If the committee determines that there is no probable cause it shall dismiss the complaint. If probable cause is found the committee may either: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(a)</w:t>
      </w:r>
      <w:r w:rsidRPr="00425043">
        <w:rPr>
          <w:u w:color="000000" w:themeColor="text1"/>
        </w:rPr>
        <w:tab/>
      </w:r>
      <w:r w:rsidRPr="00425043">
        <w:rPr>
          <w:u w:val="single" w:color="000000" w:themeColor="text1"/>
        </w:rPr>
        <w:t xml:space="preserve">render an advisory opinion to the respondent and require the respondent’s compliance within a reasonable time;  or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(b)</w:t>
      </w:r>
      <w:r w:rsidRPr="00425043">
        <w:rPr>
          <w:u w:color="000000" w:themeColor="text1"/>
        </w:rPr>
        <w:tab/>
      </w:r>
      <w:r w:rsidRPr="00425043">
        <w:rPr>
          <w:u w:val="single" w:color="000000" w:themeColor="text1"/>
        </w:rPr>
        <w:t>convene a formal public hearing on the matter within thirty days.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(8)</w:t>
      </w:r>
      <w:r w:rsidRPr="00425043">
        <w:rPr>
          <w:u w:color="000000" w:themeColor="text1"/>
        </w:rPr>
        <w:tab/>
      </w:r>
      <w:r w:rsidRPr="00425043">
        <w:rPr>
          <w:u w:val="single" w:color="000000" w:themeColor="text1"/>
        </w:rPr>
        <w:t>The committee shall refer any matters, regardless of a finding of probable cause, that are violations of law not under its jurisdiction to the appropriate law enforcement or regulatory agency.</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E.</w:t>
      </w:r>
      <w:r w:rsidR="008C2455">
        <w:rPr>
          <w:u w:color="000000" w:themeColor="text1"/>
        </w:rPr>
        <w:tab/>
      </w:r>
      <w:r w:rsidR="008C2455">
        <w:rPr>
          <w:u w:color="000000" w:themeColor="text1"/>
        </w:rPr>
        <w:tab/>
      </w:r>
      <w:r w:rsidRPr="00425043">
        <w:rPr>
          <w:u w:val="single" w:color="000000" w:themeColor="text1"/>
        </w:rPr>
        <w:t>Formal Public Hearings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All formal public hearings of the committee must be open to the public subject to the provisions of the Freedom of Information Act (Chapter 4, Title 30).</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The investigator or attorney handling the investigation for the committee shall present the evidence related to the complaint at any public hearing and shall not serve as counsel to the committee during the hearing.</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The respondent must be allowed to examine and make copies of all evidence in the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425043">
        <w:rPr>
          <w:u w:val="single" w:color="000000" w:themeColor="text1"/>
        </w:rPr>
        <w:noBreakHyphen/>
        <w:t>examine opposing witnesses. The committee shall issue subpoenas for the attendance of witnesses requested by the respondent pursuant to these rules.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The committee may deliberate in executive session but must render its findings of fact and issue any sanctions in a public hearing.</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F.</w:t>
      </w:r>
      <w:r w:rsidRPr="00425043">
        <w:rPr>
          <w:u w:color="000000" w:themeColor="text1"/>
        </w:rPr>
        <w:tab/>
      </w:r>
      <w:r w:rsidR="008C2455">
        <w:rPr>
          <w:u w:color="000000" w:themeColor="text1"/>
        </w:rPr>
        <w:tab/>
      </w:r>
      <w:r w:rsidRPr="00425043">
        <w:rPr>
          <w:u w:val="single" w:color="000000" w:themeColor="text1"/>
        </w:rPr>
        <w:t>Sanctions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(a)</w:t>
      </w:r>
      <w:r w:rsidRPr="00425043">
        <w:rPr>
          <w:u w:color="000000" w:themeColor="text1"/>
        </w:rPr>
        <w:tab/>
      </w:r>
      <w:r w:rsidRPr="00425043">
        <w:rPr>
          <w:u w:val="single" w:color="000000" w:themeColor="text1"/>
        </w:rPr>
        <w:t xml:space="preserve">If the committee finds the respondent has committed a violation within the committee’s jurisdiction it shall: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 xml:space="preserve">administer a public reprimand;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determine that a technical violation as provided for in Section 8</w:t>
      </w:r>
      <w:r w:rsidRPr="00425043">
        <w:rPr>
          <w:u w:val="single" w:color="000000" w:themeColor="text1"/>
        </w:rPr>
        <w:noBreakHyphen/>
        <w:t>13</w:t>
      </w:r>
      <w:r w:rsidRPr="00425043">
        <w:rPr>
          <w:u w:val="single" w:color="000000" w:themeColor="text1"/>
        </w:rPr>
        <w:noBreakHyphen/>
        <w:t>1170 or 8</w:t>
      </w:r>
      <w:r w:rsidRPr="00425043">
        <w:rPr>
          <w:u w:val="single" w:color="000000" w:themeColor="text1"/>
        </w:rPr>
        <w:noBreakHyphen/>
        <w:t>13</w:t>
      </w:r>
      <w:r w:rsidRPr="00425043">
        <w:rPr>
          <w:u w:val="single" w:color="000000" w:themeColor="text1"/>
        </w:rPr>
        <w:noBreakHyphen/>
        <w:t xml:space="preserve">1372 has occurred;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require the forfeiture of gifts, receipts, or profits, or the value of each, obtained in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recommend expulsion of the member;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provide a copy of the complaint and accompanying materials to the Attorney General if the committee finds that there is probable cause to support the existence of criminal intent on the part of the respondent when the violation occurred;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require a combination of items (1) though (6) as necessary and appropriate.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(b)</w:t>
      </w:r>
      <w:r w:rsidRPr="00425043">
        <w:rPr>
          <w:u w:color="000000" w:themeColor="text1"/>
        </w:rPr>
        <w:tab/>
      </w:r>
      <w:r w:rsidRPr="00425043">
        <w:rPr>
          <w:u w:val="single" w:color="000000" w:themeColor="text1"/>
        </w:rPr>
        <w:t>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(c)</w:t>
      </w:r>
      <w:r w:rsidRPr="00425043">
        <w:rPr>
          <w:u w:color="000000" w:themeColor="text1"/>
        </w:rPr>
        <w:tab/>
      </w:r>
      <w:r w:rsidRPr="00425043">
        <w:rPr>
          <w:u w:val="single" w:color="000000" w:themeColor="text1"/>
        </w:rPr>
        <w:t>The complainant or respondent has ten days from the date of the notification of the committee’s action to appeal the action to the full legislative body by written notice to the Speaker of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G.</w:t>
      </w:r>
      <w:r w:rsidRPr="00425043">
        <w:rPr>
          <w:u w:color="000000" w:themeColor="text1"/>
        </w:rPr>
        <w:tab/>
      </w:r>
      <w:r w:rsidR="008C2455">
        <w:rPr>
          <w:u w:color="000000" w:themeColor="text1"/>
        </w:rPr>
        <w:tab/>
      </w:r>
      <w:r w:rsidRPr="00425043">
        <w:rPr>
          <w:u w:val="single" w:color="000000" w:themeColor="text1"/>
        </w:rPr>
        <w:t>Confidentiality</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All investigations and accompanying documents are confidential and only may be released pursuant to this rule.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The respondent or his counsel may, by written notice, waive the confidentiality requirement. The committee shall not accept any partial waivers.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After a finding of probable cause by a majority of the committee or a waiver by the respondent, the following documents become public record:  the complaint, the response by the respondent, the notice of hearing, exhibits introduced at a hearing, the committee’s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H.</w:t>
      </w:r>
      <w:r w:rsidR="008C2455">
        <w:tab/>
      </w:r>
      <w:r w:rsidRPr="00425043">
        <w:rPr>
          <w:u w:color="000000" w:themeColor="text1"/>
        </w:rPr>
        <w:tab/>
      </w:r>
      <w:r w:rsidRPr="00425043">
        <w:rPr>
          <w:u w:val="single" w:color="000000" w:themeColor="text1"/>
        </w:rPr>
        <w:t>General Provisions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Unless otherwise indicated by rule or statute, all meetings, deliberations, actions, issuance of advisory opinions, debates, recommendations, and other activities of the committee are subject to the provisions of the Freedom of Information Act (Chapter 4, Title 30).</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Notwithstanding Section 8</w:t>
      </w:r>
      <w:r w:rsidRPr="00425043">
        <w:rPr>
          <w:u w:val="single" w:color="000000" w:themeColor="text1"/>
        </w:rPr>
        <w:noBreakHyphen/>
        <w:t>13</w:t>
      </w:r>
      <w:r w:rsidRPr="00425043">
        <w:rPr>
          <w:u w:val="single" w:color="000000" w:themeColor="text1"/>
        </w:rPr>
        <w:noBreakHyphen/>
        <w:t>1340, a member of the House shall not, directly or indirectly, establish, finance, maintain, or control any entity including, but not limited to, a noncandidate committee that receives or makes contributions as defined in Section 8</w:t>
      </w:r>
      <w:r w:rsidRPr="00425043">
        <w:rPr>
          <w:u w:val="single" w:color="000000" w:themeColor="text1"/>
        </w:rPr>
        <w:noBreakHyphen/>
        <w:t>13</w:t>
      </w:r>
      <w:r w:rsidRPr="00425043">
        <w:rPr>
          <w:u w:val="single" w:color="000000" w:themeColor="text1"/>
        </w:rPr>
        <w:noBreakHyphen/>
        <w:t>1300. This rule does not apply to a candidate committee or a legislative caucus committee.</w:t>
      </w:r>
    </w:p>
    <w:p w:rsidR="00BF02A1" w:rsidRPr="00DE0D3F"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44044A" w:rsidRDefault="0044044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DE0D3F" w:rsidRDefault="0044044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44A">
        <w:tab/>
      </w:r>
      <w:r w:rsidRPr="0044044A">
        <w:rPr>
          <w:b/>
          <w:u w:val="single"/>
        </w:rPr>
        <w:t>4.20</w:t>
      </w:r>
      <w:r w:rsidRPr="00425043">
        <w:tab/>
      </w:r>
      <w:r w:rsidRPr="00425043">
        <w:rPr>
          <w:u w:val="single"/>
        </w:rPr>
        <w:t>All Committees and subcommittees shall order a roll call vote, with the yeas and nays recorded in the minutes, on the questions of adopting a bill or joint resolution with a favorable report.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00D46828" w:rsidRPr="00425043">
        <w:t>A.</w:t>
      </w:r>
      <w:r w:rsidR="00D46828" w:rsidRPr="00425043">
        <w:tab/>
      </w:r>
      <w:r w:rsidR="00D46828">
        <w:tab/>
      </w:r>
      <w:r w:rsidR="00D46828" w:rsidRPr="00425043">
        <w:t xml:space="preserve">Certificate: Every General Appropriations Bill and Supplemental Appropriations Bill for the ordinary expenses of State Government before presentation shall have attached thereto a certificate from the </w:t>
      </w:r>
      <w:r w:rsidR="00D46828" w:rsidRPr="00425043">
        <w:rPr>
          <w:strike/>
        </w:rPr>
        <w:t>Budget Division of the State Budget and Control Board</w:t>
      </w:r>
      <w:r w:rsidR="00D46828" w:rsidRPr="00425043">
        <w:t xml:space="preserve"> </w:t>
      </w:r>
      <w:r w:rsidR="00D46828" w:rsidRPr="00425043">
        <w:rPr>
          <w:u w:val="single"/>
        </w:rPr>
        <w:t>Revenue and Fiscal Affairs Office</w:t>
      </w:r>
      <w:r w:rsidR="00D46828"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00D46828" w:rsidRPr="00425043">
        <w:rPr>
          <w:strike/>
        </w:rPr>
        <w:t>Budget Division of the State Budget and Control Board</w:t>
      </w:r>
      <w:r w:rsidR="00D46828" w:rsidRPr="00425043">
        <w:t xml:space="preserve"> </w:t>
      </w:r>
      <w:r w:rsidR="00D46828" w:rsidRPr="00425043">
        <w:rPr>
          <w:u w:val="single"/>
        </w:rPr>
        <w:t>Revenue and Fiscal Affairs Office</w:t>
      </w:r>
      <w:r w:rsidR="00D46828"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00D46828" w:rsidRPr="00425043">
        <w:rPr>
          <w:strike/>
        </w:rPr>
        <w:t>Budget Division</w:t>
      </w:r>
      <w:r w:rsidR="00D46828" w:rsidRPr="00425043">
        <w:t xml:space="preserve"> </w:t>
      </w:r>
      <w:r w:rsidR="00D46828" w:rsidRPr="00425043">
        <w:rPr>
          <w:u w:val="single"/>
        </w:rPr>
        <w:t>Revenue and Fiscal Affairs Office</w:t>
      </w:r>
      <w:r w:rsidR="00D46828" w:rsidRPr="00425043">
        <w:t xml:space="preserve"> cannot give such certificate, the Speaker shall order the bill recommitted to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D46828"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BF02A1" w:rsidRPr="00DE0D3F">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008C2455">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008C2455">
        <w:tab/>
      </w:r>
      <w:r w:rsidR="008C2455">
        <w:tab/>
      </w:r>
      <w:r w:rsidRPr="00DE0D3F">
        <w:t>Any bill or resolution considered by the House of Representatives, upon second reading, that raises revenue must conform to the provisions of Article III, Section 15 of the South Carolina Constitution.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rsidR="008C2455">
        <w:tab/>
      </w:r>
      <w:r w:rsidRPr="00DE0D3F">
        <w:rPr>
          <w:rFonts w:eastAsia="MS Mincho"/>
        </w:rPr>
        <w:t>Earmark Projects and Programs: For purposes of this section: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t>‘Earmark project or program’ means:</w:t>
      </w: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8C2455" w:rsidRDefault="008C2455"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00D46828" w:rsidRPr="00425043">
        <w:t>Except as</w:t>
      </w:r>
      <w:r w:rsidR="00D46828" w:rsidRPr="00425043">
        <w:rPr>
          <w:i/>
        </w:rPr>
        <w:t xml:space="preserve"> </w:t>
      </w:r>
      <w:r w:rsidR="00D46828"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00D46828" w:rsidRPr="00425043">
        <w:rPr>
          <w:i/>
          <w:u w:val="single"/>
        </w:rPr>
        <w:t>Provided,</w:t>
      </w:r>
      <w:r w:rsidR="00D46828" w:rsidRPr="00425043">
        <w:rPr>
          <w:u w:val="single"/>
        </w:rPr>
        <w:t xml:space="preserve"> a request to dispense with reference to committee shall not be in order unless the call of the roll of the House has been taken that day and the Speaker has determined a quorum to be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5.12</w:t>
      </w:r>
      <w:r w:rsidRPr="00DE0D3F">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r>
      <w:r w:rsidRPr="00DE0D3F">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sidRPr="00DE0D3F">
        <w:rPr>
          <w:i/>
        </w:rPr>
        <w:t>provided</w:t>
      </w:r>
      <w:r w:rsidRPr="00DE0D3F">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r>
      <w:r w:rsidRPr="00DE0D3F">
        <w:t>thirds of those members present and voting agree to waive the rule.  Once voted on and rejected, no further vote shall be allowed to waive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5.14</w:t>
      </w:r>
      <w:r w:rsidRPr="00DE0D3F">
        <w:tab/>
      </w:r>
      <w:r w:rsidR="00D46828" w:rsidRPr="00425043">
        <w:t xml:space="preserve">No report of a Committee on Conference or Free Conference, except on a </w:t>
      </w:r>
      <w:r w:rsidR="00D46828" w:rsidRPr="00425043">
        <w:rPr>
          <w:i/>
        </w:rPr>
        <w:t>Sine Die</w:t>
      </w:r>
      <w:r w:rsidR="00D46828" w:rsidRPr="00425043">
        <w:t xml:space="preserve"> Resolution</w:t>
      </w:r>
      <w:r w:rsidR="00D46828" w:rsidRPr="00425043">
        <w:rPr>
          <w:strike/>
        </w:rPr>
        <w:t>, the General Appropriations Bill, the Supplemental Appropriations Bill, the Capital Reserve Fund,</w:t>
      </w:r>
      <w:r w:rsidR="00D46828" w:rsidRPr="00425043">
        <w:t xml:space="preserve"> or local matters, shall be considered until such report has been printed in the House Journal and explained by the conferees on the floor of the House.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(1)</w:t>
      </w:r>
      <w:r w:rsidRPr="00425043">
        <w:tab/>
      </w:r>
      <w:r w:rsidRPr="00425043">
        <w:rPr>
          <w:u w:val="single"/>
        </w:rPr>
        <w:t>printed in the House Journal; and</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(2)</w:t>
      </w:r>
      <w:r w:rsidRPr="00425043">
        <w:tab/>
      </w:r>
      <w:r w:rsidRPr="00425043">
        <w:rPr>
          <w:u w:val="single"/>
        </w:rPr>
        <w:t>made available online to the public for at least twenty</w:t>
      </w:r>
      <w:r w:rsidRPr="00425043">
        <w:rPr>
          <w:u w:val="single"/>
        </w:rPr>
        <w:noBreakHyphen/>
        <w:t>four hours.</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267">
        <w:tab/>
      </w:r>
      <w:r w:rsidRPr="00425043">
        <w:rPr>
          <w:u w:val="single"/>
        </w:rPr>
        <w:t>The provisions of this paragraph may be specifically dispensed with by a two</w:t>
      </w:r>
      <w:r w:rsidRPr="00425043">
        <w:rPr>
          <w:u w:val="single"/>
        </w:rPr>
        <w:noBreakHyphen/>
        <w:t>thirds vote of the members present and voting of the House,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00D46828" w:rsidRPr="00425043">
        <w:t>a.</w:t>
      </w:r>
      <w:r w:rsidR="00D46828" w:rsidRPr="00425043">
        <w:tab/>
        <w:t>No member shall speak more than twice on the main question of a bill or resolution being considered for any reading and not longer than sixty</w:t>
      </w:r>
      <w:r w:rsidR="00D46828" w:rsidRPr="00425043">
        <w:rPr>
          <w:i/>
        </w:rPr>
        <w:t xml:space="preserve"> </w:t>
      </w:r>
      <w:r w:rsidR="00D46828"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00D46828" w:rsidRPr="00425043">
        <w:rPr>
          <w:i/>
        </w:rPr>
        <w:t>provided</w:t>
      </w:r>
      <w:r w:rsidR="00D46828"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Pr="00425043">
        <w:noBreakHyphen/>
        <w:t>by</w:t>
      </w:r>
      <w:r w:rsidRPr="00425043">
        <w:noBreakHyphen/>
        <w:t>section basis on debate upon the General Appropriations Bill, the Supplemental Appropriations Bill, or the bond bills but shall not apply to bills on reapportionment.</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00D46828" w:rsidRPr="00425043">
        <w:t>a.</w:t>
      </w:r>
      <w:r w:rsidR="00D46828" w:rsidRPr="00425043">
        <w:rPr>
          <w:bCs/>
        </w:rPr>
        <w:tab/>
      </w:r>
      <w:r w:rsidR="00D46828" w:rsidRPr="00425043">
        <w:t xml:space="preserve">The House shall meet each legislative day at 12:00 Noon every Tuesday, 10:00 a.m. every Wednesday, and 10:00 a.m. every Thursday and Friday unless otherwise ordered by the House.  </w:t>
      </w:r>
      <w:r w:rsidR="00D46828" w:rsidRPr="00425043">
        <w:rPr>
          <w:i/>
          <w:iCs/>
        </w:rPr>
        <w:t>Provided</w:t>
      </w:r>
      <w:r w:rsidR="00D46828" w:rsidRPr="00425043">
        <w:t>, that by motion made at any time the House by majority vote may fix the day and hour at which time the House shall next meet (not to exceed constitutional limitations) and this shall be decided without debate.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xml:space="preserve">, further, that during the first three weeks of the </w:t>
      </w:r>
      <w:r w:rsidRPr="00425043">
        <w:rPr>
          <w:strike/>
        </w:rPr>
        <w:t>first year of a</w:t>
      </w:r>
      <w:r w:rsidRPr="00425043">
        <w:t xml:space="preserve"> legislative session, unless a majority of the House members present object, on Wednesdays the House shall meet at 2:00 p.m. to provide time in the morning hours for committees to meet and hearings to be held.</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considered at the time and place set.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rsidRPr="00DE0D3F">
        <w:tab/>
        <w:t>a.</w:t>
      </w:r>
      <w:r w:rsidRPr="00DE0D3F">
        <w:tab/>
        <w:t>consideration of statewide uncontested bills and joint resolutions on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9.</w:t>
      </w:r>
      <w:r w:rsidRPr="00DE0D3F">
        <w:tab/>
        <w:t>withdrawal of objections and requests for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10.</w:t>
      </w:r>
      <w:r w:rsidRPr="00DE0D3F">
        <w:tab/>
        <w:t>consideration of pending motions to reconsider;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11.</w:t>
      </w:r>
      <w:r w:rsidRPr="00DE0D3F">
        <w:tab/>
        <w:t>a.</w:t>
      </w:r>
      <w:r w:rsidRPr="00DE0D3F">
        <w:tab/>
        <w:t>consideration of unanimous consent requests;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12.</w:t>
      </w:r>
      <w:r w:rsidRPr="00DE0D3F">
        <w:tab/>
        <w:t>consideration of statewide contested bills and joint resolutions on third reading in the order in which they appear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13.</w:t>
      </w:r>
      <w:r w:rsidRPr="00DE0D3F">
        <w:tab/>
        <w:t>a.</w:t>
      </w:r>
      <w:r w:rsidRPr="00DE0D3F">
        <w:tab/>
        <w:t>motion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14.</w:t>
      </w:r>
      <w:r w:rsidRPr="00DE0D3F">
        <w:tab/>
        <w:t>consideration of statewide contested bills and joint resolutions on second reading in the order in which they appear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00D46828"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00D46828" w:rsidRPr="00425043">
        <w:rPr>
          <w:i/>
        </w:rPr>
        <w:t>Provided</w:t>
      </w:r>
      <w:r w:rsidR="00D46828" w:rsidRPr="00425043">
        <w:t>, however, that this requirement shall not apply to local bills; nor shall this requirement apply to bills returned from the Senate with amendments during any extension of the session under Section 2</w:t>
      </w:r>
      <w:r w:rsidR="00D46828" w:rsidRPr="00425043">
        <w:noBreakHyphen/>
        <w:t>1</w:t>
      </w:r>
      <w:r w:rsidR="00D46828" w:rsidRPr="00425043">
        <w:noBreakHyphen/>
        <w:t>180 of the Code of Laws of South Carolina, 1976, or to bills returned from the Senate with amendments during an extra session pursuant to Article IV, Section 19 of the South Carolina Constitution.</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The General Appropriations Bill, Supplemental Appropriations Bill for the ordinary expenses of State Government, and legislation appropriating the Capital Reserve Fund, having been returned from the Senate with amendments, shall not be considered until:</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(1)</w:t>
      </w:r>
      <w:r w:rsidRPr="00425043">
        <w:tab/>
      </w:r>
      <w:r w:rsidRPr="00425043">
        <w:rPr>
          <w:u w:val="single"/>
        </w:rPr>
        <w:t>their number and title shall have been printed in the House Calendar; and</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(2)</w:t>
      </w:r>
      <w:r w:rsidRPr="00425043">
        <w:tab/>
      </w:r>
      <w:r w:rsidRPr="00425043">
        <w:rPr>
          <w:u w:val="single"/>
        </w:rPr>
        <w:t>their contents, as amended, have been made available online to the public for at least forty</w:t>
      </w:r>
      <w:r w:rsidRPr="00425043">
        <w:rPr>
          <w:u w:val="single"/>
        </w:rPr>
        <w:noBreakHyphen/>
        <w:t>eight hours.</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CC7B33"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D46828" w:rsidRDefault="00D46828"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D46828">
        <w:rPr>
          <w:rFonts w:eastAsia="MS Mincho"/>
          <w:b/>
          <w:u w:val="single"/>
        </w:rPr>
        <w:t>10.12</w:t>
      </w:r>
      <w:r w:rsidRPr="00425043">
        <w:rPr>
          <w:rFonts w:eastAsia="MS Mincho"/>
        </w:rPr>
        <w:tab/>
      </w:r>
      <w:r w:rsidRPr="00425043">
        <w:rPr>
          <w:rFonts w:eastAsia="MS Mincho"/>
          <w:u w:val="single"/>
        </w:rPr>
        <w:t>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425043">
        <w:rPr>
          <w:rFonts w:eastAsia="MS Mincho"/>
        </w:rPr>
        <w:tab/>
      </w:r>
      <w:r w:rsidRPr="00425043">
        <w:rPr>
          <w:rFonts w:eastAsia="MS Mincho"/>
          <w:u w:val="single"/>
        </w:rPr>
        <w:t xml:space="preserve">For purposes of this rule the Speaker of the House and the Speaker </w:t>
      </w:r>
      <w:r w:rsidRPr="00425043">
        <w:rPr>
          <w:rFonts w:eastAsia="MS Mincho"/>
          <w:i/>
          <w:u w:val="single"/>
        </w:rPr>
        <w:t>Pro Tempore</w:t>
      </w:r>
      <w:r w:rsidRPr="00425043">
        <w:rPr>
          <w:rFonts w:eastAsia="MS Mincho"/>
          <w:u w:val="single"/>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rPr>
          <w:rFonts w:eastAsia="MS Mincho"/>
        </w:rPr>
        <w:tab/>
      </w:r>
      <w:r w:rsidRPr="00425043">
        <w:rPr>
          <w:rFonts w:eastAsia="MS Mincho"/>
          <w:i/>
          <w:u w:val="single"/>
        </w:rPr>
        <w:t>Provided,</w:t>
      </w:r>
      <w:r w:rsidRPr="00425043">
        <w:rPr>
          <w:rFonts w:eastAsia="MS Mincho"/>
          <w:u w:val="single"/>
        </w:rPr>
        <w:t xml:space="preserve"> the appropriate supervisory authority’s selected applicant must be submitted to the Speaker of the House for final appointment as a member of the staff of the House of Representatives.</w:t>
      </w:r>
    </w:p>
    <w:p w:rsidR="00D46828"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p>
    <w:p w:rsidR="00D46828"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D46828">
        <w:rPr>
          <w:rFonts w:eastAsia="MS Mincho"/>
          <w:b/>
          <w:u w:val="single"/>
        </w:rPr>
        <w:t>10.13</w:t>
      </w:r>
      <w:r w:rsidRPr="00425043">
        <w:rPr>
          <w:rFonts w:eastAsia="MS Mincho"/>
        </w:rPr>
        <w:tab/>
      </w:r>
      <w:r w:rsidRPr="00425043">
        <w:rPr>
          <w:rFonts w:eastAsia="MS Mincho"/>
          <w:u w:val="single"/>
        </w:rPr>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p>
    <w:p w:rsidR="00D46828" w:rsidRDefault="00D46828"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54" w:rsidRDefault="0010776B" w:rsidP="003B4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322C" w:rsidRDefault="00A6322C" w:rsidP="00A6322C">
      <w:pPr>
        <w:suppressAutoHyphens/>
      </w:pPr>
    </w:p>
    <w:sectPr w:rsidR="00A6322C" w:rsidSect="004404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828" w:rsidRDefault="00D46828" w:rsidP="009F0C77">
      <w:r>
        <w:separator/>
      </w:r>
    </w:p>
  </w:endnote>
  <w:endnote w:type="continuationSeparator" w:id="0">
    <w:p w:rsidR="00D46828" w:rsidRDefault="00D468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1F0A1F-824F-402C-994F-C3E27670FA7B}"/>
    <w:embedBold r:id="rId2" w:fontKey="{657CDC7D-D8A2-4FF7-AF8C-D994F456C620}"/>
    <w:embedItalic r:id="rId3" w:fontKey="{8050804B-4749-4DEA-8FCB-016A661AADF2}"/>
    <w:embedBoldItalic r:id="rId4" w:fontKey="{348D1407-20C4-4CE9-95FA-7F021EC6E517}"/>
  </w:font>
  <w:font w:name="Calibri">
    <w:panose1 w:val="020F0502020204030204"/>
    <w:charset w:val="00"/>
    <w:family w:val="swiss"/>
    <w:pitch w:val="variable"/>
    <w:sig w:usb0="E10002FF" w:usb1="4000ACFF" w:usb2="00000009" w:usb3="00000000" w:csb0="0000019F" w:csb1="00000000"/>
    <w:embedRegular r:id="rId5" w:fontKey="{2CD4F58C-AD5A-4348-A8D4-31C113AEE1DD}"/>
  </w:font>
  <w:font w:name="Segoe UI">
    <w:panose1 w:val="020B0502040204020203"/>
    <w:charset w:val="00"/>
    <w:family w:val="swiss"/>
    <w:pitch w:val="variable"/>
    <w:sig w:usb0="E10022FF" w:usb1="C000E47F" w:usb2="00000029" w:usb3="00000000" w:csb0="000001DF" w:csb1="00000000"/>
    <w:embedRegular r:id="rId6" w:fontKey="{9BE78FDF-4104-4BA8-8EA9-D550234D8FB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E7043CD2-ED16-4A1F-8F47-53D0961908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828" w:rsidRPr="005E153E" w:rsidRDefault="00D46828" w:rsidP="005E153E">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2B5B5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828" w:rsidRPr="005E153E" w:rsidRDefault="00D46828" w:rsidP="005E153E">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2B5B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828" w:rsidRDefault="00D46828" w:rsidP="009F0C77">
      <w:r>
        <w:separator/>
      </w:r>
    </w:p>
  </w:footnote>
  <w:footnote w:type="continuationSeparator" w:id="0">
    <w:p w:rsidR="00D46828" w:rsidRDefault="00D468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1AHB15"/>
    <w:docVar w:name="CoverBillType" w:val="r"/>
    <w:docVar w:name="docpath" w:val="L:\Council\bills\DKA\3021AHB15.DOCX"/>
    <w:docVar w:name="dvBillNumber" w:val="3001"/>
    <w:docVar w:name="dvBillNumberPrefix" w:val="H. "/>
    <w:docVar w:name="dvOriginalBody" w:val="House"/>
    <w:docVar w:name="dvSteno" w:val="DKA"/>
    <w:docVar w:name="NameofBody" w:val="h"/>
    <w:docVar w:name="vgroup2" w:val="Council"/>
  </w:docVars>
  <w:rsids>
    <w:rsidRoot w:val="00CC7B33"/>
    <w:rsid w:val="00011869"/>
    <w:rsid w:val="00015CD6"/>
    <w:rsid w:val="0006626D"/>
    <w:rsid w:val="000E1785"/>
    <w:rsid w:val="000F40FA"/>
    <w:rsid w:val="0010776B"/>
    <w:rsid w:val="00133E66"/>
    <w:rsid w:val="001435A3"/>
    <w:rsid w:val="00194934"/>
    <w:rsid w:val="001D08F2"/>
    <w:rsid w:val="001D525B"/>
    <w:rsid w:val="001D7F4F"/>
    <w:rsid w:val="002321B6"/>
    <w:rsid w:val="00250967"/>
    <w:rsid w:val="002543C8"/>
    <w:rsid w:val="00284AAE"/>
    <w:rsid w:val="002B5B51"/>
    <w:rsid w:val="002E5912"/>
    <w:rsid w:val="00301B21"/>
    <w:rsid w:val="00325348"/>
    <w:rsid w:val="0032732C"/>
    <w:rsid w:val="00336AD0"/>
    <w:rsid w:val="0037079A"/>
    <w:rsid w:val="003B46ED"/>
    <w:rsid w:val="003D01E8"/>
    <w:rsid w:val="003E5288"/>
    <w:rsid w:val="003F6D79"/>
    <w:rsid w:val="0041760A"/>
    <w:rsid w:val="00417C01"/>
    <w:rsid w:val="0044044A"/>
    <w:rsid w:val="004809EE"/>
    <w:rsid w:val="004E7D54"/>
    <w:rsid w:val="005273C6"/>
    <w:rsid w:val="00530A69"/>
    <w:rsid w:val="00545593"/>
    <w:rsid w:val="00576267"/>
    <w:rsid w:val="00577C6C"/>
    <w:rsid w:val="005C2FE2"/>
    <w:rsid w:val="005E153E"/>
    <w:rsid w:val="005E2BC9"/>
    <w:rsid w:val="00605102"/>
    <w:rsid w:val="006215AA"/>
    <w:rsid w:val="006913C9"/>
    <w:rsid w:val="0069470D"/>
    <w:rsid w:val="00734F00"/>
    <w:rsid w:val="00784900"/>
    <w:rsid w:val="007A70AE"/>
    <w:rsid w:val="008362E8"/>
    <w:rsid w:val="008A1768"/>
    <w:rsid w:val="008C2455"/>
    <w:rsid w:val="008F0F33"/>
    <w:rsid w:val="008F4429"/>
    <w:rsid w:val="0094021A"/>
    <w:rsid w:val="009B44AF"/>
    <w:rsid w:val="009C6A0B"/>
    <w:rsid w:val="009F0C77"/>
    <w:rsid w:val="009F4DD1"/>
    <w:rsid w:val="00A408DE"/>
    <w:rsid w:val="00A41684"/>
    <w:rsid w:val="00A6322C"/>
    <w:rsid w:val="00A64E80"/>
    <w:rsid w:val="00A72BCD"/>
    <w:rsid w:val="00A741D9"/>
    <w:rsid w:val="00A833AB"/>
    <w:rsid w:val="00A9741D"/>
    <w:rsid w:val="00AB696B"/>
    <w:rsid w:val="00AD4B17"/>
    <w:rsid w:val="00B412D4"/>
    <w:rsid w:val="00B64C2C"/>
    <w:rsid w:val="00BD7232"/>
    <w:rsid w:val="00BE3C22"/>
    <w:rsid w:val="00BF02A1"/>
    <w:rsid w:val="00C0345E"/>
    <w:rsid w:val="00C3483A"/>
    <w:rsid w:val="00C74E9D"/>
    <w:rsid w:val="00C82FD3"/>
    <w:rsid w:val="00C92819"/>
    <w:rsid w:val="00C96F63"/>
    <w:rsid w:val="00CC6B7B"/>
    <w:rsid w:val="00CC7B33"/>
    <w:rsid w:val="00CD2089"/>
    <w:rsid w:val="00D25D54"/>
    <w:rsid w:val="00D46828"/>
    <w:rsid w:val="00D73A67"/>
    <w:rsid w:val="00D970A9"/>
    <w:rsid w:val="00DF3845"/>
    <w:rsid w:val="00DF7E54"/>
    <w:rsid w:val="00E41911"/>
    <w:rsid w:val="00E671AB"/>
    <w:rsid w:val="00E8599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0722D-E80C-4047-B32B-67451E770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itle">
    <w:name w:val="Title"/>
    <w:basedOn w:val="Normal"/>
    <w:link w:val="TitleChar"/>
    <w:qFormat/>
    <w:rsid w:val="00BF02A1"/>
    <w:pPr>
      <w:jc w:val="center"/>
    </w:pPr>
    <w:rPr>
      <w:b/>
      <w:sz w:val="28"/>
    </w:rPr>
  </w:style>
  <w:style w:type="character" w:customStyle="1" w:styleId="TitleChar">
    <w:name w:val="Title Char"/>
    <w:basedOn w:val="DefaultParagraphFont"/>
    <w:link w:val="Title"/>
    <w:rsid w:val="00BF02A1"/>
    <w:rPr>
      <w:rFonts w:eastAsia="Times New Roman" w:cs="Times New Roman"/>
      <w:b/>
      <w:sz w:val="28"/>
      <w:szCs w:val="20"/>
    </w:rPr>
  </w:style>
  <w:style w:type="paragraph" w:styleId="BalloonText">
    <w:name w:val="Balloon Text"/>
    <w:basedOn w:val="Normal"/>
    <w:link w:val="BalloonTextChar"/>
    <w:uiPriority w:val="99"/>
    <w:semiHidden/>
    <w:unhideWhenUsed/>
    <w:rsid w:val="00784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9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E2A9B-4337-41DC-9064-939949F15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19332</Words>
  <Characters>110198</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2015-2016 Bill 3001: Subject not yet available - South Carolina Legislature Online</vt:lpstr>
    </vt:vector>
  </TitlesOfParts>
  <Company>LPITS</Company>
  <LinksUpToDate>false</LinksUpToDate>
  <CharactersWithSpaces>129272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3001 Text of Previous Version (Dec. 2, 2014) - South Carolina Legislature Online</dc:title>
  <dc:creator>sharonpair</dc:creator>
  <cp:lastModifiedBy>N Cumfer</cp:lastModifiedBy>
  <cp:revision>3</cp:revision>
  <cp:lastPrinted>2014-11-14T17:40:00Z</cp:lastPrinted>
  <dcterms:created xsi:type="dcterms:W3CDTF">2014-12-02T23:54:00Z</dcterms:created>
  <dcterms:modified xsi:type="dcterms:W3CDTF">2015-01-07T21:17:00Z</dcterms:modified>
</cp:coreProperties>
</file>