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FED" w:rsidRDefault="00204FED"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4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3EF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D4C" w:rsidRDefault="00BF1D4C" w:rsidP="00BF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 xml:space="preserve">130, AS AMENDED, </w:t>
      </w:r>
      <w:r w:rsidR="00DB438C">
        <w:rPr>
          <w:color w:val="000000" w:themeColor="text1"/>
          <w:u w:color="000000" w:themeColor="text1"/>
        </w:rPr>
        <w:t xml:space="preserve">CODE OF LAWS OF SOUTH CAROLINA, 1976, RELATING TO </w:t>
      </w:r>
      <w:r w:rsidR="000D17DD">
        <w:rPr>
          <w:color w:val="000000" w:themeColor="text1"/>
          <w:u w:color="000000" w:themeColor="text1"/>
        </w:rPr>
        <w:t>TERMINOLOGY FOR THE CERTIFICATE OF NEED PROGRAM</w:t>
      </w:r>
      <w:r w:rsidR="00DB438C">
        <w:rPr>
          <w:color w:val="000000" w:themeColor="text1"/>
          <w:u w:color="000000" w:themeColor="text1"/>
        </w:rPr>
        <w:t xml:space="preserve">, SO AS TO </w:t>
      </w:r>
      <w:r>
        <w:rPr>
          <w:color w:val="000000" w:themeColor="text1"/>
          <w:u w:color="000000" w:themeColor="text1"/>
        </w:rPr>
        <w:t>ADD</w:t>
      </w:r>
      <w:r w:rsidR="00DB438C">
        <w:rPr>
          <w:color w:val="000000" w:themeColor="text1"/>
          <w:u w:color="000000" w:themeColor="text1"/>
        </w:rPr>
        <w:t xml:space="preserve"> </w:t>
      </w:r>
      <w:r>
        <w:rPr>
          <w:color w:val="000000" w:themeColor="text1"/>
          <w:u w:color="000000" w:themeColor="text1"/>
        </w:rPr>
        <w:t xml:space="preserve">THE TERM </w:t>
      </w:r>
      <w:r w:rsidR="00DB438C">
        <w:rPr>
          <w:color w:val="000000" w:themeColor="text1"/>
          <w:u w:color="000000" w:themeColor="text1"/>
        </w:rPr>
        <w:t>“</w:t>
      </w:r>
      <w:r>
        <w:rPr>
          <w:color w:val="000000" w:themeColor="text1"/>
          <w:u w:color="000000" w:themeColor="text1"/>
        </w:rPr>
        <w:t>NEW AND EMERGING TECHNOLOGY</w:t>
      </w:r>
      <w:r w:rsidR="00DB438C">
        <w:rPr>
          <w:color w:val="000000" w:themeColor="text1"/>
          <w:u w:color="000000" w:themeColor="text1"/>
        </w:rPr>
        <w:t>”</w:t>
      </w:r>
      <w:r>
        <w:rPr>
          <w:color w:val="000000" w:themeColor="text1"/>
          <w:u w:color="000000" w:themeColor="text1"/>
        </w:rPr>
        <w:t>; BY ADDING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 xml:space="preserve">215 SO AS TO ENTITLE THE DEPARTMENT </w:t>
      </w:r>
      <w:r w:rsidR="0009033C">
        <w:rPr>
          <w:color w:val="000000" w:themeColor="text1"/>
          <w:u w:color="000000" w:themeColor="text1"/>
        </w:rPr>
        <w:t xml:space="preserve">OF HEALTH AND ENVIRONMENTAL CONTROL </w:t>
      </w:r>
      <w:r>
        <w:rPr>
          <w:color w:val="000000" w:themeColor="text1"/>
          <w:u w:color="000000" w:themeColor="text1"/>
        </w:rPr>
        <w:t>TO HAVE ACCESS TO CERTAIN DATA MAINTAINED BY THE REVENUE AND FISCAL AFFAIRS OFFICE; TO AMEND SECTION 13</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 xml:space="preserve">10, AS AMENDED, RELATING TO THE DEFINITION OF </w:t>
      </w:r>
      <w:r w:rsidR="00DB438C">
        <w:rPr>
          <w:color w:val="000000" w:themeColor="text1"/>
          <w:u w:color="000000" w:themeColor="text1"/>
        </w:rPr>
        <w:t>“</w:t>
      </w:r>
      <w:r>
        <w:rPr>
          <w:color w:val="000000" w:themeColor="text1"/>
          <w:u w:color="000000" w:themeColor="text1"/>
        </w:rPr>
        <w:t>NONIONIZING RADIATION</w:t>
      </w:r>
      <w:r w:rsidR="00DB438C">
        <w:rPr>
          <w:color w:val="000000" w:themeColor="text1"/>
          <w:u w:color="000000" w:themeColor="text1"/>
        </w:rPr>
        <w:t>”</w:t>
      </w:r>
      <w:r>
        <w:rPr>
          <w:color w:val="000000" w:themeColor="text1"/>
          <w:u w:color="000000" w:themeColor="text1"/>
        </w:rPr>
        <w:t>, SO AS TO CHANGE THE DEFINITION; TO AMEND SECTION 13</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 xml:space="preserve">45, AS AMENDED, RELATING TO REGULATION OF SOURCES OF IONIZING AND NONIONIZING RADIATION, SO AS TO REQUIRE ACCREDITATION OR CERTIFICATION FOR CERTAIN SOURCES </w:t>
      </w:r>
      <w:r w:rsidR="0009033C">
        <w:rPr>
          <w:color w:val="000000" w:themeColor="text1"/>
          <w:u w:color="000000" w:themeColor="text1"/>
        </w:rPr>
        <w:t xml:space="preserve">OF RADIATION </w:t>
      </w:r>
      <w:r>
        <w:rPr>
          <w:color w:val="000000" w:themeColor="text1"/>
          <w:u w:color="000000" w:themeColor="text1"/>
        </w:rPr>
        <w:t xml:space="preserve">AND TO CHANGE ALLOWABLE FEES; </w:t>
      </w:r>
      <w:r w:rsidRPr="003541B1">
        <w:rPr>
          <w:color w:val="000000" w:themeColor="text1"/>
          <w:u w:color="000000" w:themeColor="text1"/>
        </w:rPr>
        <w:t xml:space="preserve">TO AMEND SECTION </w:t>
      </w:r>
      <w:r>
        <w:rPr>
          <w:color w:val="000000" w:themeColor="text1"/>
          <w:u w:color="000000" w:themeColor="text1"/>
        </w:rPr>
        <w:t>44</w:t>
      </w:r>
      <w:r w:rsidR="00DC6752">
        <w:rPr>
          <w:color w:val="000000" w:themeColor="text1"/>
          <w:u w:color="000000" w:themeColor="text1"/>
        </w:rPr>
        <w:noBreakHyphen/>
      </w:r>
      <w:r>
        <w:rPr>
          <w:color w:val="000000" w:themeColor="text1"/>
          <w:u w:color="000000" w:themeColor="text1"/>
        </w:rPr>
        <w:t>1</w:t>
      </w:r>
      <w:r w:rsidR="00DC6752">
        <w:rPr>
          <w:color w:val="000000" w:themeColor="text1"/>
          <w:u w:color="000000" w:themeColor="text1"/>
        </w:rPr>
        <w:noBreakHyphen/>
      </w:r>
      <w:r>
        <w:rPr>
          <w:color w:val="000000" w:themeColor="text1"/>
          <w:u w:color="000000" w:themeColor="text1"/>
        </w:rPr>
        <w:t>60</w:t>
      </w:r>
      <w:r w:rsidRPr="003541B1">
        <w:rPr>
          <w:color w:val="000000" w:themeColor="text1"/>
          <w:u w:color="000000" w:themeColor="text1"/>
        </w:rPr>
        <w:t xml:space="preserve">, </w:t>
      </w:r>
      <w:r>
        <w:rPr>
          <w:color w:val="000000" w:themeColor="text1"/>
          <w:u w:color="000000" w:themeColor="text1"/>
        </w:rPr>
        <w:t xml:space="preserve">AS AMENDED, </w:t>
      </w:r>
      <w:r w:rsidRPr="003541B1">
        <w:rPr>
          <w:color w:val="000000" w:themeColor="text1"/>
          <w:u w:color="000000" w:themeColor="text1"/>
        </w:rPr>
        <w:t xml:space="preserve">RELATING TO </w:t>
      </w:r>
      <w:r>
        <w:rPr>
          <w:color w:val="000000" w:themeColor="text1"/>
          <w:u w:color="000000" w:themeColor="text1"/>
        </w:rPr>
        <w:t>THE REVIEW OF CERTIFICATE OF NEED DECISIONS OF THE DEPARTMENT OF HEALTH AND ENVIRONMENTAL CONTROL BY THE BOARD OF HEALTH AND ENVIRONMENTAL CONTROL AND REQUESTS FOR CONTESTED CARE HEARINGS IN CERTIFICATE OF NEED CASES, SO AS TO ELIMINATE BOAR</w:t>
      </w:r>
      <w:r w:rsidR="0009033C">
        <w:rPr>
          <w:color w:val="000000" w:themeColor="text1"/>
          <w:u w:color="000000" w:themeColor="text1"/>
        </w:rPr>
        <w:t>D REVIEW</w:t>
      </w:r>
      <w:r>
        <w:rPr>
          <w:color w:val="000000" w:themeColor="text1"/>
          <w:u w:color="000000" w:themeColor="text1"/>
        </w:rPr>
        <w:t>;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120, RELATING TO THE PURPOSE OF THE CERTIFICATE OF NEED PROGRAM, SO AS TO ELIMINATE THE USE OF A STATE HEALTH PLAN;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 xml:space="preserve">130, AS AMENDED, RELATING TO CERTIFICATE OF NEED PROGRAM DEFINITIONS, SO AS TO REVISE DEFINITIONS FOR </w:t>
      </w:r>
      <w:r w:rsidR="00DB438C">
        <w:rPr>
          <w:color w:val="000000" w:themeColor="text1"/>
          <w:u w:color="000000" w:themeColor="text1"/>
        </w:rPr>
        <w:t>“</w:t>
      </w:r>
      <w:r>
        <w:rPr>
          <w:color w:val="000000" w:themeColor="text1"/>
          <w:u w:color="000000" w:themeColor="text1"/>
        </w:rPr>
        <w:t>AFFECTED PERSON</w:t>
      </w:r>
      <w:r w:rsidR="00DB438C">
        <w:rPr>
          <w:color w:val="000000" w:themeColor="text1"/>
          <w:u w:color="000000" w:themeColor="text1"/>
        </w:rPr>
        <w:t>”</w:t>
      </w:r>
      <w:r>
        <w:rPr>
          <w:color w:val="000000" w:themeColor="text1"/>
          <w:u w:color="000000" w:themeColor="text1"/>
        </w:rPr>
        <w:t xml:space="preserve">, </w:t>
      </w:r>
      <w:r w:rsidR="00DB438C">
        <w:rPr>
          <w:color w:val="000000" w:themeColor="text1"/>
          <w:u w:color="000000" w:themeColor="text1"/>
        </w:rPr>
        <w:lastRenderedPageBreak/>
        <w:t>“</w:t>
      </w:r>
      <w:r>
        <w:rPr>
          <w:color w:val="000000" w:themeColor="text1"/>
          <w:u w:color="000000" w:themeColor="text1"/>
        </w:rPr>
        <w:t>HEALTH SERVICE</w:t>
      </w:r>
      <w:r w:rsidR="00DB438C">
        <w:rPr>
          <w:color w:val="000000" w:themeColor="text1"/>
          <w:u w:color="000000" w:themeColor="text1"/>
        </w:rPr>
        <w:t>”</w:t>
      </w:r>
      <w:r>
        <w:rPr>
          <w:color w:val="000000" w:themeColor="text1"/>
          <w:u w:color="000000" w:themeColor="text1"/>
        </w:rPr>
        <w:t xml:space="preserve">, </w:t>
      </w:r>
      <w:r w:rsidR="00DB438C">
        <w:rPr>
          <w:color w:val="000000" w:themeColor="text1"/>
          <w:u w:color="000000" w:themeColor="text1"/>
        </w:rPr>
        <w:t>“</w:t>
      </w:r>
      <w:r>
        <w:rPr>
          <w:color w:val="000000" w:themeColor="text1"/>
          <w:u w:color="000000" w:themeColor="text1"/>
        </w:rPr>
        <w:t>FREESTANDING OR MOBILE TECHNOLOGY</w:t>
      </w:r>
      <w:r w:rsidR="00DB438C">
        <w:rPr>
          <w:color w:val="000000" w:themeColor="text1"/>
          <w:u w:color="000000" w:themeColor="text1"/>
        </w:rPr>
        <w:t>”</w:t>
      </w:r>
      <w:r>
        <w:rPr>
          <w:color w:val="000000" w:themeColor="text1"/>
          <w:u w:color="000000" w:themeColor="text1"/>
        </w:rPr>
        <w:t xml:space="preserve">, AND </w:t>
      </w:r>
      <w:r w:rsidR="00DB438C">
        <w:rPr>
          <w:color w:val="000000" w:themeColor="text1"/>
          <w:u w:color="000000" w:themeColor="text1"/>
        </w:rPr>
        <w:t>“</w:t>
      </w:r>
      <w:r>
        <w:rPr>
          <w:color w:val="000000" w:themeColor="text1"/>
          <w:u w:color="000000" w:themeColor="text1"/>
        </w:rPr>
        <w:t>LIKE NEW AND EMERGING TECHNOLOGY WITH SIMILAR CAPABILITIES</w:t>
      </w:r>
      <w:r w:rsidR="00DB438C">
        <w:rPr>
          <w:color w:val="000000" w:themeColor="text1"/>
          <w:u w:color="000000" w:themeColor="text1"/>
        </w:rPr>
        <w:t>”</w:t>
      </w:r>
      <w:r>
        <w:rPr>
          <w:color w:val="000000" w:themeColor="text1"/>
          <w:u w:color="000000" w:themeColor="text1"/>
        </w:rPr>
        <w:t>;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150, AS AMENDED, RELATING TO THE USE OF CERTIFICATE OF NEED FEES, SO AS TO ALLOW THE DEPARTMENT TO RETAIN ALL FEES COLLECTED FOR THE USE OF THE PROGRAM;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160, AS AMENDED, RELATING TO CIRCUMSTANCES UNDER WHICH A CERTIFICATE OF NEED IS REQUIRED, SO AS TO CHANGE CERTAIN REQUIREMENTS;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170, AS AMENDED, RELATING TO CERTIFICATE OF NEED EXCEPTIONS, SO AS TO ADD NEW EXCEPTIONS AND MAKE CHANGES TO EXISTING EXCEPTIONS;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 xml:space="preserve">200, </w:t>
      </w:r>
      <w:r w:rsidR="00DB438C">
        <w:rPr>
          <w:color w:val="000000" w:themeColor="text1"/>
          <w:u w:color="000000" w:themeColor="text1"/>
        </w:rPr>
        <w:t xml:space="preserve">AS AMENDED, </w:t>
      </w:r>
      <w:r>
        <w:rPr>
          <w:color w:val="000000" w:themeColor="text1"/>
          <w:u w:color="000000" w:themeColor="text1"/>
        </w:rPr>
        <w:t xml:space="preserve">RELATING TO NOTICE REQUIREMENTS ABOUT CERTIFICATE OF NEED APPLICATIONS, SO AS TO ELIMINATE THE REQUIREMENT FOR PUBLICATION OF NOTICE </w:t>
      </w:r>
      <w:r w:rsidR="0009033C">
        <w:rPr>
          <w:color w:val="000000" w:themeColor="text1"/>
          <w:u w:color="000000" w:themeColor="text1"/>
        </w:rPr>
        <w:t>AND INSTEAD TO REQUIRE THE APPLICANT T</w:t>
      </w:r>
      <w:r>
        <w:rPr>
          <w:color w:val="000000" w:themeColor="text1"/>
          <w:u w:color="000000" w:themeColor="text1"/>
        </w:rPr>
        <w:t>O FILE A LETTER OF INTENT WITH THE DEPARTMENT AND TO ELIMINATE THE REFERENCE TO BOARD REVIEW OF DEPARTMENT DECISIONS;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210, AS AMENDED, RELATING TO CERTIFICATE OF NEED REVIEW PROCEDURES, SO AS TO ELIMINATE THE REQUIREMENT OF A PUBLIC HEARING, THE APPLICATION OF THE STATE HEALTH PLAN, AND BOARD REVIEW OF DEPARTMENT DECISIONS;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220, AS AMENDED, RELATING TO JUDICIAL REVIEW OF ADMINISTRATIVE LAW COURT DECISIONS ON CERTIFICATE OF NEED MATTERS, SO AS TO ADD CERTAIN REQUIREMENTS RELATED TO THE AWARD OF ATTORNEY FEES AND COSTS AND TO CHANGE THE DEFINITION OF FRIVOLOUS APPEAL;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 xml:space="preserve">230, AS AMENDED, RELATING TO LIMITATIONS ON CERTIFICATES OF NEED, SO AS TO SUBSTITUTE THE TERM </w:t>
      </w:r>
      <w:r w:rsidR="00354DC0">
        <w:rPr>
          <w:color w:val="000000" w:themeColor="text1"/>
          <w:u w:color="000000" w:themeColor="text1"/>
        </w:rPr>
        <w:t>“</w:t>
      </w:r>
      <w:r>
        <w:rPr>
          <w:color w:val="000000" w:themeColor="text1"/>
          <w:u w:color="000000" w:themeColor="text1"/>
        </w:rPr>
        <w:t>NEW AND EMERGING TECHNOLOGY</w:t>
      </w:r>
      <w:r w:rsidR="00354DC0">
        <w:rPr>
          <w:color w:val="000000" w:themeColor="text1"/>
          <w:u w:color="000000" w:themeColor="text1"/>
        </w:rPr>
        <w:t>”</w:t>
      </w:r>
      <w:r>
        <w:rPr>
          <w:color w:val="000000" w:themeColor="text1"/>
          <w:u w:color="000000" w:themeColor="text1"/>
        </w:rPr>
        <w:t xml:space="preserve"> FOR </w:t>
      </w:r>
      <w:r w:rsidR="00354DC0">
        <w:rPr>
          <w:color w:val="000000" w:themeColor="text1"/>
          <w:u w:color="000000" w:themeColor="text1"/>
        </w:rPr>
        <w:t>“</w:t>
      </w:r>
      <w:r>
        <w:rPr>
          <w:color w:val="000000" w:themeColor="text1"/>
          <w:u w:color="000000" w:themeColor="text1"/>
        </w:rPr>
        <w:t>MEDICAL EQUIPMENT</w:t>
      </w:r>
      <w:r w:rsidR="00C670E3">
        <w:rPr>
          <w:color w:val="000000" w:themeColor="text1"/>
          <w:u w:color="000000" w:themeColor="text1"/>
        </w:rPr>
        <w:t>”</w:t>
      </w:r>
      <w:r>
        <w:rPr>
          <w:color w:val="000000" w:themeColor="text1"/>
          <w:u w:color="000000" w:themeColor="text1"/>
        </w:rPr>
        <w:t xml:space="preserve"> AND TO ELIMINATE THE ROLE OF THE BOARD;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240, RELATING TO CONSTRUCTION PROGRAMS IN THE STATE, SO AS TO ELIMINATE REFERENCE TO THE STATE HEALTH PLAN;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 xml:space="preserve">1590, RELATING TO PROCEDURES FOR APPROVAL OF HOSPITAL BONDS, SO AS TO ELIMINATE THE RIGHT TO CHALLENGE AN ACTION BY THE DEPARTMENT; </w:t>
      </w:r>
      <w:r w:rsidRPr="00003ABD">
        <w:rPr>
          <w:color w:val="000000"/>
        </w:rPr>
        <w:t xml:space="preserve">TO REPEAL </w:t>
      </w:r>
      <w:r w:rsidRPr="00003ABD">
        <w:rPr>
          <w:color w:val="000000" w:themeColor="text1"/>
          <w:u w:color="000000" w:themeColor="text1"/>
        </w:rPr>
        <w:t xml:space="preserve">SECTION </w:t>
      </w:r>
      <w:r w:rsidRPr="00003ABD">
        <w:rPr>
          <w:color w:val="000000" w:themeColor="text1"/>
          <w:u w:color="000000" w:themeColor="text1"/>
        </w:rPr>
        <w:lastRenderedPageBreak/>
        <w:t>44</w:t>
      </w:r>
      <w:r w:rsidR="00DC6752">
        <w:rPr>
          <w:color w:val="000000" w:themeColor="text1"/>
          <w:u w:color="000000" w:themeColor="text1"/>
        </w:rPr>
        <w:noBreakHyphen/>
      </w:r>
      <w:r w:rsidRPr="00003ABD">
        <w:rPr>
          <w:color w:val="000000" w:themeColor="text1"/>
          <w:u w:color="000000" w:themeColor="text1"/>
        </w:rPr>
        <w:t>7</w:t>
      </w:r>
      <w:r w:rsidR="00DC6752">
        <w:rPr>
          <w:color w:val="000000" w:themeColor="text1"/>
          <w:u w:color="000000" w:themeColor="text1"/>
        </w:rPr>
        <w:noBreakHyphen/>
      </w:r>
      <w:r w:rsidRPr="00003ABD">
        <w:rPr>
          <w:color w:val="000000" w:themeColor="text1"/>
          <w:u w:color="000000" w:themeColor="text1"/>
        </w:rPr>
        <w:t>180 RELATING TO THE STATE HEALTH PLANNING COMMITTEE AND THE STATE HEALTH PLAN</w:t>
      </w:r>
      <w:r w:rsidR="00DB438C">
        <w:rPr>
          <w:color w:val="000000" w:themeColor="text1"/>
          <w:u w:color="000000" w:themeColor="text1"/>
        </w:rPr>
        <w:t>,</w:t>
      </w:r>
      <w:r w:rsidRPr="00003ABD">
        <w:rPr>
          <w:color w:val="000000" w:themeColor="text1"/>
          <w:u w:color="000000" w:themeColor="text1"/>
        </w:rPr>
        <w:t xml:space="preserve"> AND</w:t>
      </w:r>
      <w:r>
        <w:rPr>
          <w:color w:val="000000" w:themeColor="text1"/>
          <w:u w:color="000000" w:themeColor="text1"/>
        </w:rPr>
        <w:t xml:space="preserve"> SECTION </w:t>
      </w:r>
      <w:r w:rsidRPr="00003ABD">
        <w:rPr>
          <w:color w:val="000000" w:themeColor="text1"/>
          <w:u w:color="000000" w:themeColor="text1"/>
        </w:rPr>
        <w:t>44</w:t>
      </w:r>
      <w:r w:rsidR="00DC6752">
        <w:rPr>
          <w:color w:val="000000" w:themeColor="text1"/>
          <w:u w:color="000000" w:themeColor="text1"/>
        </w:rPr>
        <w:noBreakHyphen/>
      </w:r>
      <w:r w:rsidRPr="00003ABD">
        <w:rPr>
          <w:color w:val="000000" w:themeColor="text1"/>
          <w:u w:color="000000" w:themeColor="text1"/>
        </w:rPr>
        <w:t>7</w:t>
      </w:r>
      <w:r w:rsidR="00DC6752">
        <w:rPr>
          <w:color w:val="000000" w:themeColor="text1"/>
          <w:u w:color="000000" w:themeColor="text1"/>
        </w:rPr>
        <w:noBreakHyphen/>
      </w:r>
      <w:r w:rsidRPr="00003ABD">
        <w:rPr>
          <w:color w:val="000000" w:themeColor="text1"/>
          <w:u w:color="000000" w:themeColor="text1"/>
        </w:rPr>
        <w:t xml:space="preserve">225 RELATING TO </w:t>
      </w:r>
      <w:r>
        <w:rPr>
          <w:color w:val="000000" w:themeColor="text1"/>
          <w:u w:color="000000" w:themeColor="text1"/>
        </w:rPr>
        <w:t xml:space="preserve">JUDICIAL CONSIDERATION OF </w:t>
      </w:r>
      <w:r w:rsidRPr="00003ABD">
        <w:rPr>
          <w:color w:val="000000" w:themeColor="text1"/>
          <w:u w:color="000000" w:themeColor="text1"/>
        </w:rPr>
        <w:t xml:space="preserve">THE STATE HEALTH PLAN IN </w:t>
      </w:r>
      <w:r>
        <w:rPr>
          <w:color w:val="000000" w:themeColor="text1"/>
          <w:u w:color="000000" w:themeColor="text1"/>
        </w:rPr>
        <w:t>MATTERS BEFORE THE COURT;</w:t>
      </w:r>
      <w:r w:rsidR="0009033C">
        <w:rPr>
          <w:color w:val="000000" w:themeColor="text1"/>
          <w:u w:color="000000" w:themeColor="text1"/>
        </w:rPr>
        <w:t xml:space="preserve"> AND</w:t>
      </w:r>
      <w:r w:rsidR="00872ED2">
        <w:rPr>
          <w:color w:val="000000" w:themeColor="text1"/>
          <w:u w:color="000000" w:themeColor="text1"/>
        </w:rPr>
        <w:t xml:space="preserve"> </w:t>
      </w:r>
      <w:r w:rsidRPr="00003ABD">
        <w:rPr>
          <w:color w:val="000000" w:themeColor="text1"/>
          <w:u w:color="000000" w:themeColor="text1"/>
        </w:rPr>
        <w:t>TO REQUIRE THE BOARD TO REVIEW CERTAIN PROJECTS FOR WHICH A CERTIFICATE OF NEED WAS REQUIRED BUT NOT OBTAINED BETWEEN JULY 1, 2013, AND APRIL 14, 2014, TO DETERMINE WHETHER THE PROJECTS MEET THE REQUIREMENTS FOR ISSUANCE OF A CERTIFICATE OF NEED, AND TO ISSUE CERTIFICATES OF</w:t>
      </w:r>
      <w:r>
        <w:rPr>
          <w:color w:val="000000" w:themeColor="text1"/>
          <w:u w:color="000000" w:themeColor="text1"/>
        </w:rPr>
        <w:t xml:space="preserve"> NEED IN APPROPRIATE CASES.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Be it enacted by the General Assembly of the State of South Carolina:</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SECTION</w:t>
      </w:r>
      <w:r w:rsidRPr="0094105E">
        <w:rPr>
          <w:color w:val="000000" w:themeColor="text1"/>
          <w:u w:color="000000" w:themeColor="text1"/>
        </w:rPr>
        <w:tab/>
        <w:t>1.</w:t>
      </w:r>
      <w:r w:rsidRPr="0094105E">
        <w:rPr>
          <w:color w:val="000000" w:themeColor="text1"/>
          <w:u w:color="000000" w:themeColor="text1"/>
        </w:rPr>
        <w:tab/>
        <w:t>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130 of the 197</w:t>
      </w:r>
      <w:r w:rsidR="00DB438C">
        <w:rPr>
          <w:color w:val="000000" w:themeColor="text1"/>
          <w:u w:color="000000" w:themeColor="text1"/>
        </w:rPr>
        <w:t>6 Code, as last amended by Act 173</w:t>
      </w:r>
      <w:r w:rsidRPr="0094105E">
        <w:rPr>
          <w:color w:val="000000" w:themeColor="text1"/>
          <w:u w:color="000000" w:themeColor="text1"/>
        </w:rPr>
        <w:t xml:space="preserve"> of 201</w:t>
      </w:r>
      <w:r w:rsidR="00DB438C">
        <w:rPr>
          <w:color w:val="000000" w:themeColor="text1"/>
          <w:u w:color="000000" w:themeColor="text1"/>
        </w:rPr>
        <w:t>4</w:t>
      </w:r>
      <w:r w:rsidRPr="0094105E">
        <w:rPr>
          <w:color w:val="000000" w:themeColor="text1"/>
          <w:u w:color="000000" w:themeColor="text1"/>
        </w:rPr>
        <w:t>, is further amended by adding an appropriately numbered item at the end to read:</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   )</w:t>
      </w:r>
      <w:r w:rsidRPr="0094105E">
        <w:rPr>
          <w:color w:val="000000" w:themeColor="text1"/>
          <w:u w:color="000000" w:themeColor="text1"/>
        </w:rPr>
        <w:tab/>
      </w:r>
      <w:r w:rsidR="00DC6752" w:rsidRPr="00DC6752">
        <w:rPr>
          <w:color w:val="000000" w:themeColor="text1"/>
          <w:u w:color="000000" w:themeColor="text1"/>
        </w:rPr>
        <w:t>‘</w:t>
      </w:r>
      <w:r w:rsidRPr="0094105E">
        <w:rPr>
          <w:color w:val="000000" w:themeColor="text1"/>
          <w:u w:color="000000" w:themeColor="text1"/>
        </w:rPr>
        <w:t>New and emerging technology</w:t>
      </w:r>
      <w:r w:rsidR="00DC6752" w:rsidRPr="00DC6752">
        <w:rPr>
          <w:color w:val="000000" w:themeColor="text1"/>
          <w:u w:color="000000" w:themeColor="text1"/>
        </w:rPr>
        <w:t>’</w:t>
      </w:r>
      <w:r w:rsidRPr="0094105E">
        <w:rPr>
          <w:color w:val="000000" w:themeColor="text1"/>
          <w:u w:color="000000" w:themeColor="text1"/>
        </w:rPr>
        <w:t xml:space="preserve"> means equipment, used for diagnosis or treatment, not yet having received approval by the Food and Drug Administration as of the date that the applicant files a letter of intent pursuant to 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200.”</w:t>
      </w:r>
    </w:p>
    <w:p w:rsidR="00636A1C" w:rsidRDefault="00636A1C"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SECTION</w:t>
      </w:r>
      <w:r w:rsidRPr="0094105E">
        <w:rPr>
          <w:color w:val="000000" w:themeColor="text1"/>
          <w:u w:color="000000" w:themeColor="text1"/>
        </w:rPr>
        <w:tab/>
        <w:t>2.</w:t>
      </w:r>
      <w:r w:rsidRPr="0094105E">
        <w:rPr>
          <w:color w:val="000000" w:themeColor="text1"/>
          <w:u w:color="000000" w:themeColor="text1"/>
        </w:rPr>
        <w:tab/>
        <w:t>Article 3, Chapter 7, Title 44 of the 1976 Code is amended by adding:</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215.</w:t>
      </w:r>
      <w:r w:rsidRPr="0094105E">
        <w:rPr>
          <w:color w:val="000000" w:themeColor="text1"/>
          <w:u w:color="000000" w:themeColor="text1"/>
        </w:rPr>
        <w:tab/>
        <w:t>Notwithstanding another provision of law, the department shall have access to data maintained by the Revenue and Fiscal Affairs Office relevant to Certificates of Need.”</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SECTION</w:t>
      </w:r>
      <w:r w:rsidRPr="0094105E">
        <w:rPr>
          <w:color w:val="000000" w:themeColor="text1"/>
          <w:u w:color="000000" w:themeColor="text1"/>
        </w:rPr>
        <w:tab/>
        <w:t>3.</w:t>
      </w:r>
      <w:r w:rsidRPr="0094105E">
        <w:rPr>
          <w:color w:val="000000" w:themeColor="text1"/>
          <w:u w:color="000000" w:themeColor="text1"/>
        </w:rPr>
        <w:tab/>
        <w:t>Section 13</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 xml:space="preserve">10(9) of the 1976 Code, as last amended by Act 552 of 1990, is </w:t>
      </w:r>
      <w:r w:rsidR="00DB438C">
        <w:rPr>
          <w:color w:val="000000" w:themeColor="text1"/>
          <w:u w:color="000000" w:themeColor="text1"/>
        </w:rPr>
        <w:t xml:space="preserve">further </w:t>
      </w:r>
      <w:r w:rsidRPr="0094105E">
        <w:rPr>
          <w:color w:val="000000" w:themeColor="text1"/>
          <w:u w:color="000000" w:themeColor="text1"/>
        </w:rPr>
        <w:t>amended to read:</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“(9)</w:t>
      </w:r>
      <w:r w:rsidRPr="0094105E">
        <w:rPr>
          <w:color w:val="000000" w:themeColor="text1"/>
          <w:u w:color="000000" w:themeColor="text1"/>
        </w:rPr>
        <w:tab/>
      </w:r>
      <w:r w:rsidR="00DC6752" w:rsidRPr="00DC6752">
        <w:rPr>
          <w:color w:val="000000" w:themeColor="text1"/>
          <w:u w:color="000000" w:themeColor="text1"/>
        </w:rPr>
        <w:t>‘</w:t>
      </w:r>
      <w:r w:rsidRPr="0094105E">
        <w:rPr>
          <w:color w:val="000000" w:themeColor="text1"/>
          <w:u w:color="000000" w:themeColor="text1"/>
        </w:rPr>
        <w:t>Nonionizing radiation</w:t>
      </w:r>
      <w:r w:rsidR="00DC6752" w:rsidRPr="00DC6752">
        <w:rPr>
          <w:color w:val="000000" w:themeColor="text1"/>
          <w:u w:color="000000" w:themeColor="text1"/>
        </w:rPr>
        <w:t>’</w:t>
      </w:r>
      <w:r w:rsidRPr="0094105E">
        <w:rPr>
          <w:color w:val="000000" w:themeColor="text1"/>
          <w:u w:color="000000" w:themeColor="text1"/>
        </w:rPr>
        <w:t xml:space="preserve"> for the purpose of this section </w:t>
      </w:r>
      <w:r w:rsidRPr="0094105E">
        <w:rPr>
          <w:strike/>
          <w:color w:val="000000" w:themeColor="text1"/>
          <w:u w:color="000000" w:themeColor="text1"/>
        </w:rPr>
        <w:t>shall mean only</w:t>
      </w:r>
      <w:r w:rsidRPr="0094105E">
        <w:rPr>
          <w:color w:val="000000" w:themeColor="text1"/>
          <w:u w:color="000000" w:themeColor="text1"/>
        </w:rPr>
        <w:t xml:space="preserve"> </w:t>
      </w:r>
      <w:r w:rsidRPr="0094105E">
        <w:rPr>
          <w:color w:val="000000" w:themeColor="text1"/>
          <w:u w:val="single" w:color="000000" w:themeColor="text1"/>
        </w:rPr>
        <w:t>means</w:t>
      </w:r>
      <w:r w:rsidRPr="0094105E">
        <w:rPr>
          <w:color w:val="000000" w:themeColor="text1"/>
          <w:u w:color="000000" w:themeColor="text1"/>
        </w:rPr>
        <w:t xml:space="preserve"> ultraviolet radiation used for the purpose of tanning the human body</w:t>
      </w:r>
      <w:r w:rsidRPr="0094105E">
        <w:rPr>
          <w:strike/>
          <w:color w:val="000000" w:themeColor="text1"/>
          <w:u w:color="000000" w:themeColor="text1"/>
        </w:rPr>
        <w:t>, and shall include ultraviolet radiation with wavelengths in air between two hundred and four hundred nanometers</w:t>
      </w:r>
      <w:r w:rsidRPr="0094105E">
        <w:rPr>
          <w:color w:val="000000" w:themeColor="text1"/>
          <w:u w:color="000000" w:themeColor="text1"/>
        </w:rPr>
        <w:t xml:space="preserve"> </w:t>
      </w:r>
      <w:r w:rsidRPr="0094105E">
        <w:rPr>
          <w:color w:val="000000" w:themeColor="text1"/>
          <w:u w:val="single" w:color="000000" w:themeColor="text1"/>
        </w:rPr>
        <w:t>or radiofrequency radiation within a magnetic resonance imaging device used for the purpose of obtaining images of the human body</w:t>
      </w:r>
      <w:r w:rsidRPr="0094105E">
        <w:rPr>
          <w:color w:val="000000" w:themeColor="text1"/>
          <w:u w:color="000000" w:themeColor="text1"/>
        </w:rPr>
        <w:t>.”</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SECTION</w:t>
      </w:r>
      <w:r w:rsidRPr="0094105E">
        <w:rPr>
          <w:color w:val="000000" w:themeColor="text1"/>
          <w:u w:color="000000" w:themeColor="text1"/>
        </w:rPr>
        <w:tab/>
        <w:t>4.</w:t>
      </w:r>
      <w:r w:rsidRPr="0094105E">
        <w:rPr>
          <w:color w:val="000000" w:themeColor="text1"/>
          <w:u w:color="000000" w:themeColor="text1"/>
        </w:rPr>
        <w:tab/>
        <w:t>Section 13</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 xml:space="preserve">45(A) of the 1976 Code, as last amended by Act 355 of 2006, is </w:t>
      </w:r>
      <w:r w:rsidR="00DB438C">
        <w:rPr>
          <w:color w:val="000000" w:themeColor="text1"/>
          <w:u w:color="000000" w:themeColor="text1"/>
        </w:rPr>
        <w:t xml:space="preserve">further </w:t>
      </w:r>
      <w:r w:rsidRPr="0094105E">
        <w:rPr>
          <w:color w:val="000000" w:themeColor="text1"/>
          <w:u w:color="000000" w:themeColor="text1"/>
        </w:rPr>
        <w:t>amended to read:</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“(A)(1)</w:t>
      </w:r>
      <w:r w:rsidRPr="0094105E">
        <w:rPr>
          <w:color w:val="000000" w:themeColor="text1"/>
          <w:u w:color="000000" w:themeColor="text1"/>
        </w:rPr>
        <w:tab/>
        <w:t xml:space="preserve">The South Carolina Department of Health and Environmental Control shall promulgate regulations and establish a schedule for the collection of annual fees for the licensing, registration, and certification of users of the sources of ionizing radiation.  The fees collected must be sufficient, in the judgment of the department, to protect the public health and safety and the environment and to recover the costs incurred by the department in regulating the use of ionizing radiation and in performing emergency corrective measures intended to protect the public health and safety or the environment pursuant to the provisions of law. </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4105E">
        <w:rPr>
          <w:color w:val="000000" w:themeColor="text1"/>
          <w:u w:color="000000" w:themeColor="text1"/>
        </w:rPr>
        <w:tab/>
      </w:r>
      <w:r w:rsidRPr="0094105E">
        <w:rPr>
          <w:color w:val="000000" w:themeColor="text1"/>
          <w:u w:color="000000" w:themeColor="text1"/>
        </w:rPr>
        <w:tab/>
        <w:t>(2)</w:t>
      </w:r>
      <w:r w:rsidRPr="0094105E">
        <w:rPr>
          <w:color w:val="000000" w:themeColor="text1"/>
          <w:u w:color="000000" w:themeColor="text1"/>
        </w:rPr>
        <w:tab/>
      </w:r>
      <w:r w:rsidRPr="0094105E">
        <w:rPr>
          <w:color w:val="000000" w:themeColor="text1"/>
          <w:u w:val="single" w:color="000000" w:themeColor="text1"/>
        </w:rPr>
        <w:t>Accreditation or certification is a requirement of application and registration of magnetic resonance imaging equipment and computed tomography equipment.  The department shall determine the appropriate accreditation or certification agencies.</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color w:val="000000" w:themeColor="text1"/>
          <w:u w:color="000000" w:themeColor="text1"/>
        </w:rPr>
        <w:tab/>
      </w:r>
      <w:r w:rsidRPr="0094105E">
        <w:rPr>
          <w:color w:val="000000" w:themeColor="text1"/>
          <w:u w:val="single" w:color="000000" w:themeColor="text1"/>
        </w:rPr>
        <w:t>(3)</w:t>
      </w:r>
      <w:r w:rsidRPr="0094105E">
        <w:rPr>
          <w:color w:val="000000" w:themeColor="text1"/>
          <w:u w:color="000000" w:themeColor="text1"/>
        </w:rPr>
        <w:tab/>
        <w:t xml:space="preserve">The department shall promulgate regulations and establish a schedule for the collection of an annual fee for the registration of a source of nonionizing radiation </w:t>
      </w:r>
      <w:r w:rsidRPr="0094105E">
        <w:rPr>
          <w:strike/>
          <w:color w:val="000000" w:themeColor="text1"/>
          <w:u w:color="000000" w:themeColor="text1"/>
        </w:rPr>
        <w:t>which</w:t>
      </w:r>
      <w:r w:rsidRPr="0094105E">
        <w:rPr>
          <w:color w:val="000000" w:themeColor="text1"/>
          <w:u w:color="000000" w:themeColor="text1"/>
        </w:rPr>
        <w:t xml:space="preserve"> </w:t>
      </w:r>
      <w:r w:rsidRPr="0094105E">
        <w:rPr>
          <w:color w:val="000000" w:themeColor="text1"/>
          <w:u w:val="single" w:color="000000" w:themeColor="text1"/>
        </w:rPr>
        <w:t>that</w:t>
      </w:r>
      <w:r w:rsidRPr="0094105E">
        <w:rPr>
          <w:color w:val="000000" w:themeColor="text1"/>
          <w:u w:color="000000" w:themeColor="text1"/>
        </w:rPr>
        <w:t xml:space="preserve"> is used in a commercial establishment for the tanning of human skin </w:t>
      </w:r>
      <w:r w:rsidRPr="0094105E">
        <w:rPr>
          <w:color w:val="000000" w:themeColor="text1"/>
          <w:u w:val="single" w:color="000000" w:themeColor="text1"/>
        </w:rPr>
        <w:t>or radiofrequency radiation within a magnetic resonance imaging device used for the purpose of obtaining images of the  human body</w:t>
      </w:r>
      <w:r w:rsidRPr="0094105E">
        <w:rPr>
          <w:color w:val="000000" w:themeColor="text1"/>
          <w:u w:color="000000" w:themeColor="text1"/>
        </w:rPr>
        <w:t xml:space="preserve">.  The registration fee must be sufficient in the judgment of the department to protect the public health and safety and the environment and to recover the costs incurred by the department in registering the source of nonionizing radiation and in performing emergency corrective measures intended to protect the public health and safety or the environment pursuant to </w:t>
      </w:r>
      <w:r w:rsidRPr="0094105E">
        <w:rPr>
          <w:strike/>
          <w:color w:val="000000" w:themeColor="text1"/>
          <w:u w:color="000000" w:themeColor="text1"/>
        </w:rPr>
        <w:t>the provisions of</w:t>
      </w:r>
      <w:r w:rsidRPr="0094105E">
        <w:rPr>
          <w:color w:val="000000" w:themeColor="text1"/>
          <w:u w:color="000000" w:themeColor="text1"/>
        </w:rPr>
        <w:t xml:space="preserve"> law. </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color w:val="000000" w:themeColor="text1"/>
          <w:u w:color="000000" w:themeColor="text1"/>
        </w:rPr>
        <w:tab/>
      </w:r>
      <w:r w:rsidRPr="0094105E">
        <w:rPr>
          <w:strike/>
          <w:color w:val="000000" w:themeColor="text1"/>
          <w:u w:color="000000" w:themeColor="text1"/>
        </w:rPr>
        <w:t>(3)</w:t>
      </w:r>
      <w:r w:rsidRPr="0094105E">
        <w:rPr>
          <w:color w:val="000000" w:themeColor="text1"/>
          <w:u w:val="single" w:color="000000" w:themeColor="text1"/>
        </w:rPr>
        <w:t>(4)</w:t>
      </w:r>
      <w:r w:rsidRPr="0094105E">
        <w:rPr>
          <w:color w:val="000000" w:themeColor="text1"/>
          <w:u w:color="000000" w:themeColor="text1"/>
        </w:rPr>
        <w:tab/>
        <w:t xml:space="preserve">The department </w:t>
      </w:r>
      <w:r w:rsidRPr="0094105E">
        <w:rPr>
          <w:strike/>
          <w:color w:val="000000" w:themeColor="text1"/>
          <w:u w:color="000000" w:themeColor="text1"/>
        </w:rPr>
        <w:t>shall have</w:t>
      </w:r>
      <w:r w:rsidRPr="0094105E">
        <w:rPr>
          <w:color w:val="000000" w:themeColor="text1"/>
          <w:u w:color="000000" w:themeColor="text1"/>
        </w:rPr>
        <w:t xml:space="preserve"> </w:t>
      </w:r>
      <w:r w:rsidRPr="0094105E">
        <w:rPr>
          <w:color w:val="000000" w:themeColor="text1"/>
          <w:u w:val="single" w:color="000000" w:themeColor="text1"/>
        </w:rPr>
        <w:t>has</w:t>
      </w:r>
      <w:r w:rsidRPr="0094105E">
        <w:rPr>
          <w:color w:val="000000" w:themeColor="text1"/>
          <w:u w:color="000000" w:themeColor="text1"/>
        </w:rPr>
        <w:t xml:space="preserve"> no duty to inspect a source of nonionizing radiation unless it has received credible information indicating a violation of applicable statutes or regulations or the existence of a public health emergency.  The department may retain up to </w:t>
      </w:r>
      <w:r w:rsidRPr="0094105E">
        <w:rPr>
          <w:strike/>
          <w:color w:val="000000" w:themeColor="text1"/>
          <w:u w:color="000000" w:themeColor="text1"/>
        </w:rPr>
        <w:t>thirty</w:t>
      </w:r>
      <w:r w:rsidRPr="0094105E">
        <w:rPr>
          <w:color w:val="000000" w:themeColor="text1"/>
          <w:u w:color="000000" w:themeColor="text1"/>
        </w:rPr>
        <w:t xml:space="preserve"> </w:t>
      </w:r>
      <w:r w:rsidRPr="0094105E">
        <w:rPr>
          <w:color w:val="000000" w:themeColor="text1"/>
          <w:u w:val="single" w:color="000000" w:themeColor="text1"/>
        </w:rPr>
        <w:t>fifty</w:t>
      </w:r>
      <w:r w:rsidRPr="0094105E">
        <w:rPr>
          <w:color w:val="000000" w:themeColor="text1"/>
          <w:u w:color="000000" w:themeColor="text1"/>
        </w:rPr>
        <w:t xml:space="preserve"> thousand dollars from the fees collected to be used for the administration of this program.”</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SECTION</w:t>
      </w:r>
      <w:r w:rsidRPr="0094105E">
        <w:rPr>
          <w:color w:val="000000" w:themeColor="text1"/>
          <w:u w:color="000000" w:themeColor="text1"/>
        </w:rPr>
        <w:tab/>
        <w:t>5.</w:t>
      </w:r>
      <w:r w:rsidRPr="0094105E">
        <w:rPr>
          <w:color w:val="000000" w:themeColor="text1"/>
          <w:u w:color="000000" w:themeColor="text1"/>
        </w:rPr>
        <w:tab/>
        <w:t>Section 44</w:t>
      </w:r>
      <w:r w:rsidR="00DC6752">
        <w:rPr>
          <w:color w:val="000000" w:themeColor="text1"/>
          <w:u w:color="000000" w:themeColor="text1"/>
        </w:rPr>
        <w:noBreakHyphen/>
      </w:r>
      <w:r w:rsidRPr="0094105E">
        <w:rPr>
          <w:color w:val="000000" w:themeColor="text1"/>
          <w:u w:color="000000" w:themeColor="text1"/>
        </w:rPr>
        <w:t>1</w:t>
      </w:r>
      <w:r w:rsidR="00DC6752">
        <w:rPr>
          <w:color w:val="000000" w:themeColor="text1"/>
          <w:u w:color="000000" w:themeColor="text1"/>
        </w:rPr>
        <w:noBreakHyphen/>
      </w:r>
      <w:r w:rsidRPr="0094105E">
        <w:rPr>
          <w:color w:val="000000" w:themeColor="text1"/>
          <w:u w:color="000000" w:themeColor="text1"/>
        </w:rPr>
        <w:t>60 (E)(2) and (G) of the 1976 Code, as last amended by Act 278 of 2010, is further amended to read:</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“(E)(2)</w:t>
      </w:r>
      <w:r w:rsidRPr="0094105E">
        <w:rPr>
          <w:color w:val="000000" w:themeColor="text1"/>
          <w:u w:color="000000" w:themeColor="text1"/>
        </w:rPr>
        <w:tab/>
        <w:t xml:space="preserve">The staff decision becomes the final agency decision fifteen calendar days after notice of the staff decision has been mailed to the applicant, unless a written request for final review accompanied by a filing fee is filed with the department by the applicant, permittee, licensee, or affected person. </w:t>
      </w:r>
      <w:r w:rsidRPr="0094105E">
        <w:rPr>
          <w:color w:val="000000" w:themeColor="text1"/>
          <w:u w:val="single" w:color="000000" w:themeColor="text1"/>
        </w:rPr>
        <w:t>There is no right to a final review regarding a decision on an application submitted for a Certificate of Need pursuant to Section 44</w:t>
      </w:r>
      <w:r w:rsidR="00DC6752">
        <w:rPr>
          <w:color w:val="000000" w:themeColor="text1"/>
          <w:u w:val="single" w:color="000000" w:themeColor="text1"/>
        </w:rPr>
        <w:noBreakHyphen/>
      </w:r>
      <w:r w:rsidRPr="0094105E">
        <w:rPr>
          <w:color w:val="000000" w:themeColor="text1"/>
          <w:u w:val="single" w:color="000000" w:themeColor="text1"/>
        </w:rPr>
        <w:t>7</w:t>
      </w:r>
      <w:r w:rsidR="00DC6752">
        <w:rPr>
          <w:color w:val="000000" w:themeColor="text1"/>
          <w:u w:val="single" w:color="000000" w:themeColor="text1"/>
        </w:rPr>
        <w:noBreakHyphen/>
      </w:r>
      <w:r w:rsidRPr="0094105E">
        <w:rPr>
          <w:color w:val="000000" w:themeColor="text1"/>
          <w:u w:val="single" w:color="000000" w:themeColor="text1"/>
        </w:rPr>
        <w:t>200.</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(G)</w:t>
      </w:r>
      <w:r w:rsidRPr="0094105E">
        <w:rPr>
          <w:color w:val="000000" w:themeColor="text1"/>
          <w:u w:val="single" w:color="000000" w:themeColor="text1"/>
        </w:rPr>
        <w:t>(1)</w:t>
      </w:r>
      <w:r w:rsidRPr="0094105E">
        <w:rPr>
          <w:color w:val="000000" w:themeColor="text1"/>
          <w:u w:color="000000" w:themeColor="text1"/>
        </w:rPr>
        <w:tab/>
      </w:r>
      <w:r w:rsidRPr="0094105E">
        <w:rPr>
          <w:color w:val="000000" w:themeColor="text1"/>
          <w:u w:val="single" w:color="000000" w:themeColor="text1"/>
        </w:rPr>
        <w:t>Except as otherwise provided in item (2),</w:t>
      </w:r>
      <w:r w:rsidRPr="0094105E">
        <w:rPr>
          <w:color w:val="000000" w:themeColor="text1"/>
          <w:u w:color="000000" w:themeColor="text1"/>
        </w:rPr>
        <w:t xml:space="preserve"> an applicant, permittee, licensee, or affected person may file a request with the Administrative Law Court for a contested case hearing within thirty calendar days after:</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00AC6968">
        <w:rPr>
          <w:color w:val="000000" w:themeColor="text1"/>
          <w:u w:color="000000" w:themeColor="text1"/>
        </w:rPr>
        <w:tab/>
      </w:r>
      <w:r w:rsidRPr="0094105E">
        <w:rPr>
          <w:color w:val="000000" w:themeColor="text1"/>
          <w:u w:color="000000" w:themeColor="text1"/>
        </w:rPr>
        <w:tab/>
      </w:r>
      <w:r w:rsidRPr="0094105E">
        <w:rPr>
          <w:strike/>
          <w:color w:val="000000" w:themeColor="text1"/>
          <w:u w:color="000000" w:themeColor="text1"/>
        </w:rPr>
        <w:t>(1)</w:t>
      </w:r>
      <w:r w:rsidRPr="0094105E">
        <w:rPr>
          <w:color w:val="000000" w:themeColor="text1"/>
          <w:u w:val="single" w:color="000000" w:themeColor="text1"/>
        </w:rPr>
        <w:t>(a)</w:t>
      </w:r>
      <w:r w:rsidRPr="0094105E">
        <w:rPr>
          <w:color w:val="000000" w:themeColor="text1"/>
          <w:u w:color="000000" w:themeColor="text1"/>
        </w:rPr>
        <w:tab/>
        <w:t>notice is mailed to the applicant, permittee, licensee, and affected persons that the board declined to hold a final review conference;  or</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00AC6968">
        <w:rPr>
          <w:color w:val="000000" w:themeColor="text1"/>
          <w:u w:color="000000" w:themeColor="text1"/>
        </w:rPr>
        <w:tab/>
      </w:r>
      <w:r w:rsidRPr="0094105E">
        <w:rPr>
          <w:color w:val="000000" w:themeColor="text1"/>
          <w:u w:color="000000" w:themeColor="text1"/>
        </w:rPr>
        <w:tab/>
      </w:r>
      <w:r w:rsidRPr="0094105E">
        <w:rPr>
          <w:strike/>
          <w:color w:val="000000" w:themeColor="text1"/>
          <w:u w:color="000000" w:themeColor="text1"/>
        </w:rPr>
        <w:t>(2)</w:t>
      </w:r>
      <w:r w:rsidRPr="0094105E">
        <w:rPr>
          <w:color w:val="000000" w:themeColor="text1"/>
          <w:u w:val="single" w:color="000000" w:themeColor="text1"/>
        </w:rPr>
        <w:t>(b)</w:t>
      </w:r>
      <w:r w:rsidRPr="0094105E">
        <w:rPr>
          <w:color w:val="000000" w:themeColor="text1"/>
          <w:u w:color="000000" w:themeColor="text1"/>
        </w:rPr>
        <w:tab/>
        <w:t>the sixty calendar day deadline to hold the final review conference lapses and no conference has been held;  or</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00AC6968">
        <w:rPr>
          <w:color w:val="000000" w:themeColor="text1"/>
          <w:u w:color="000000" w:themeColor="text1"/>
        </w:rPr>
        <w:tab/>
      </w:r>
      <w:r w:rsidRPr="0094105E">
        <w:rPr>
          <w:color w:val="000000" w:themeColor="text1"/>
          <w:u w:color="000000" w:themeColor="text1"/>
        </w:rPr>
        <w:tab/>
      </w:r>
      <w:r w:rsidRPr="0094105E">
        <w:rPr>
          <w:strike/>
          <w:color w:val="000000" w:themeColor="text1"/>
          <w:u w:color="000000" w:themeColor="text1"/>
        </w:rPr>
        <w:t>(3)</w:t>
      </w:r>
      <w:r w:rsidRPr="0094105E">
        <w:rPr>
          <w:color w:val="000000" w:themeColor="text1"/>
          <w:u w:val="single" w:color="000000" w:themeColor="text1"/>
        </w:rPr>
        <w:t>(c)</w:t>
      </w:r>
      <w:r w:rsidRPr="0094105E">
        <w:rPr>
          <w:color w:val="000000" w:themeColor="text1"/>
          <w:u w:color="000000" w:themeColor="text1"/>
        </w:rPr>
        <w:tab/>
        <w:t>the final agency decision resulting from the final review conference is received by the parties.</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00AC6968">
        <w:rPr>
          <w:color w:val="000000" w:themeColor="text1"/>
          <w:u w:color="000000" w:themeColor="text1"/>
        </w:rPr>
        <w:tab/>
      </w:r>
      <w:r w:rsidRPr="0094105E">
        <w:rPr>
          <w:color w:val="000000" w:themeColor="text1"/>
          <w:u w:val="single" w:color="000000" w:themeColor="text1"/>
        </w:rPr>
        <w:t>(2)</w:t>
      </w:r>
      <w:r w:rsidRPr="0094105E">
        <w:rPr>
          <w:color w:val="000000" w:themeColor="text1"/>
          <w:u w:color="000000" w:themeColor="text1"/>
        </w:rPr>
        <w:tab/>
      </w:r>
      <w:r w:rsidRPr="0094105E">
        <w:rPr>
          <w:color w:val="000000" w:themeColor="text1"/>
          <w:u w:val="single" w:color="000000" w:themeColor="text1"/>
        </w:rPr>
        <w:t>In the case of a Certificate of Need decision, an applicant, a holder of a certificate, and an affected person, within thirty days after receipt of the department staff decision, may file a request with the Administrative Law Court for a contested case hearing</w:t>
      </w:r>
      <w:r w:rsidR="004C0233">
        <w:rPr>
          <w:color w:val="000000" w:themeColor="text1"/>
          <w:u w:val="single" w:color="000000" w:themeColor="text1"/>
        </w:rPr>
        <w:t>.</w:t>
      </w:r>
      <w:r w:rsidRPr="0094105E">
        <w:rPr>
          <w:color w:val="000000" w:themeColor="text1"/>
          <w:u w:color="000000" w:themeColor="text1"/>
        </w:rPr>
        <w:t>”</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SECTION</w:t>
      </w:r>
      <w:r w:rsidRPr="0094105E">
        <w:rPr>
          <w:color w:val="000000" w:themeColor="text1"/>
          <w:u w:color="000000" w:themeColor="text1"/>
        </w:rPr>
        <w:tab/>
        <w:t>6.</w:t>
      </w:r>
      <w:r w:rsidRPr="0094105E">
        <w:rPr>
          <w:color w:val="000000" w:themeColor="text1"/>
          <w:u w:color="000000" w:themeColor="text1"/>
        </w:rPr>
        <w:tab/>
        <w:t>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120 of the 1976 Code is amended to read:</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120.</w:t>
      </w:r>
      <w:r w:rsidRPr="0094105E">
        <w:rPr>
          <w:color w:val="000000" w:themeColor="text1"/>
          <w:u w:color="000000" w:themeColor="text1"/>
        </w:rPr>
        <w:tab/>
        <w:t>The purpose of this article is to promote cost containment, prevent unnecessary duplication of health care facilities and services, guide the establishment of health facilities and services which will best serve public needs, and ensure that high quality services are provided in health facilities in this State.  To achieve these purposes, this article requires:</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(1)</w:t>
      </w:r>
      <w:r w:rsidRPr="0094105E">
        <w:rPr>
          <w:color w:val="000000" w:themeColor="text1"/>
          <w:u w:color="000000" w:themeColor="text1"/>
        </w:rPr>
        <w:tab/>
        <w:t>the issuance of a Certificate of Need before undertaking a project prescribed by this article;</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(2)</w:t>
      </w:r>
      <w:r w:rsidRPr="0094105E">
        <w:rPr>
          <w:color w:val="000000" w:themeColor="text1"/>
          <w:u w:color="000000" w:themeColor="text1"/>
        </w:rPr>
        <w:tab/>
        <w:t xml:space="preserve">adoption of procedures and criteria for submittal of an application and appropriate review before issuance of a Certificate of Need; </w:t>
      </w:r>
      <w:r w:rsidRPr="0094105E">
        <w:rPr>
          <w:color w:val="000000" w:themeColor="text1"/>
          <w:u w:val="single" w:color="000000" w:themeColor="text1"/>
        </w:rPr>
        <w:t>and</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(3)</w:t>
      </w:r>
      <w:r w:rsidRPr="0094105E">
        <w:rPr>
          <w:color w:val="000000" w:themeColor="text1"/>
          <w:u w:color="000000" w:themeColor="text1"/>
        </w:rPr>
        <w:tab/>
      </w:r>
      <w:r w:rsidRPr="0094105E">
        <w:rPr>
          <w:strike/>
          <w:color w:val="000000" w:themeColor="text1"/>
          <w:u w:color="000000" w:themeColor="text1"/>
        </w:rPr>
        <w:t>preparation and publication of a State Health Plan;</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strike/>
          <w:color w:val="000000" w:themeColor="text1"/>
          <w:u w:color="000000" w:themeColor="text1"/>
        </w:rPr>
        <w:t>(4)</w:t>
      </w:r>
      <w:r w:rsidR="00DC6752" w:rsidRPr="00DC6752">
        <w:rPr>
          <w:color w:val="000000" w:themeColor="text1"/>
          <w:u w:color="000000" w:themeColor="text1"/>
        </w:rPr>
        <w:tab/>
      </w:r>
      <w:r w:rsidRPr="0094105E">
        <w:rPr>
          <w:color w:val="000000" w:themeColor="text1"/>
          <w:u w:color="000000" w:themeColor="text1"/>
        </w:rPr>
        <w:t>the licensure of facilities rendering medical, nursing, and other health care.”</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SECTION</w:t>
      </w:r>
      <w:r w:rsidRPr="0094105E">
        <w:rPr>
          <w:color w:val="000000" w:themeColor="text1"/>
          <w:u w:color="000000" w:themeColor="text1"/>
        </w:rPr>
        <w:tab/>
        <w:t>7.</w:t>
      </w:r>
      <w:r w:rsidRPr="0094105E">
        <w:rPr>
          <w:color w:val="000000" w:themeColor="text1"/>
          <w:u w:color="000000" w:themeColor="text1"/>
        </w:rPr>
        <w:tab/>
        <w:t>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130(1), (11), (20), and (21) of the 1976 Code</w:t>
      </w:r>
      <w:r w:rsidR="00AC6968">
        <w:rPr>
          <w:color w:val="000000" w:themeColor="text1"/>
          <w:u w:color="000000" w:themeColor="text1"/>
        </w:rPr>
        <w:t xml:space="preserve">, as last amended by Act 278 of 2010, is further </w:t>
      </w:r>
      <w:r w:rsidRPr="0094105E">
        <w:rPr>
          <w:color w:val="000000" w:themeColor="text1"/>
          <w:u w:color="000000" w:themeColor="text1"/>
        </w:rPr>
        <w:t>amended to read:</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“(1)</w:t>
      </w:r>
      <w:r w:rsidR="00636A1C">
        <w:rPr>
          <w:color w:val="000000" w:themeColor="text1"/>
          <w:u w:color="000000" w:themeColor="text1"/>
        </w:rPr>
        <w:tab/>
      </w:r>
      <w:r w:rsidR="00DC6752" w:rsidRPr="00DC6752">
        <w:rPr>
          <w:color w:val="000000" w:themeColor="text1"/>
          <w:u w:color="000000" w:themeColor="text1"/>
        </w:rPr>
        <w:t>‘</w:t>
      </w:r>
      <w:r w:rsidRPr="0094105E">
        <w:rPr>
          <w:color w:val="000000" w:themeColor="text1"/>
          <w:u w:color="000000" w:themeColor="text1"/>
        </w:rPr>
        <w:t>Affected person</w:t>
      </w:r>
      <w:r w:rsidR="00DC6752" w:rsidRPr="00DC6752">
        <w:rPr>
          <w:color w:val="000000" w:themeColor="text1"/>
          <w:u w:color="000000" w:themeColor="text1"/>
        </w:rPr>
        <w:t>’</w:t>
      </w:r>
      <w:r w:rsidRPr="0094105E">
        <w:rPr>
          <w:color w:val="000000" w:themeColor="text1"/>
          <w:u w:color="000000" w:themeColor="text1"/>
        </w:rPr>
        <w:t xml:space="preserve"> means the applicant, a person residing within the geographic area served or to be served by the applicant,</w:t>
      </w:r>
      <w:r w:rsidRPr="0094105E">
        <w:rPr>
          <w:strike/>
          <w:color w:val="000000" w:themeColor="text1"/>
          <w:u w:color="000000" w:themeColor="text1"/>
        </w:rPr>
        <w:t xml:space="preserve"> </w:t>
      </w:r>
      <w:r w:rsidRPr="0094105E">
        <w:rPr>
          <w:color w:val="000000" w:themeColor="text1"/>
          <w:u w:color="000000" w:themeColor="text1"/>
        </w:rPr>
        <w:t xml:space="preserve">persons </w:t>
      </w:r>
      <w:r w:rsidRPr="0094105E">
        <w:rPr>
          <w:strike/>
          <w:color w:val="000000" w:themeColor="text1"/>
          <w:u w:color="000000" w:themeColor="text1"/>
        </w:rPr>
        <w:t>located in the health service area in which the project is to be located and</w:t>
      </w:r>
      <w:r w:rsidR="00F41C74">
        <w:rPr>
          <w:i/>
          <w:color w:val="000000" w:themeColor="text1"/>
          <w:u w:color="000000" w:themeColor="text1"/>
        </w:rPr>
        <w:t xml:space="preserve"> </w:t>
      </w:r>
      <w:r w:rsidR="00F41C74">
        <w:rPr>
          <w:color w:val="000000" w:themeColor="text1"/>
          <w:u w:color="000000" w:themeColor="text1"/>
        </w:rPr>
        <w:t>w</w:t>
      </w:r>
      <w:r w:rsidRPr="0094105E">
        <w:rPr>
          <w:color w:val="000000" w:themeColor="text1"/>
          <w:u w:color="000000" w:themeColor="text1"/>
        </w:rPr>
        <w:t xml:space="preserve">ho provide similar services to the proposed project </w:t>
      </w:r>
      <w:r w:rsidRPr="0094105E">
        <w:rPr>
          <w:color w:val="000000" w:themeColor="text1"/>
          <w:u w:val="single" w:color="000000" w:themeColor="text1"/>
        </w:rPr>
        <w:t>in the health service area in which the project is to be locat</w:t>
      </w:r>
      <w:r w:rsidR="00F41C74">
        <w:rPr>
          <w:color w:val="000000" w:themeColor="text1"/>
          <w:u w:val="single" w:color="000000" w:themeColor="text1"/>
        </w:rPr>
        <w:t>ed</w:t>
      </w:r>
      <w:r w:rsidR="00F41C74">
        <w:rPr>
          <w:color w:val="000000" w:themeColor="text1"/>
          <w:u w:color="000000" w:themeColor="text1"/>
        </w:rPr>
        <w:t xml:space="preserve"> </w:t>
      </w:r>
      <w:r w:rsidRPr="0094105E">
        <w:rPr>
          <w:color w:val="000000" w:themeColor="text1"/>
          <w:u w:color="000000" w:themeColor="text1"/>
        </w:rPr>
        <w:t xml:space="preserve">persons who before receipt by the department of the proposal being reviewed have formally indicated an intention to provide </w:t>
      </w:r>
      <w:r w:rsidRPr="0094105E">
        <w:rPr>
          <w:color w:val="000000" w:themeColor="text1"/>
          <w:u w:val="single" w:color="000000" w:themeColor="text1"/>
        </w:rPr>
        <w:t>in the future</w:t>
      </w:r>
      <w:r w:rsidRPr="0094105E">
        <w:rPr>
          <w:color w:val="000000" w:themeColor="text1"/>
          <w:u w:color="000000" w:themeColor="text1"/>
        </w:rPr>
        <w:t xml:space="preserve"> similar services </w:t>
      </w:r>
      <w:r w:rsidRPr="0094105E">
        <w:rPr>
          <w:strike/>
          <w:color w:val="000000" w:themeColor="text1"/>
          <w:u w:color="000000" w:themeColor="text1"/>
        </w:rPr>
        <w:t>in the future</w:t>
      </w:r>
      <w:r w:rsidRPr="0094105E">
        <w:rPr>
          <w:color w:val="000000" w:themeColor="text1"/>
          <w:u w:color="000000" w:themeColor="text1"/>
        </w:rPr>
        <w:t xml:space="preserve"> </w:t>
      </w:r>
      <w:r w:rsidRPr="0094105E">
        <w:rPr>
          <w:color w:val="000000" w:themeColor="text1"/>
          <w:u w:val="single" w:color="000000" w:themeColor="text1"/>
        </w:rPr>
        <w:t>to the proposed project in the health service area in which the project is to be located</w:t>
      </w:r>
      <w:r w:rsidRPr="0094105E">
        <w:rPr>
          <w:color w:val="000000" w:themeColor="text1"/>
          <w:u w:color="000000" w:themeColor="text1"/>
        </w:rPr>
        <w:t xml:space="preserve">, persons who pay for health services in the health service area in which the project is to be located and who have notified the department of their interest in Certificate of Need applications, the State Consumer Advocate, and the State Ombudsman. </w:t>
      </w:r>
      <w:r w:rsidRPr="0094105E">
        <w:rPr>
          <w:strike/>
          <w:color w:val="000000" w:themeColor="text1"/>
          <w:u w:color="000000" w:themeColor="text1"/>
        </w:rPr>
        <w:t xml:space="preserve">Persons from another state who would otherwise be considered </w:t>
      </w:r>
      <w:r w:rsidR="00DC6752" w:rsidRPr="00DC6752">
        <w:rPr>
          <w:strike/>
          <w:color w:val="000000" w:themeColor="text1"/>
          <w:u w:color="000000" w:themeColor="text1"/>
        </w:rPr>
        <w:t>‘</w:t>
      </w:r>
      <w:r w:rsidRPr="0094105E">
        <w:rPr>
          <w:strike/>
          <w:color w:val="000000" w:themeColor="text1"/>
          <w:u w:color="000000" w:themeColor="text1"/>
        </w:rPr>
        <w:t>affected persons</w:t>
      </w:r>
      <w:r w:rsidR="00DC6752" w:rsidRPr="00DC6752">
        <w:rPr>
          <w:strike/>
          <w:color w:val="000000" w:themeColor="text1"/>
          <w:u w:color="000000" w:themeColor="text1"/>
        </w:rPr>
        <w:t>’</w:t>
      </w:r>
      <w:r w:rsidRPr="0094105E">
        <w:rPr>
          <w:strike/>
          <w:color w:val="000000" w:themeColor="text1"/>
          <w:u w:color="000000" w:themeColor="text1"/>
        </w:rPr>
        <w:t xml:space="preserve"> are not included unless that state provides for similar involvement of persons from South Carolina in its certificate of need process.</w:t>
      </w:r>
      <w:r w:rsidRPr="0094105E">
        <w:rPr>
          <w:i/>
          <w:color w:val="000000" w:themeColor="text1"/>
          <w:u w:color="000000" w:themeColor="text1"/>
        </w:rPr>
        <w:t xml:space="preserve">  </w:t>
      </w:r>
      <w:r w:rsidRPr="0094105E">
        <w:rPr>
          <w:color w:val="000000" w:themeColor="text1"/>
          <w:u w:val="single" w:color="000000" w:themeColor="text1"/>
        </w:rPr>
        <w:t>A person operating a health care facility or providing a health service in a state other than South Carolina who does not operate a health care facility in the proposed service area which provides similar services or provides a health service similar to that being sought by the applicant is not considered an affected person.</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(11)</w:t>
      </w:r>
      <w:r w:rsidR="00636A1C">
        <w:rPr>
          <w:color w:val="000000" w:themeColor="text1"/>
          <w:u w:color="000000" w:themeColor="text1"/>
        </w:rPr>
        <w:tab/>
      </w:r>
      <w:r w:rsidR="00DC6752" w:rsidRPr="00DC6752">
        <w:rPr>
          <w:color w:val="000000" w:themeColor="text1"/>
          <w:u w:color="000000" w:themeColor="text1"/>
        </w:rPr>
        <w:t>‘</w:t>
      </w:r>
      <w:r w:rsidRPr="0094105E">
        <w:rPr>
          <w:color w:val="000000" w:themeColor="text1"/>
          <w:u w:color="000000" w:themeColor="text1"/>
        </w:rPr>
        <w:t>Health service</w:t>
      </w:r>
      <w:r w:rsidR="00DC6752" w:rsidRPr="00DC6752">
        <w:rPr>
          <w:color w:val="000000" w:themeColor="text1"/>
          <w:u w:color="000000" w:themeColor="text1"/>
        </w:rPr>
        <w:t>’</w:t>
      </w:r>
      <w:r w:rsidRPr="0094105E">
        <w:rPr>
          <w:color w:val="000000" w:themeColor="text1"/>
          <w:u w:color="000000" w:themeColor="text1"/>
        </w:rPr>
        <w:t xml:space="preserve"> means clinically related, diagnostic, treatment, or rehabilitative services and includes alcohol, drug abuse, and mental health services for which specific standards or criteria are prescribed </w:t>
      </w:r>
      <w:r w:rsidRPr="0094105E">
        <w:rPr>
          <w:strike/>
          <w:color w:val="000000" w:themeColor="text1"/>
          <w:u w:color="000000" w:themeColor="text1"/>
        </w:rPr>
        <w:t>in the State Health Plan</w:t>
      </w:r>
      <w:r w:rsidRPr="0094105E">
        <w:rPr>
          <w:color w:val="000000" w:themeColor="text1"/>
          <w:u w:color="000000" w:themeColor="text1"/>
        </w:rPr>
        <w:t xml:space="preserve"> </w:t>
      </w:r>
      <w:r w:rsidRPr="0094105E">
        <w:rPr>
          <w:color w:val="000000" w:themeColor="text1"/>
          <w:u w:val="single" w:color="000000" w:themeColor="text1"/>
        </w:rPr>
        <w:t>by the department in regulation</w:t>
      </w:r>
      <w:r w:rsidRPr="0094105E">
        <w:rPr>
          <w:color w:val="000000" w:themeColor="text1"/>
          <w:u w:color="000000" w:themeColor="text1"/>
        </w:rPr>
        <w:t>.</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(20)</w:t>
      </w:r>
      <w:r w:rsidR="00636A1C">
        <w:rPr>
          <w:color w:val="000000" w:themeColor="text1"/>
          <w:u w:color="000000" w:themeColor="text1"/>
        </w:rPr>
        <w:tab/>
      </w:r>
      <w:r w:rsidR="00DC6752" w:rsidRPr="00DC6752">
        <w:rPr>
          <w:color w:val="000000" w:themeColor="text1"/>
          <w:u w:color="000000" w:themeColor="text1"/>
        </w:rPr>
        <w:t>‘</w:t>
      </w:r>
      <w:r w:rsidRPr="0094105E">
        <w:rPr>
          <w:color w:val="000000" w:themeColor="text1"/>
          <w:u w:color="000000" w:themeColor="text1"/>
        </w:rPr>
        <w:t>Freestanding or mobile technology</w:t>
      </w:r>
      <w:r w:rsidR="00DC6752" w:rsidRPr="00DC6752">
        <w:rPr>
          <w:color w:val="000000" w:themeColor="text1"/>
          <w:u w:color="000000" w:themeColor="text1"/>
        </w:rPr>
        <w:t>’</w:t>
      </w:r>
      <w:r w:rsidRPr="0094105E">
        <w:rPr>
          <w:color w:val="000000" w:themeColor="text1"/>
          <w:u w:color="000000" w:themeColor="text1"/>
        </w:rPr>
        <w:t xml:space="preserve"> means medical equipment owned or operated by a person other than a health care facility </w:t>
      </w:r>
      <w:r w:rsidRPr="0094105E">
        <w:rPr>
          <w:strike/>
          <w:color w:val="000000" w:themeColor="text1"/>
          <w:u w:color="000000" w:themeColor="text1"/>
        </w:rPr>
        <w:t>for which the total cost is in excess of that prescribed by regulation</w:t>
      </w:r>
      <w:r w:rsidRPr="0094105E">
        <w:rPr>
          <w:color w:val="000000" w:themeColor="text1"/>
          <w:u w:color="000000" w:themeColor="text1"/>
        </w:rPr>
        <w:t xml:space="preserve"> </w:t>
      </w:r>
      <w:r w:rsidRPr="0094105E">
        <w:rPr>
          <w:strike/>
          <w:color w:val="000000" w:themeColor="text1"/>
          <w:u w:color="000000" w:themeColor="text1"/>
        </w:rPr>
        <w:t>and for which specific standards or criteria are prescribed in the State Health Plan</w:t>
      </w:r>
      <w:r w:rsidRPr="0094105E">
        <w:rPr>
          <w:color w:val="000000" w:themeColor="text1"/>
          <w:u w:color="000000" w:themeColor="text1"/>
        </w:rPr>
        <w:t>.</w:t>
      </w:r>
    </w:p>
    <w:p w:rsidR="001E3D74" w:rsidRPr="0094105E" w:rsidRDefault="00636A1C"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E3D74" w:rsidRPr="0094105E">
        <w:rPr>
          <w:color w:val="000000" w:themeColor="text1"/>
          <w:u w:color="000000" w:themeColor="text1"/>
        </w:rPr>
        <w:t>(21)</w:t>
      </w:r>
      <w:r>
        <w:rPr>
          <w:color w:val="000000" w:themeColor="text1"/>
          <w:u w:color="000000" w:themeColor="text1"/>
        </w:rPr>
        <w:tab/>
      </w:r>
      <w:r w:rsidR="00DC6752" w:rsidRPr="00DC6752">
        <w:rPr>
          <w:color w:val="000000" w:themeColor="text1"/>
          <w:u w:color="000000" w:themeColor="text1"/>
        </w:rPr>
        <w:t>‘</w:t>
      </w:r>
      <w:r w:rsidR="001E3D74" w:rsidRPr="0094105E">
        <w:rPr>
          <w:color w:val="000000" w:themeColor="text1"/>
          <w:u w:color="000000" w:themeColor="text1"/>
        </w:rPr>
        <w:t xml:space="preserve">Like </w:t>
      </w:r>
      <w:r w:rsidR="001E3D74" w:rsidRPr="0094105E">
        <w:rPr>
          <w:strike/>
          <w:color w:val="000000" w:themeColor="text1"/>
          <w:u w:color="000000" w:themeColor="text1"/>
        </w:rPr>
        <w:t>equipment</w:t>
      </w:r>
      <w:r w:rsidR="001E3D74" w:rsidRPr="0094105E">
        <w:rPr>
          <w:color w:val="000000" w:themeColor="text1"/>
          <w:u w:color="000000" w:themeColor="text1"/>
        </w:rPr>
        <w:t xml:space="preserve"> </w:t>
      </w:r>
      <w:r w:rsidR="001E3D74" w:rsidRPr="0094105E">
        <w:rPr>
          <w:color w:val="000000" w:themeColor="text1"/>
          <w:u w:val="single" w:color="000000" w:themeColor="text1"/>
        </w:rPr>
        <w:t>new and emerging technology</w:t>
      </w:r>
      <w:r w:rsidR="001E3D74" w:rsidRPr="0094105E">
        <w:rPr>
          <w:color w:val="000000" w:themeColor="text1"/>
          <w:u w:color="000000" w:themeColor="text1"/>
        </w:rPr>
        <w:t xml:space="preserve"> with similar capabilities</w:t>
      </w:r>
      <w:r w:rsidR="00DC6752" w:rsidRPr="00DC6752">
        <w:rPr>
          <w:color w:val="000000" w:themeColor="text1"/>
          <w:u w:color="000000" w:themeColor="text1"/>
        </w:rPr>
        <w:t>’</w:t>
      </w:r>
      <w:r w:rsidR="001E3D74" w:rsidRPr="0094105E">
        <w:rPr>
          <w:color w:val="000000" w:themeColor="text1"/>
          <w:u w:color="000000" w:themeColor="text1"/>
        </w:rPr>
        <w:t xml:space="preserve"> means </w:t>
      </w:r>
      <w:r w:rsidR="001E3D74" w:rsidRPr="0094105E">
        <w:rPr>
          <w:strike/>
          <w:color w:val="000000" w:themeColor="text1"/>
          <w:u w:color="000000" w:themeColor="text1"/>
        </w:rPr>
        <w:t>medical equipment</w:t>
      </w:r>
      <w:r w:rsidR="001E3D74" w:rsidRPr="0094105E">
        <w:rPr>
          <w:color w:val="000000" w:themeColor="text1"/>
          <w:u w:color="000000" w:themeColor="text1"/>
        </w:rPr>
        <w:t xml:space="preserve"> </w:t>
      </w:r>
      <w:r w:rsidR="001E3D74" w:rsidRPr="0094105E">
        <w:rPr>
          <w:color w:val="000000" w:themeColor="text1"/>
          <w:u w:val="single" w:color="000000" w:themeColor="text1"/>
        </w:rPr>
        <w:t>new and emerging technology</w:t>
      </w:r>
      <w:r w:rsidR="001E3D74" w:rsidRPr="0094105E">
        <w:rPr>
          <w:color w:val="000000" w:themeColor="text1"/>
          <w:u w:color="000000" w:themeColor="text1"/>
        </w:rPr>
        <w:t xml:space="preserve"> in which </w:t>
      </w:r>
      <w:r w:rsidR="001E3D74" w:rsidRPr="0094105E">
        <w:rPr>
          <w:strike/>
          <w:color w:val="000000" w:themeColor="text1"/>
          <w:u w:color="000000" w:themeColor="text1"/>
        </w:rPr>
        <w:t>functional and technological capabilities are identical to the equipment to be replaced; and</w:t>
      </w:r>
      <w:r w:rsidR="001E3D74" w:rsidRPr="0094105E">
        <w:rPr>
          <w:color w:val="000000" w:themeColor="text1"/>
          <w:u w:color="000000" w:themeColor="text1"/>
        </w:rPr>
        <w:t xml:space="preserve"> the replacement </w:t>
      </w:r>
      <w:r w:rsidR="001E3D74" w:rsidRPr="0094105E">
        <w:rPr>
          <w:strike/>
          <w:color w:val="000000" w:themeColor="text1"/>
          <w:u w:color="000000" w:themeColor="text1"/>
        </w:rPr>
        <w:t>equipment</w:t>
      </w:r>
      <w:r w:rsidR="001E3D74" w:rsidRPr="0094105E">
        <w:rPr>
          <w:color w:val="000000" w:themeColor="text1"/>
          <w:u w:color="000000" w:themeColor="text1"/>
        </w:rPr>
        <w:t xml:space="preserve"> </w:t>
      </w:r>
      <w:r w:rsidR="001E3D74" w:rsidRPr="0094105E">
        <w:rPr>
          <w:color w:val="000000" w:themeColor="text1"/>
          <w:u w:val="single" w:color="000000" w:themeColor="text1"/>
        </w:rPr>
        <w:t>technology</w:t>
      </w:r>
      <w:r w:rsidR="001E3D74" w:rsidRPr="0094105E">
        <w:rPr>
          <w:color w:val="000000" w:themeColor="text1"/>
          <w:u w:color="000000" w:themeColor="text1"/>
        </w:rPr>
        <w:t xml:space="preserve"> is to be used for the same or similar diagnostic, therapeutic, or treatment purposes as currently in use</w:t>
      </w:r>
      <w:r w:rsidR="001E3D74" w:rsidRPr="0094105E">
        <w:rPr>
          <w:strike/>
          <w:color w:val="000000" w:themeColor="text1"/>
          <w:u w:color="000000" w:themeColor="text1"/>
        </w:rPr>
        <w:t>; and does not constitute a material change in service or a new service</w:t>
      </w:r>
      <w:r w:rsidR="001E3D74" w:rsidRPr="0094105E">
        <w:rPr>
          <w:color w:val="000000" w:themeColor="text1"/>
          <w:u w:color="000000" w:themeColor="text1"/>
        </w:rPr>
        <w:t>.”</w:t>
      </w:r>
      <w:r w:rsidR="001E3D74" w:rsidRPr="0094105E">
        <w:rPr>
          <w:strike/>
          <w:color w:val="000000" w:themeColor="text1"/>
          <w:u w:color="000000" w:themeColor="text1"/>
        </w:rPr>
        <w:t xml:space="preserve"> </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SECTION</w:t>
      </w:r>
      <w:r w:rsidRPr="0094105E">
        <w:rPr>
          <w:color w:val="000000" w:themeColor="text1"/>
          <w:u w:color="000000" w:themeColor="text1"/>
        </w:rPr>
        <w:tab/>
        <w:t>8.</w:t>
      </w:r>
      <w:r w:rsidRPr="0094105E">
        <w:rPr>
          <w:color w:val="000000" w:themeColor="text1"/>
          <w:u w:color="000000" w:themeColor="text1"/>
        </w:rPr>
        <w:tab/>
        <w:t>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150(5) of the 1976 Code, as last amended by Act 278 of 2010, is further amended to read:</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“(5)</w:t>
      </w:r>
      <w:r w:rsidR="00636A1C">
        <w:rPr>
          <w:color w:val="000000" w:themeColor="text1"/>
          <w:u w:color="000000" w:themeColor="text1"/>
        </w:rPr>
        <w:tab/>
      </w:r>
      <w:r w:rsidRPr="0094105E">
        <w:rPr>
          <w:strike/>
          <w:color w:val="000000" w:themeColor="text1"/>
          <w:u w:color="000000" w:themeColor="text1"/>
        </w:rPr>
        <w:t>The department may</w:t>
      </w:r>
      <w:r w:rsidRPr="0094105E">
        <w:rPr>
          <w:color w:val="000000" w:themeColor="text1"/>
          <w:u w:color="000000" w:themeColor="text1"/>
        </w:rPr>
        <w:t xml:space="preserve"> </w:t>
      </w:r>
      <w:r w:rsidRPr="0094105E">
        <w:rPr>
          <w:color w:val="000000" w:themeColor="text1"/>
          <w:u w:val="single" w:color="000000" w:themeColor="text1"/>
        </w:rPr>
        <w:t>as it determines necessary</w:t>
      </w:r>
      <w:r w:rsidRPr="0094105E">
        <w:rPr>
          <w:color w:val="000000" w:themeColor="text1"/>
          <w:u w:color="000000" w:themeColor="text1"/>
        </w:rPr>
        <w:t xml:space="preserve"> charge and collect fees to cover the cost of operating the Certificate of Need program, including application fees, filing fees, issuance fees, and nonapplicability/exemption determination fees. The department shall develop regulations which set fees as authorized by this article. The level of these fees must be determined after careful consideration of the direct and indirect costs incurred by the department in performing its vari</w:t>
      </w:r>
      <w:r w:rsidR="00C21D4C" w:rsidRPr="0094105E">
        <w:rPr>
          <w:color w:val="000000" w:themeColor="text1"/>
          <w:u w:color="000000" w:themeColor="text1"/>
        </w:rPr>
        <w:t>006F</w:t>
      </w:r>
      <w:r w:rsidRPr="0094105E">
        <w:rPr>
          <w:color w:val="000000" w:themeColor="text1"/>
          <w:u w:color="000000" w:themeColor="text1"/>
        </w:rPr>
        <w:t xml:space="preserve">us functions and services in the Certificate of Need program. All fees and procedures for collecting fees must be adopted pursuant to procedures set forth in the Administrative Procedures Act. Any fee collected pursuant to this section </w:t>
      </w:r>
      <w:r w:rsidRPr="0094105E">
        <w:rPr>
          <w:strike/>
          <w:color w:val="000000" w:themeColor="text1"/>
          <w:u w:color="000000" w:themeColor="text1"/>
        </w:rPr>
        <w:t>in excess of seven hundred fifty thousand dollars</w:t>
      </w:r>
      <w:r w:rsidRPr="0094105E">
        <w:rPr>
          <w:color w:val="000000" w:themeColor="text1"/>
          <w:u w:color="000000" w:themeColor="text1"/>
        </w:rPr>
        <w:t xml:space="preserve"> must be retained by the department and designated for the administrative costs of the Certificate of Need program. </w:t>
      </w:r>
      <w:r w:rsidRPr="0094105E">
        <w:rPr>
          <w:strike/>
          <w:color w:val="000000" w:themeColor="text1"/>
          <w:u w:color="000000" w:themeColor="text1"/>
        </w:rPr>
        <w:t>The first seven hundred fifty thousand dollars collected pursuant to this section must be deposited into the general fund of the State. Until fees are promulgated through regulation, all fees established as of January 1, 2009, remain in effect.</w:t>
      </w:r>
      <w:r w:rsidRPr="0094105E">
        <w:rPr>
          <w:color w:val="000000" w:themeColor="text1"/>
          <w:u w:color="000000" w:themeColor="text1"/>
        </w:rPr>
        <w:t>”</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SECTION</w:t>
      </w:r>
      <w:r w:rsidRPr="0094105E">
        <w:rPr>
          <w:color w:val="000000" w:themeColor="text1"/>
          <w:u w:color="000000" w:themeColor="text1"/>
        </w:rPr>
        <w:tab/>
        <w:t>9.</w:t>
      </w:r>
      <w:r w:rsidRPr="0094105E">
        <w:rPr>
          <w:color w:val="000000" w:themeColor="text1"/>
          <w:u w:color="000000" w:themeColor="text1"/>
        </w:rPr>
        <w:tab/>
      </w:r>
      <w:r w:rsidRPr="0094105E">
        <w:rPr>
          <w:color w:val="000000" w:themeColor="text1"/>
          <w:u w:color="000000" w:themeColor="text1"/>
        </w:rPr>
        <w:tab/>
        <w:t>A.</w:t>
      </w:r>
      <w:r w:rsidRPr="0094105E">
        <w:rPr>
          <w:color w:val="000000" w:themeColor="text1"/>
          <w:u w:color="000000" w:themeColor="text1"/>
        </w:rPr>
        <w:tab/>
      </w:r>
      <w:r w:rsidRPr="0094105E">
        <w:rPr>
          <w:color w:val="000000" w:themeColor="text1"/>
          <w:u w:color="000000" w:themeColor="text1"/>
        </w:rPr>
        <w:tab/>
        <w:t>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 xml:space="preserve">160 of the 1976 Code, as last amended by Act </w:t>
      </w:r>
      <w:r w:rsidR="00DB438C">
        <w:rPr>
          <w:color w:val="000000" w:themeColor="text1"/>
          <w:u w:color="000000" w:themeColor="text1"/>
        </w:rPr>
        <w:t>278 of 2010</w:t>
      </w:r>
      <w:r w:rsidRPr="0094105E">
        <w:rPr>
          <w:color w:val="000000" w:themeColor="text1"/>
          <w:u w:color="000000" w:themeColor="text1"/>
        </w:rPr>
        <w:t>, is further amended to read:</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160.</w:t>
      </w:r>
      <w:r w:rsidRPr="0094105E">
        <w:rPr>
          <w:color w:val="000000" w:themeColor="text1"/>
          <w:u w:color="000000" w:themeColor="text1"/>
        </w:rPr>
        <w:tab/>
        <w:t>A person or health care facility</w:t>
      </w:r>
      <w:r w:rsidRPr="0094105E">
        <w:rPr>
          <w:color w:val="000000" w:themeColor="text1"/>
          <w:u w:val="single" w:color="000000" w:themeColor="text1"/>
        </w:rPr>
        <w:t>,</w:t>
      </w:r>
      <w:r w:rsidRPr="0094105E">
        <w:rPr>
          <w:color w:val="000000" w:themeColor="text1"/>
          <w:u w:color="000000" w:themeColor="text1"/>
        </w:rPr>
        <w:t xml:space="preserve"> as defined in this article</w:t>
      </w:r>
      <w:r w:rsidRPr="0094105E">
        <w:rPr>
          <w:color w:val="000000" w:themeColor="text1"/>
          <w:u w:val="single" w:color="000000" w:themeColor="text1"/>
        </w:rPr>
        <w:t>,</w:t>
      </w:r>
      <w:r w:rsidRPr="0094105E">
        <w:rPr>
          <w:color w:val="000000" w:themeColor="text1"/>
          <w:u w:color="000000" w:themeColor="text1"/>
        </w:rPr>
        <w:t xml:space="preserve"> is required to obtain a Certificate of Need from the department before undertaking any of the following: </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(1)</w:t>
      </w:r>
      <w:r w:rsidRPr="0094105E">
        <w:rPr>
          <w:color w:val="000000" w:themeColor="text1"/>
          <w:u w:color="000000" w:themeColor="text1"/>
        </w:rPr>
        <w:tab/>
        <w:t xml:space="preserve">the construction or other establishment of a new health care facility; </w:t>
      </w:r>
    </w:p>
    <w:p w:rsidR="001E3D74" w:rsidRPr="00D43218"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4105E">
        <w:rPr>
          <w:color w:val="000000" w:themeColor="text1"/>
          <w:u w:color="000000" w:themeColor="text1"/>
        </w:rPr>
        <w:tab/>
        <w:t>(2)</w:t>
      </w:r>
      <w:r w:rsidRPr="0094105E">
        <w:rPr>
          <w:color w:val="000000" w:themeColor="text1"/>
          <w:u w:color="000000" w:themeColor="text1"/>
        </w:rPr>
        <w:tab/>
      </w:r>
      <w:r w:rsidRPr="00D43218">
        <w:rPr>
          <w:strike/>
          <w:color w:val="000000" w:themeColor="text1"/>
          <w:u w:color="000000" w:themeColor="text1"/>
        </w:rPr>
        <w:t xml:space="preserve">a change in the existing bed complement of a health care facility through the addition of one or more beds or change in the classification of licensure of one or more beds; </w:t>
      </w:r>
    </w:p>
    <w:p w:rsidR="001E3D74" w:rsidRPr="0094105E" w:rsidRDefault="00C21D4C"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1D4C">
        <w:rPr>
          <w:color w:val="000000" w:themeColor="text1"/>
          <w:u w:color="000000" w:themeColor="text1"/>
        </w:rPr>
        <w:tab/>
      </w:r>
      <w:r w:rsidR="001E3D74" w:rsidRPr="00D43218">
        <w:rPr>
          <w:strike/>
          <w:color w:val="000000" w:themeColor="text1"/>
          <w:u w:color="000000" w:themeColor="text1"/>
        </w:rPr>
        <w:t>(3)</w:t>
      </w:r>
      <w:r w:rsidR="001E3D74" w:rsidRPr="0094105E">
        <w:rPr>
          <w:color w:val="000000" w:themeColor="text1"/>
          <w:u w:color="000000" w:themeColor="text1"/>
        </w:rPr>
        <w:tab/>
        <w:t xml:space="preserve">an expenditure </w:t>
      </w:r>
      <w:r w:rsidR="001E3D74" w:rsidRPr="0094105E">
        <w:rPr>
          <w:strike/>
          <w:color w:val="000000" w:themeColor="text1"/>
          <w:u w:color="000000" w:themeColor="text1"/>
        </w:rPr>
        <w:t>by or on behalf of a health care facility</w:t>
      </w:r>
      <w:r w:rsidR="001E3D74" w:rsidRPr="0094105E">
        <w:rPr>
          <w:color w:val="000000" w:themeColor="text1"/>
          <w:u w:color="000000" w:themeColor="text1"/>
        </w:rPr>
        <w:t xml:space="preserve"> in excess of </w:t>
      </w:r>
      <w:r w:rsidR="001E3D74" w:rsidRPr="0094105E">
        <w:rPr>
          <w:strike/>
          <w:color w:val="000000" w:themeColor="text1"/>
          <w:u w:color="000000" w:themeColor="text1"/>
        </w:rPr>
        <w:t>an amount to be prescribed by regulation</w:t>
      </w:r>
      <w:r w:rsidR="001E3D74" w:rsidRPr="0094105E">
        <w:rPr>
          <w:color w:val="000000" w:themeColor="text1"/>
          <w:u w:color="000000" w:themeColor="text1"/>
        </w:rPr>
        <w:t xml:space="preserve"> </w:t>
      </w:r>
      <w:r w:rsidR="001E3D74" w:rsidRPr="0094105E">
        <w:rPr>
          <w:color w:val="000000" w:themeColor="text1"/>
          <w:u w:val="single" w:color="000000" w:themeColor="text1"/>
        </w:rPr>
        <w:t>five million dollars</w:t>
      </w:r>
      <w:r w:rsidR="001E3D74" w:rsidRPr="0094105E">
        <w:rPr>
          <w:color w:val="000000" w:themeColor="text1"/>
          <w:u w:color="000000" w:themeColor="text1"/>
        </w:rPr>
        <w:t xml:space="preserve"> which, under generally acceptable accounting principles consistently applied, is considered a capital expenditure</w:t>
      </w:r>
      <w:r w:rsidR="001E3D74" w:rsidRPr="0094105E">
        <w:rPr>
          <w:color w:val="000000" w:themeColor="text1"/>
          <w:u w:val="single" w:color="000000" w:themeColor="text1"/>
        </w:rPr>
        <w:t>,</w:t>
      </w:r>
      <w:r w:rsidR="001E3D74" w:rsidRPr="0094105E">
        <w:rPr>
          <w:color w:val="000000" w:themeColor="text1"/>
          <w:u w:color="000000" w:themeColor="text1"/>
        </w:rPr>
        <w:t xml:space="preserve"> except </w:t>
      </w:r>
      <w:r w:rsidR="001E3D74" w:rsidRPr="0094105E">
        <w:rPr>
          <w:color w:val="000000" w:themeColor="text1"/>
          <w:u w:val="single" w:color="000000" w:themeColor="text1"/>
        </w:rPr>
        <w:t>for</w:t>
      </w:r>
      <w:r w:rsidR="001E3D74" w:rsidRPr="0094105E">
        <w:rPr>
          <w:color w:val="000000" w:themeColor="text1"/>
          <w:u w:color="000000" w:themeColor="text1"/>
        </w:rPr>
        <w:t xml:space="preserve"> those expenditures </w:t>
      </w:r>
      <w:r w:rsidR="001E3D74" w:rsidRPr="0094105E">
        <w:rPr>
          <w:color w:val="000000" w:themeColor="text1"/>
          <w:u w:val="single" w:color="000000" w:themeColor="text1"/>
        </w:rPr>
        <w:t>otherwise</w:t>
      </w:r>
      <w:r w:rsidR="001E3D74" w:rsidRPr="0094105E">
        <w:rPr>
          <w:color w:val="000000" w:themeColor="text1"/>
          <w:u w:color="000000" w:themeColor="text1"/>
        </w:rPr>
        <w:t xml:space="preserve"> exempted in Section 44</w:t>
      </w:r>
      <w:r w:rsidR="00DC6752">
        <w:rPr>
          <w:color w:val="000000" w:themeColor="text1"/>
          <w:u w:color="000000" w:themeColor="text1"/>
        </w:rPr>
        <w:noBreakHyphen/>
      </w:r>
      <w:r w:rsidR="001E3D74" w:rsidRPr="0094105E">
        <w:rPr>
          <w:color w:val="000000" w:themeColor="text1"/>
          <w:u w:color="000000" w:themeColor="text1"/>
        </w:rPr>
        <w:t>7</w:t>
      </w:r>
      <w:r w:rsidR="00DC6752">
        <w:rPr>
          <w:color w:val="000000" w:themeColor="text1"/>
          <w:u w:color="000000" w:themeColor="text1"/>
        </w:rPr>
        <w:noBreakHyphen/>
      </w:r>
      <w:r w:rsidR="001E3D74" w:rsidRPr="0094105E">
        <w:rPr>
          <w:color w:val="000000" w:themeColor="text1"/>
          <w:u w:color="000000" w:themeColor="text1"/>
        </w:rPr>
        <w:t>170</w:t>
      </w:r>
      <w:r w:rsidR="001E3D74" w:rsidRPr="00D43218">
        <w:rPr>
          <w:strike/>
          <w:color w:val="000000" w:themeColor="text1"/>
          <w:u w:color="000000" w:themeColor="text1"/>
        </w:rPr>
        <w:t>(B)(1)</w:t>
      </w:r>
      <w:r w:rsidR="001E3D74" w:rsidRPr="0094105E">
        <w:rPr>
          <w:color w:val="000000" w:themeColor="text1"/>
          <w:u w:color="000000" w:themeColor="text1"/>
        </w:rPr>
        <w:t xml:space="preserve">.  The cost of any studies, surveys, designs, plans, working drawings, specifications, and other activities essential to the development, acquisition, improvement, expansion, or replacement of any plant or equipment must be included in determining if the expenditure exceeds the prescribed amount.  </w:t>
      </w:r>
      <w:r w:rsidR="001E3D74" w:rsidRPr="0094105E">
        <w:rPr>
          <w:color w:val="000000" w:themeColor="text1"/>
          <w:u w:val="single" w:color="000000" w:themeColor="text1"/>
        </w:rPr>
        <w:t>The department shall make an annual adjustment to this capital expenditure amount to reflect changes in the Consumer Price Index for All Urban Consumers, Medical Care Services as published by the United States Department of Labor, Bureau of Labor Statistics</w:t>
      </w:r>
      <w:r w:rsidR="001E3D74" w:rsidRPr="0094105E">
        <w:rPr>
          <w:color w:val="000000" w:themeColor="text1"/>
          <w:u w:color="000000" w:themeColor="text1"/>
        </w:rPr>
        <w:t>;</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strike/>
          <w:color w:val="000000" w:themeColor="text1"/>
          <w:u w:color="000000" w:themeColor="text1"/>
        </w:rPr>
        <w:t>(4)</w:t>
      </w:r>
      <w:r w:rsidRPr="0094105E">
        <w:rPr>
          <w:color w:val="000000" w:themeColor="text1"/>
          <w:u w:color="000000" w:themeColor="text1"/>
        </w:rPr>
        <w:tab/>
      </w:r>
      <w:r w:rsidRPr="0094105E">
        <w:rPr>
          <w:strike/>
          <w:color w:val="000000" w:themeColor="text1"/>
          <w:u w:color="000000" w:themeColor="text1"/>
        </w:rPr>
        <w:t>a capital expenditure by or on behalf of a health care facility which is associated with the addition or substantial expansion of a health service for which specific standards or criteria are prescribed in the South Carolina Health Pla</w:t>
      </w:r>
      <w:r w:rsidRPr="00DB438C">
        <w:rPr>
          <w:strike/>
          <w:color w:val="000000" w:themeColor="text1"/>
          <w:u w:color="000000" w:themeColor="text1"/>
        </w:rPr>
        <w:t>n;</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strike/>
          <w:color w:val="000000" w:themeColor="text1"/>
          <w:u w:color="000000" w:themeColor="text1"/>
        </w:rPr>
        <w:t>(5)</w:t>
      </w:r>
      <w:r w:rsidR="00D43218">
        <w:rPr>
          <w:color w:val="000000" w:themeColor="text1"/>
          <w:u w:val="single" w:color="000000" w:themeColor="text1"/>
        </w:rPr>
        <w:t>(3</w:t>
      </w:r>
      <w:r w:rsidRPr="0094105E">
        <w:rPr>
          <w:color w:val="000000" w:themeColor="text1"/>
          <w:u w:val="single" w:color="000000" w:themeColor="text1"/>
        </w:rPr>
        <w:t>)</w:t>
      </w:r>
      <w:r w:rsidRPr="0094105E">
        <w:rPr>
          <w:color w:val="000000" w:themeColor="text1"/>
          <w:u w:color="000000" w:themeColor="text1"/>
        </w:rPr>
        <w:tab/>
        <w:t xml:space="preserve">the offering of a health service </w:t>
      </w:r>
      <w:r w:rsidRPr="0094105E">
        <w:rPr>
          <w:strike/>
          <w:color w:val="000000" w:themeColor="text1"/>
          <w:u w:color="000000" w:themeColor="text1"/>
        </w:rPr>
        <w:t>by or on behalf of a health care facility</w:t>
      </w:r>
      <w:r w:rsidRPr="0094105E">
        <w:rPr>
          <w:color w:val="000000" w:themeColor="text1"/>
          <w:u w:color="000000" w:themeColor="text1"/>
        </w:rPr>
        <w:t xml:space="preserve"> which has not been offered by the facility in the preceding twelve months </w:t>
      </w:r>
      <w:r w:rsidRPr="0094105E">
        <w:rPr>
          <w:strike/>
          <w:color w:val="000000" w:themeColor="text1"/>
          <w:u w:color="000000" w:themeColor="text1"/>
        </w:rPr>
        <w:t>and for which specific standards or criteria are prescribed in the South Carolina Health Plan</w:t>
      </w:r>
      <w:r w:rsidRPr="0094105E">
        <w:rPr>
          <w:color w:val="000000" w:themeColor="text1"/>
          <w:u w:color="000000" w:themeColor="text1"/>
        </w:rPr>
        <w:t>;</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strike/>
          <w:color w:val="000000" w:themeColor="text1"/>
          <w:u w:color="000000" w:themeColor="text1"/>
        </w:rPr>
        <w:t>(6)</w:t>
      </w:r>
      <w:r w:rsidR="00D43218">
        <w:rPr>
          <w:color w:val="000000" w:themeColor="text1"/>
          <w:u w:val="single" w:color="000000" w:themeColor="text1"/>
        </w:rPr>
        <w:t>(4</w:t>
      </w:r>
      <w:r w:rsidRPr="0094105E">
        <w:rPr>
          <w:color w:val="000000" w:themeColor="text1"/>
          <w:u w:val="single" w:color="000000" w:themeColor="text1"/>
        </w:rPr>
        <w:t>)</w:t>
      </w:r>
      <w:r w:rsidRPr="0094105E">
        <w:rPr>
          <w:color w:val="000000" w:themeColor="text1"/>
          <w:u w:color="000000" w:themeColor="text1"/>
        </w:rPr>
        <w:tab/>
        <w:t xml:space="preserve">the acquisition of </w:t>
      </w:r>
      <w:r w:rsidRPr="0094105E">
        <w:rPr>
          <w:strike/>
          <w:color w:val="000000" w:themeColor="text1"/>
          <w:u w:color="000000" w:themeColor="text1"/>
        </w:rPr>
        <w:t>medical equipment which is to be</w:t>
      </w:r>
      <w:r w:rsidRPr="0094105E">
        <w:rPr>
          <w:color w:val="000000" w:themeColor="text1"/>
          <w:u w:color="000000" w:themeColor="text1"/>
        </w:rPr>
        <w:t xml:space="preserve"> </w:t>
      </w:r>
      <w:r w:rsidRPr="0094105E">
        <w:rPr>
          <w:color w:val="000000" w:themeColor="text1"/>
          <w:u w:val="single" w:color="000000" w:themeColor="text1"/>
        </w:rPr>
        <w:t>new and emerging technology</w:t>
      </w:r>
      <w:r w:rsidRPr="0094105E">
        <w:rPr>
          <w:color w:val="000000" w:themeColor="text1"/>
          <w:u w:color="000000" w:themeColor="text1"/>
        </w:rPr>
        <w:t xml:space="preserve"> used for diagnosis or treatment </w:t>
      </w:r>
      <w:r w:rsidRPr="0094105E">
        <w:rPr>
          <w:strike/>
          <w:color w:val="000000" w:themeColor="text1"/>
          <w:u w:color="000000" w:themeColor="text1"/>
        </w:rPr>
        <w:t>if the total project cost is in excess of that prescribed by regulation</w:t>
      </w:r>
      <w:r w:rsidRPr="0094105E">
        <w:rPr>
          <w:color w:val="000000" w:themeColor="text1"/>
          <w:u w:color="000000" w:themeColor="text1"/>
        </w:rPr>
        <w:t>.”</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B.</w:t>
      </w:r>
      <w:r w:rsidRPr="0094105E">
        <w:rPr>
          <w:color w:val="000000" w:themeColor="text1"/>
          <w:u w:color="000000" w:themeColor="text1"/>
        </w:rPr>
        <w:tab/>
      </w:r>
      <w:r w:rsidRPr="0094105E">
        <w:rPr>
          <w:color w:val="000000" w:themeColor="text1"/>
          <w:u w:color="000000" w:themeColor="text1"/>
        </w:rPr>
        <w:tab/>
        <w:t>This SECTION takes effect upon approval by the Governor, and the expenditure threshold set forth in 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00DB438C">
        <w:rPr>
          <w:color w:val="000000" w:themeColor="text1"/>
          <w:u w:color="000000" w:themeColor="text1"/>
        </w:rPr>
        <w:t>160(3) first applies to C</w:t>
      </w:r>
      <w:r w:rsidRPr="0094105E">
        <w:rPr>
          <w:color w:val="000000" w:themeColor="text1"/>
          <w:u w:color="000000" w:themeColor="text1"/>
        </w:rPr>
        <w:t xml:space="preserve">ertificate of </w:t>
      </w:r>
      <w:r w:rsidR="00DB438C">
        <w:rPr>
          <w:color w:val="000000" w:themeColor="text1"/>
          <w:u w:color="000000" w:themeColor="text1"/>
        </w:rPr>
        <w:t>N</w:t>
      </w:r>
      <w:r w:rsidRPr="0094105E">
        <w:rPr>
          <w:color w:val="000000" w:themeColor="text1"/>
          <w:u w:color="000000" w:themeColor="text1"/>
        </w:rPr>
        <w:t>eed applications submitted thereafter.</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SECTION</w:t>
      </w:r>
      <w:r w:rsidRPr="0094105E">
        <w:rPr>
          <w:color w:val="000000" w:themeColor="text1"/>
          <w:u w:color="000000" w:themeColor="text1"/>
        </w:rPr>
        <w:tab/>
        <w:t>10.</w:t>
      </w:r>
      <w:r w:rsidRPr="0094105E">
        <w:rPr>
          <w:color w:val="000000" w:themeColor="text1"/>
          <w:u w:color="000000" w:themeColor="text1"/>
        </w:rPr>
        <w:tab/>
        <w:t>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170(A) of the 1976 Code, as last amended by Act 278 of 2010, is further amended to read:</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“(A)</w:t>
      </w:r>
      <w:r w:rsidRPr="0094105E">
        <w:rPr>
          <w:color w:val="000000" w:themeColor="text1"/>
          <w:u w:color="000000" w:themeColor="text1"/>
        </w:rPr>
        <w:tab/>
        <w:t>The following are exempt from Certificate of Need review:</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color w:val="000000" w:themeColor="text1"/>
          <w:u w:color="000000" w:themeColor="text1"/>
        </w:rPr>
        <w:tab/>
        <w:t>(1)</w:t>
      </w:r>
      <w:r w:rsidRPr="0094105E">
        <w:rPr>
          <w:color w:val="000000" w:themeColor="text1"/>
          <w:u w:color="000000" w:themeColor="text1"/>
        </w:rPr>
        <w:tab/>
        <w:t xml:space="preserve">the acquisition by a person of </w:t>
      </w:r>
      <w:r w:rsidRPr="0094105E">
        <w:rPr>
          <w:strike/>
          <w:color w:val="000000" w:themeColor="text1"/>
          <w:u w:color="000000" w:themeColor="text1"/>
        </w:rPr>
        <w:t>medical equipment</w:t>
      </w:r>
      <w:r w:rsidRPr="0094105E">
        <w:rPr>
          <w:color w:val="000000" w:themeColor="text1"/>
          <w:u w:color="000000" w:themeColor="text1"/>
        </w:rPr>
        <w:t xml:space="preserve"> </w:t>
      </w:r>
      <w:r w:rsidRPr="0094105E">
        <w:rPr>
          <w:color w:val="000000" w:themeColor="text1"/>
          <w:u w:val="single" w:color="000000" w:themeColor="text1"/>
        </w:rPr>
        <w:t>new and emerging technology</w:t>
      </w:r>
      <w:r w:rsidRPr="0094105E">
        <w:rPr>
          <w:color w:val="000000" w:themeColor="text1"/>
          <w:u w:color="000000" w:themeColor="text1"/>
        </w:rPr>
        <w:t xml:space="preserve"> to be used solely for research, the offering of an institutional health service by a person solely for research, or the obligation of a capital expenditure by a person to be made solely for research if it does not:</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4105E">
        <w:rPr>
          <w:color w:val="000000" w:themeColor="text1"/>
          <w:u w:color="000000" w:themeColor="text1"/>
        </w:rPr>
        <w:tab/>
      </w:r>
      <w:r w:rsidRPr="0094105E">
        <w:rPr>
          <w:color w:val="000000" w:themeColor="text1"/>
          <w:u w:color="000000" w:themeColor="text1"/>
        </w:rPr>
        <w:tab/>
      </w:r>
      <w:r w:rsidRPr="0094105E">
        <w:rPr>
          <w:color w:val="000000" w:themeColor="text1"/>
          <w:u w:color="000000" w:themeColor="text1"/>
        </w:rPr>
        <w:tab/>
        <w:t>(a)</w:t>
      </w:r>
      <w:r w:rsidRPr="0094105E">
        <w:rPr>
          <w:color w:val="000000" w:themeColor="text1"/>
          <w:u w:color="000000" w:themeColor="text1"/>
        </w:rPr>
        <w:tab/>
        <w:t xml:space="preserve">affect the charges imposed by the person for the provision of medical or other patient care services other than the services that are included in the research; </w:t>
      </w:r>
      <w:r w:rsidRPr="0094105E">
        <w:rPr>
          <w:color w:val="000000" w:themeColor="text1"/>
          <w:u w:val="single" w:color="000000" w:themeColor="text1"/>
        </w:rPr>
        <w:t>or</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color w:val="000000" w:themeColor="text1"/>
          <w:u w:color="000000" w:themeColor="text1"/>
        </w:rPr>
        <w:tab/>
      </w:r>
      <w:r w:rsidRPr="0094105E">
        <w:rPr>
          <w:color w:val="000000" w:themeColor="text1"/>
          <w:u w:color="000000" w:themeColor="text1"/>
        </w:rPr>
        <w:tab/>
        <w:t>(b)</w:t>
      </w:r>
      <w:r w:rsidRPr="0094105E">
        <w:rPr>
          <w:color w:val="000000" w:themeColor="text1"/>
          <w:u w:color="000000" w:themeColor="text1"/>
        </w:rPr>
        <w:tab/>
      </w:r>
      <w:r w:rsidRPr="0094105E">
        <w:rPr>
          <w:strike/>
          <w:color w:val="000000" w:themeColor="text1"/>
          <w:u w:color="000000" w:themeColor="text1"/>
        </w:rPr>
        <w:t>change the bed capacity of a health care facility;  or</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color w:val="000000" w:themeColor="text1"/>
          <w:u w:color="000000" w:themeColor="text1"/>
        </w:rPr>
        <w:tab/>
      </w:r>
      <w:r w:rsidRPr="0094105E">
        <w:rPr>
          <w:color w:val="000000" w:themeColor="text1"/>
          <w:u w:color="000000" w:themeColor="text1"/>
        </w:rPr>
        <w:tab/>
      </w:r>
      <w:r w:rsidRPr="0094105E">
        <w:rPr>
          <w:strike/>
          <w:color w:val="000000" w:themeColor="text1"/>
          <w:u w:color="000000" w:themeColor="text1"/>
        </w:rPr>
        <w:t>(c)</w:t>
      </w:r>
      <w:r w:rsidRPr="0094105E">
        <w:rPr>
          <w:color w:val="000000" w:themeColor="text1"/>
          <w:u w:color="000000" w:themeColor="text1"/>
        </w:rPr>
        <w:tab/>
        <w:t>substantially change the medical or other patient care services provided by the person.</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 xml:space="preserve">A written description of the proposed research project must be submitted to the department in order for the department to determine if these conditions are met. A Certificate of Need is required in order to continue use of the </w:t>
      </w:r>
      <w:r w:rsidRPr="0094105E">
        <w:rPr>
          <w:strike/>
          <w:color w:val="000000" w:themeColor="text1"/>
          <w:u w:color="000000" w:themeColor="text1"/>
        </w:rPr>
        <w:t>equipment</w:t>
      </w:r>
      <w:r w:rsidRPr="0094105E">
        <w:rPr>
          <w:color w:val="000000" w:themeColor="text1"/>
          <w:u w:color="000000" w:themeColor="text1"/>
        </w:rPr>
        <w:t xml:space="preserve"> </w:t>
      </w:r>
      <w:r w:rsidRPr="0094105E">
        <w:rPr>
          <w:color w:val="000000" w:themeColor="text1"/>
          <w:u w:val="single" w:color="000000" w:themeColor="text1"/>
        </w:rPr>
        <w:t>new and emerging technology</w:t>
      </w:r>
      <w:r w:rsidRPr="0094105E">
        <w:rPr>
          <w:color w:val="000000" w:themeColor="text1"/>
          <w:u w:color="000000" w:themeColor="text1"/>
        </w:rPr>
        <w:t xml:space="preserve"> or service after the </w:t>
      </w:r>
      <w:r w:rsidRPr="0094105E">
        <w:rPr>
          <w:strike/>
          <w:color w:val="000000" w:themeColor="text1"/>
          <w:u w:color="000000" w:themeColor="text1"/>
        </w:rPr>
        <w:t>equipment</w:t>
      </w:r>
      <w:r w:rsidRPr="0094105E">
        <w:rPr>
          <w:color w:val="000000" w:themeColor="text1"/>
          <w:u w:color="000000" w:themeColor="text1"/>
        </w:rPr>
        <w:t xml:space="preserve"> </w:t>
      </w:r>
      <w:r w:rsidRPr="0094105E">
        <w:rPr>
          <w:color w:val="000000" w:themeColor="text1"/>
          <w:u w:val="single" w:color="000000" w:themeColor="text1"/>
        </w:rPr>
        <w:t>new and emerging technology</w:t>
      </w:r>
      <w:r w:rsidRPr="0094105E">
        <w:rPr>
          <w:color w:val="000000" w:themeColor="text1"/>
          <w:u w:color="000000" w:themeColor="text1"/>
        </w:rPr>
        <w:t xml:space="preserve"> or service is no longer being used solely for research;</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color w:val="000000" w:themeColor="text1"/>
          <w:u w:color="000000" w:themeColor="text1"/>
        </w:rPr>
        <w:tab/>
        <w:t>(2)</w:t>
      </w:r>
      <w:r w:rsidRPr="0094105E">
        <w:rPr>
          <w:color w:val="000000" w:themeColor="text1"/>
          <w:u w:color="000000" w:themeColor="text1"/>
        </w:rPr>
        <w:tab/>
        <w:t>the offices of a licensed private practitioner whether for individual or group practice except as provided for in 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160(1) and (5);</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4105E">
        <w:rPr>
          <w:color w:val="000000" w:themeColor="text1"/>
          <w:u w:color="000000" w:themeColor="text1"/>
        </w:rPr>
        <w:tab/>
      </w:r>
      <w:r w:rsidRPr="0094105E">
        <w:rPr>
          <w:color w:val="000000" w:themeColor="text1"/>
          <w:u w:color="000000" w:themeColor="text1"/>
        </w:rPr>
        <w:tab/>
        <w:t>(3)</w:t>
      </w:r>
      <w:r w:rsidRPr="0094105E">
        <w:rPr>
          <w:color w:val="000000" w:themeColor="text1"/>
          <w:u w:color="000000" w:themeColor="text1"/>
        </w:rPr>
        <w:tab/>
        <w:t xml:space="preserve">the replacement of like </w:t>
      </w:r>
      <w:r w:rsidRPr="0094105E">
        <w:rPr>
          <w:strike/>
          <w:color w:val="000000" w:themeColor="text1"/>
          <w:u w:color="000000" w:themeColor="text1"/>
        </w:rPr>
        <w:t>equipment</w:t>
      </w:r>
      <w:r w:rsidRPr="0094105E">
        <w:rPr>
          <w:color w:val="000000" w:themeColor="text1"/>
          <w:u w:color="000000" w:themeColor="text1"/>
        </w:rPr>
        <w:t xml:space="preserve"> </w:t>
      </w:r>
      <w:r w:rsidRPr="0094105E">
        <w:rPr>
          <w:color w:val="000000" w:themeColor="text1"/>
          <w:u w:val="single" w:color="000000" w:themeColor="text1"/>
        </w:rPr>
        <w:t>new and emerging technology</w:t>
      </w:r>
      <w:r w:rsidRPr="0094105E">
        <w:rPr>
          <w:color w:val="000000" w:themeColor="text1"/>
          <w:u w:color="000000" w:themeColor="text1"/>
        </w:rPr>
        <w:t xml:space="preserve"> for which a Certificate of Need has been issued which does not constitute a material change in service or a new service</w:t>
      </w:r>
      <w:r w:rsidRPr="0094105E">
        <w:rPr>
          <w:color w:val="000000" w:themeColor="text1"/>
          <w:u w:val="single" w:color="000000" w:themeColor="text1"/>
        </w:rPr>
        <w:t>;</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4105E">
        <w:rPr>
          <w:color w:val="000000" w:themeColor="text1"/>
          <w:u w:color="000000" w:themeColor="text1"/>
        </w:rPr>
        <w:tab/>
      </w:r>
      <w:r w:rsidRPr="0094105E">
        <w:rPr>
          <w:color w:val="000000" w:themeColor="text1"/>
          <w:u w:color="000000" w:themeColor="text1"/>
        </w:rPr>
        <w:tab/>
      </w:r>
      <w:r w:rsidRPr="0094105E">
        <w:rPr>
          <w:color w:val="000000" w:themeColor="text1"/>
          <w:u w:val="single" w:color="000000" w:themeColor="text1"/>
        </w:rPr>
        <w:t>(4)</w:t>
      </w:r>
      <w:r w:rsidRPr="0094105E">
        <w:rPr>
          <w:color w:val="000000" w:themeColor="text1"/>
          <w:u w:color="000000" w:themeColor="text1"/>
        </w:rPr>
        <w:t xml:space="preserve"> </w:t>
      </w:r>
      <w:r w:rsidRPr="0094105E">
        <w:rPr>
          <w:color w:val="000000" w:themeColor="text1"/>
          <w:u w:color="000000" w:themeColor="text1"/>
        </w:rPr>
        <w:tab/>
      </w:r>
      <w:r w:rsidRPr="0094105E">
        <w:rPr>
          <w:color w:val="000000" w:themeColor="text1"/>
          <w:u w:val="single" w:color="000000" w:themeColor="text1"/>
        </w:rPr>
        <w:t xml:space="preserve">the addition of one or more beds or change in the bed capacity of an existing licensed acute care hospital, rehabilitation facility, or psychiatric hospital; </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4105E">
        <w:rPr>
          <w:color w:val="000000" w:themeColor="text1"/>
          <w:u w:color="000000" w:themeColor="text1"/>
        </w:rPr>
        <w:tab/>
      </w:r>
      <w:r w:rsidRPr="0094105E">
        <w:rPr>
          <w:color w:val="000000" w:themeColor="text1"/>
          <w:u w:color="000000" w:themeColor="text1"/>
        </w:rPr>
        <w:tab/>
      </w:r>
      <w:r w:rsidRPr="0094105E">
        <w:rPr>
          <w:color w:val="000000" w:themeColor="text1"/>
          <w:u w:val="single" w:color="000000" w:themeColor="text1"/>
        </w:rPr>
        <w:t>(5)</w:t>
      </w:r>
      <w:r w:rsidRPr="0094105E">
        <w:rPr>
          <w:color w:val="000000" w:themeColor="text1"/>
          <w:u w:color="000000" w:themeColor="text1"/>
        </w:rPr>
        <w:tab/>
      </w:r>
      <w:r w:rsidRPr="0094105E">
        <w:rPr>
          <w:color w:val="000000" w:themeColor="text1"/>
          <w:u w:val="single" w:color="000000" w:themeColor="text1"/>
        </w:rPr>
        <w:t>a change in the classification of licensure of one or more beds for the purpose of converting between acute care beds and psychiatric beds;</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color w:val="000000" w:themeColor="text1"/>
          <w:u w:color="000000" w:themeColor="text1"/>
        </w:rPr>
        <w:tab/>
      </w:r>
      <w:r w:rsidRPr="0094105E">
        <w:rPr>
          <w:color w:val="000000" w:themeColor="text1"/>
          <w:u w:val="single" w:color="000000" w:themeColor="text1"/>
        </w:rPr>
        <w:t>(6)</w:t>
      </w:r>
      <w:r w:rsidRPr="0094105E">
        <w:rPr>
          <w:color w:val="000000" w:themeColor="text1"/>
          <w:u w:color="000000" w:themeColor="text1"/>
        </w:rPr>
        <w:tab/>
      </w:r>
      <w:r w:rsidRPr="0094105E">
        <w:rPr>
          <w:color w:val="000000" w:themeColor="text1"/>
          <w:u w:val="single" w:color="000000" w:themeColor="text1"/>
        </w:rPr>
        <w:t>a capital expenditure by or on behalf of a health care facility which is associated with the addition or substantial expansion of an existing health service or for which a Certificate of Need previously has been awarded</w:t>
      </w:r>
      <w:r w:rsidR="00DB438C">
        <w:rPr>
          <w:color w:val="000000" w:themeColor="text1"/>
          <w:u w:color="000000" w:themeColor="text1"/>
        </w:rPr>
        <w:t>.</w:t>
      </w:r>
      <w:r w:rsidRPr="0094105E">
        <w:rPr>
          <w:color w:val="000000" w:themeColor="text1"/>
          <w:u w:color="000000" w:themeColor="text1"/>
        </w:rPr>
        <w:t>”</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SECTION</w:t>
      </w:r>
      <w:r w:rsidRPr="0094105E">
        <w:rPr>
          <w:color w:val="000000" w:themeColor="text1"/>
          <w:u w:color="000000" w:themeColor="text1"/>
        </w:rPr>
        <w:tab/>
        <w:t>11.</w:t>
      </w:r>
      <w:r w:rsidRPr="0094105E">
        <w:rPr>
          <w:color w:val="000000" w:themeColor="text1"/>
          <w:u w:color="000000" w:themeColor="text1"/>
        </w:rPr>
        <w:tab/>
        <w:t>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200 of the 1976 Code</w:t>
      </w:r>
      <w:r w:rsidR="00DB438C">
        <w:rPr>
          <w:color w:val="000000" w:themeColor="text1"/>
          <w:u w:color="000000" w:themeColor="text1"/>
        </w:rPr>
        <w:t xml:space="preserve">, as last amended by Act 278 of 2010, </w:t>
      </w:r>
      <w:r w:rsidRPr="0094105E">
        <w:rPr>
          <w:color w:val="000000" w:themeColor="text1"/>
          <w:u w:color="000000" w:themeColor="text1"/>
        </w:rPr>
        <w:t xml:space="preserve">is </w:t>
      </w:r>
      <w:r w:rsidR="00DB438C">
        <w:rPr>
          <w:color w:val="000000" w:themeColor="text1"/>
          <w:u w:color="000000" w:themeColor="text1"/>
        </w:rPr>
        <w:t xml:space="preserve">further </w:t>
      </w:r>
      <w:r w:rsidRPr="0094105E">
        <w:rPr>
          <w:color w:val="000000" w:themeColor="text1"/>
          <w:u w:color="000000" w:themeColor="text1"/>
        </w:rPr>
        <w:t>amended to read:</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200.</w:t>
      </w:r>
      <w:r w:rsidRPr="0094105E">
        <w:rPr>
          <w:color w:val="000000" w:themeColor="text1"/>
          <w:u w:color="000000" w:themeColor="text1"/>
        </w:rPr>
        <w:tab/>
        <w:t>(A)</w:t>
      </w:r>
      <w:r w:rsidR="009B6322">
        <w:rPr>
          <w:color w:val="000000" w:themeColor="text1"/>
          <w:u w:color="000000" w:themeColor="text1"/>
        </w:rPr>
        <w:tab/>
      </w:r>
      <w:r w:rsidRPr="0094105E">
        <w:rPr>
          <w:color w:val="000000" w:themeColor="text1"/>
          <w:u w:color="000000" w:themeColor="text1"/>
        </w:rPr>
        <w:t>An application for a Certificate of Need must be submitted to the department in a form established by regulation. The application must address all applicable standards and requirements set forth in departmental regulations</w:t>
      </w:r>
      <w:r w:rsidRPr="0094105E">
        <w:rPr>
          <w:strike/>
          <w:color w:val="000000" w:themeColor="text1"/>
          <w:u w:color="000000" w:themeColor="text1"/>
        </w:rPr>
        <w:t>,</w:t>
      </w:r>
      <w:r w:rsidRPr="0094105E">
        <w:rPr>
          <w:color w:val="000000" w:themeColor="text1"/>
          <w:u w:color="000000" w:themeColor="text1"/>
        </w:rPr>
        <w:t xml:space="preserve"> </w:t>
      </w:r>
      <w:r w:rsidRPr="0094105E">
        <w:rPr>
          <w:color w:val="000000" w:themeColor="text1"/>
          <w:u w:val="single" w:color="000000" w:themeColor="text1"/>
        </w:rPr>
        <w:t>and</w:t>
      </w:r>
      <w:r w:rsidRPr="0094105E">
        <w:rPr>
          <w:color w:val="000000" w:themeColor="text1"/>
          <w:u w:color="000000" w:themeColor="text1"/>
        </w:rPr>
        <w:t xml:space="preserve"> project review criteria of the department</w:t>
      </w:r>
      <w:r w:rsidRPr="0094105E">
        <w:rPr>
          <w:strike/>
          <w:color w:val="000000" w:themeColor="text1"/>
          <w:u w:color="000000" w:themeColor="text1"/>
        </w:rPr>
        <w:t>, and the South Carolina Health Plan</w:t>
      </w:r>
      <w:r w:rsidRPr="0094105E">
        <w:rPr>
          <w:color w:val="000000" w:themeColor="text1"/>
          <w:u w:color="000000" w:themeColor="text1"/>
        </w:rPr>
        <w:t>.</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(B)</w:t>
      </w:r>
      <w:r w:rsidRPr="0094105E">
        <w:rPr>
          <w:color w:val="000000" w:themeColor="text1"/>
          <w:u w:color="000000" w:themeColor="text1"/>
        </w:rPr>
        <w:tab/>
      </w:r>
      <w:r w:rsidRPr="0094105E">
        <w:rPr>
          <w:strike/>
          <w:color w:val="000000" w:themeColor="text1"/>
          <w:u w:color="000000" w:themeColor="text1"/>
        </w:rPr>
        <w:t>Within twenty days before submission of an application, the applicant shall publish notification that an application is to be submitted to the department in a newspaper serving the area where the project is to be located for three consecutive days.  The notification must contain a brief description of the scope and nature of the project.  No application may be accepted for filing by the department unless accompanied by proof that publication has been made for three consecutive days within the prior twenty</w:t>
      </w:r>
      <w:r w:rsidR="00DC6752">
        <w:rPr>
          <w:strike/>
          <w:color w:val="000000" w:themeColor="text1"/>
          <w:u w:color="000000" w:themeColor="text1"/>
        </w:rPr>
        <w:noBreakHyphen/>
      </w:r>
      <w:r w:rsidRPr="0094105E">
        <w:rPr>
          <w:strike/>
          <w:color w:val="000000" w:themeColor="text1"/>
          <w:u w:color="000000" w:themeColor="text1"/>
        </w:rPr>
        <w:t>day period and payment of the initial application fee has been received.</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color w:val="000000" w:themeColor="text1"/>
          <w:u w:val="single" w:color="000000" w:themeColor="text1"/>
        </w:rPr>
        <w:t>Within twenty days before submission of an application, the applicant shall file a letter of intent to submit an application with the department.  The letter of intent must contain a brief description of the scope and nature of the project.  The department must not accept an application for a Certificate of Need unless the application is accompanied by a copy of the letter of intent filed by the applicant with the department within the prior twenty</w:t>
      </w:r>
      <w:r w:rsidR="00DC6752">
        <w:rPr>
          <w:color w:val="000000" w:themeColor="text1"/>
          <w:u w:val="single" w:color="000000" w:themeColor="text1"/>
        </w:rPr>
        <w:noBreakHyphen/>
      </w:r>
      <w:r w:rsidRPr="0094105E">
        <w:rPr>
          <w:color w:val="000000" w:themeColor="text1"/>
          <w:u w:val="single" w:color="000000" w:themeColor="text1"/>
        </w:rPr>
        <w:t>day period and payment of the initial application fee has been received.</w:t>
      </w:r>
      <w:r w:rsidRPr="0094105E">
        <w:rPr>
          <w:color w:val="000000" w:themeColor="text1"/>
          <w:u w:color="000000" w:themeColor="text1"/>
        </w:rPr>
        <w:t>”</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(C)</w:t>
      </w:r>
      <w:r w:rsidRPr="0094105E">
        <w:rPr>
          <w:color w:val="000000" w:themeColor="text1"/>
          <w:u w:color="000000" w:themeColor="text1"/>
        </w:rPr>
        <w:tab/>
        <w:t>Upon publication of this notice and until a contested case hearing is requested pursuant to Section 44</w:t>
      </w:r>
      <w:r w:rsidR="00DC6752">
        <w:rPr>
          <w:color w:val="000000" w:themeColor="text1"/>
          <w:u w:color="000000" w:themeColor="text1"/>
        </w:rPr>
        <w:noBreakHyphen/>
      </w:r>
      <w:r w:rsidRPr="0094105E">
        <w:rPr>
          <w:color w:val="000000" w:themeColor="text1"/>
          <w:u w:color="000000" w:themeColor="text1"/>
        </w:rPr>
        <w:t>1</w:t>
      </w:r>
      <w:r w:rsidR="00DC6752">
        <w:rPr>
          <w:color w:val="000000" w:themeColor="text1"/>
          <w:u w:color="000000" w:themeColor="text1"/>
        </w:rPr>
        <w:noBreakHyphen/>
      </w:r>
      <w:r w:rsidRPr="0094105E">
        <w:rPr>
          <w:color w:val="000000" w:themeColor="text1"/>
          <w:u w:color="000000" w:themeColor="text1"/>
        </w:rPr>
        <w:t>60(G):</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color w:val="000000" w:themeColor="text1"/>
          <w:u w:color="000000" w:themeColor="text1"/>
        </w:rPr>
        <w:tab/>
        <w:t>(1)</w:t>
      </w:r>
      <w:r w:rsidRPr="0094105E">
        <w:rPr>
          <w:color w:val="000000" w:themeColor="text1"/>
          <w:u w:color="000000" w:themeColor="text1"/>
        </w:rPr>
        <w:tab/>
        <w:t xml:space="preserve">members of the board </w:t>
      </w:r>
      <w:r w:rsidRPr="0094105E">
        <w:rPr>
          <w:strike/>
          <w:color w:val="000000" w:themeColor="text1"/>
          <w:u w:color="000000" w:themeColor="text1"/>
        </w:rPr>
        <w:t>and persons appointed by the board to hold a final review conference on staff decisions</w:t>
      </w:r>
      <w:r w:rsidRPr="0094105E">
        <w:rPr>
          <w:color w:val="000000" w:themeColor="text1"/>
          <w:u w:color="000000" w:themeColor="text1"/>
        </w:rPr>
        <w:t xml:space="preserve"> may not communicate directly or indirectly with any person in connection with the application;  and</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color w:val="000000" w:themeColor="text1"/>
          <w:u w:color="000000" w:themeColor="text1"/>
        </w:rPr>
        <w:tab/>
        <w:t>(2)</w:t>
      </w:r>
      <w:r w:rsidRPr="0094105E">
        <w:rPr>
          <w:color w:val="000000" w:themeColor="text1"/>
          <w:u w:color="000000" w:themeColor="text1"/>
        </w:rPr>
        <w:tab/>
        <w:t xml:space="preserve">no person shall communicate, or cause another to communicate, as to the merits of the application with members of the board </w:t>
      </w:r>
      <w:r w:rsidRPr="0094105E">
        <w:rPr>
          <w:strike/>
          <w:color w:val="000000" w:themeColor="text1"/>
          <w:u w:color="000000" w:themeColor="text1"/>
        </w:rPr>
        <w:t>and persons appointed by the board to hold a final review conference on staff decisions</w:t>
      </w:r>
      <w:r w:rsidRPr="0094105E">
        <w:rPr>
          <w:color w:val="000000" w:themeColor="text1"/>
          <w:u w:color="000000" w:themeColor="text1"/>
        </w:rPr>
        <w:t>.</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A person who violates this subsection is subject to the penalties provided in Section 1</w:t>
      </w:r>
      <w:r w:rsidR="00DC6752">
        <w:rPr>
          <w:color w:val="000000" w:themeColor="text1"/>
          <w:u w:color="000000" w:themeColor="text1"/>
        </w:rPr>
        <w:noBreakHyphen/>
      </w:r>
      <w:r w:rsidRPr="0094105E">
        <w:rPr>
          <w:color w:val="000000" w:themeColor="text1"/>
          <w:u w:color="000000" w:themeColor="text1"/>
        </w:rPr>
        <w:t>23</w:t>
      </w:r>
      <w:r w:rsidR="00DC6752">
        <w:rPr>
          <w:color w:val="000000" w:themeColor="text1"/>
          <w:u w:color="000000" w:themeColor="text1"/>
        </w:rPr>
        <w:noBreakHyphen/>
      </w:r>
      <w:r w:rsidRPr="0094105E">
        <w:rPr>
          <w:color w:val="000000" w:themeColor="text1"/>
          <w:u w:color="000000" w:themeColor="text1"/>
        </w:rPr>
        <w:t>360.</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(D)</w:t>
      </w:r>
      <w:r w:rsidRPr="0094105E">
        <w:rPr>
          <w:color w:val="000000" w:themeColor="text1"/>
          <w:u w:color="000000" w:themeColor="text1"/>
        </w:rPr>
        <w:tab/>
        <w:t xml:space="preserve">After receipt of an application with </w:t>
      </w:r>
      <w:r w:rsidRPr="0094105E">
        <w:rPr>
          <w:strike/>
          <w:color w:val="000000" w:themeColor="text1"/>
          <w:u w:color="000000" w:themeColor="text1"/>
        </w:rPr>
        <w:t>proof of publication</w:t>
      </w:r>
      <w:r w:rsidRPr="0094105E">
        <w:rPr>
          <w:color w:val="000000" w:themeColor="text1"/>
          <w:u w:color="000000" w:themeColor="text1"/>
        </w:rPr>
        <w:t xml:space="preserve"> </w:t>
      </w:r>
      <w:r w:rsidRPr="0094105E">
        <w:rPr>
          <w:color w:val="000000" w:themeColor="text1"/>
          <w:u w:val="single" w:color="000000" w:themeColor="text1"/>
        </w:rPr>
        <w:t>a copy of the letter of intent</w:t>
      </w:r>
      <w:r w:rsidRPr="0094105E">
        <w:rPr>
          <w:color w:val="000000" w:themeColor="text1"/>
          <w:u w:color="000000" w:themeColor="text1"/>
        </w:rPr>
        <w:t xml:space="preserve"> and payment of the initial application fee, the department shall publish in the State Register a notice that an application has been accepted for filing.  Within thirty days of acceptance of the application, the department may request additional information as may be necessary to complete the application.  The applicant has thirty days from the date of the request to submit the additional information.  If the applicant fails to submit the requested information within the thirty</w:t>
      </w:r>
      <w:r w:rsidR="00DC6752">
        <w:rPr>
          <w:color w:val="000000" w:themeColor="text1"/>
          <w:u w:color="000000" w:themeColor="text1"/>
        </w:rPr>
        <w:noBreakHyphen/>
      </w:r>
      <w:r w:rsidRPr="0094105E">
        <w:rPr>
          <w:color w:val="000000" w:themeColor="text1"/>
          <w:u w:color="000000" w:themeColor="text1"/>
        </w:rPr>
        <w:t>day period, the application is considered withdrawn.</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(E)</w:t>
      </w:r>
      <w:r w:rsidRPr="0094105E">
        <w:rPr>
          <w:color w:val="000000" w:themeColor="text1"/>
          <w:u w:color="000000" w:themeColor="text1"/>
        </w:rPr>
        <w:tab/>
        <w:t xml:space="preserve">After a Certificate of Need application has been filed with the department, state and federal elected officials are prohibited from communicating with the department with regard to the Certificate of Need application at any time. This prohibition does not include written communication of support or opposition to an application. </w:t>
      </w:r>
      <w:r w:rsidRPr="0094105E">
        <w:rPr>
          <w:strike/>
          <w:color w:val="000000" w:themeColor="text1"/>
          <w:u w:color="000000" w:themeColor="text1"/>
        </w:rPr>
        <w:t>Such</w:t>
      </w:r>
      <w:r w:rsidRPr="0094105E">
        <w:rPr>
          <w:color w:val="000000" w:themeColor="text1"/>
          <w:u w:color="000000" w:themeColor="text1"/>
        </w:rPr>
        <w:t xml:space="preserve"> Written communication must be included in the administrative record.”</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SECTION</w:t>
      </w:r>
      <w:r w:rsidRPr="0094105E">
        <w:rPr>
          <w:color w:val="000000" w:themeColor="text1"/>
          <w:u w:color="000000" w:themeColor="text1"/>
        </w:rPr>
        <w:tab/>
        <w:t>12.</w:t>
      </w:r>
      <w:r w:rsidRPr="0094105E">
        <w:rPr>
          <w:color w:val="000000" w:themeColor="text1"/>
          <w:u w:color="000000" w:themeColor="text1"/>
        </w:rPr>
        <w:tab/>
        <w:t>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210 of the 1976 Code, as last amended by Act 278 of 2010, is further amended to read:</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210.</w:t>
      </w:r>
      <w:r w:rsidRPr="0094105E">
        <w:rPr>
          <w:color w:val="000000" w:themeColor="text1"/>
          <w:u w:color="000000" w:themeColor="text1"/>
        </w:rPr>
        <w:tab/>
        <w:t>(A)</w:t>
      </w:r>
      <w:r w:rsidRPr="0094105E">
        <w:rPr>
          <w:color w:val="000000" w:themeColor="text1"/>
          <w:u w:color="000000" w:themeColor="text1"/>
        </w:rPr>
        <w:tab/>
        <w:t>After the department has determined that an application is complete, affected persons must be notified in accordance with departmental regulations. The notification to affected persons that the application is complete begins the review period;  however, in the case of competing applications, the review period begins on the date of notice to affected persons that the last of the competing applications is complete and notice is published in the State Register. The staff shall issue its decision to approve or deny the application no earlier than thirty calendar days, but no later than one hundred twenty calendar days, from the date affected persons are notified that the application is complete</w:t>
      </w:r>
      <w:r w:rsidRPr="0094105E">
        <w:rPr>
          <w:strike/>
          <w:color w:val="000000" w:themeColor="text1"/>
          <w:u w:color="000000" w:themeColor="text1"/>
        </w:rPr>
        <w:t>, unless a public hearing is timely requested as may be provided for by department regulation. If a public hearing is properly requested, the staff</w:t>
      </w:r>
      <w:r w:rsidR="00DC6752" w:rsidRPr="00DC6752">
        <w:rPr>
          <w:strike/>
          <w:color w:val="000000" w:themeColor="text1"/>
          <w:u w:color="000000" w:themeColor="text1"/>
        </w:rPr>
        <w:t>’</w:t>
      </w:r>
      <w:r w:rsidRPr="0094105E">
        <w:rPr>
          <w:strike/>
          <w:color w:val="000000" w:themeColor="text1"/>
          <w:u w:color="000000" w:themeColor="text1"/>
        </w:rPr>
        <w:t>s decision must not be made until after the public hearing, but in no event shall the decision be issued more than one hundred fifty calendar days from the date affected persons are notified that the application is complete</w:t>
      </w:r>
      <w:r w:rsidRPr="0094105E">
        <w:rPr>
          <w:color w:val="000000" w:themeColor="text1"/>
          <w:u w:color="000000" w:themeColor="text1"/>
        </w:rPr>
        <w:t>. The staff may reorder the relative importance of the project review criteria no more than one time during the review period. The staff</w:t>
      </w:r>
      <w:r w:rsidR="00DC6752" w:rsidRPr="00DC6752">
        <w:rPr>
          <w:color w:val="000000" w:themeColor="text1"/>
          <w:u w:color="000000" w:themeColor="text1"/>
        </w:rPr>
        <w:t>’</w:t>
      </w:r>
      <w:r w:rsidRPr="0094105E">
        <w:rPr>
          <w:color w:val="000000" w:themeColor="text1"/>
          <w:u w:color="000000" w:themeColor="text1"/>
        </w:rPr>
        <w:t>s reordering of the relative importance of the project review criteria does not extend the review period provided for in this section.</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(B)</w:t>
      </w:r>
      <w:r w:rsidRPr="0094105E">
        <w:rPr>
          <w:color w:val="000000" w:themeColor="text1"/>
          <w:u w:color="000000" w:themeColor="text1"/>
        </w:rPr>
        <w:tab/>
        <w:t xml:space="preserve">The department may not issue a Certificate of Need unless an application complies with the </w:t>
      </w:r>
      <w:r w:rsidRPr="0094105E">
        <w:rPr>
          <w:strike/>
          <w:color w:val="000000" w:themeColor="text1"/>
          <w:u w:color="000000" w:themeColor="text1"/>
        </w:rPr>
        <w:t>South Carolina Health Plan,</w:t>
      </w:r>
      <w:r w:rsidRPr="0094105E">
        <w:rPr>
          <w:color w:val="000000" w:themeColor="text1"/>
          <w:u w:color="000000" w:themeColor="text1"/>
        </w:rPr>
        <w:t xml:space="preserve"> project review criteria</w:t>
      </w:r>
      <w:r w:rsidRPr="0094105E">
        <w:rPr>
          <w:strike/>
          <w:color w:val="000000" w:themeColor="text1"/>
          <w:u w:color="000000" w:themeColor="text1"/>
        </w:rPr>
        <w:t>,</w:t>
      </w:r>
      <w:r w:rsidRPr="0094105E">
        <w:rPr>
          <w:color w:val="000000" w:themeColor="text1"/>
          <w:u w:color="000000" w:themeColor="text1"/>
        </w:rPr>
        <w:t xml:space="preserve"> and other regulations. </w:t>
      </w:r>
      <w:r w:rsidRPr="0094105E">
        <w:rPr>
          <w:strike/>
          <w:color w:val="000000" w:themeColor="text1"/>
          <w:u w:color="000000" w:themeColor="text1"/>
        </w:rPr>
        <w:t>Based on project review criteria and other regulations, which must be identified by the department, the department may refuse to issue a Certificate of Need even if an application complies with the South Carolina Health Plan.</w:t>
      </w:r>
      <w:r w:rsidRPr="0094105E">
        <w:rPr>
          <w:color w:val="000000" w:themeColor="text1"/>
          <w:u w:color="000000" w:themeColor="text1"/>
        </w:rPr>
        <w:t xml:space="preserve"> In the case of competing applications, the department shall award a Certificate of Need, if appropriate, on the basis of which, if any, most fully complies with the requirements, goals, and purposes of this article and the </w:t>
      </w:r>
      <w:r w:rsidRPr="0094105E">
        <w:rPr>
          <w:strike/>
          <w:color w:val="000000" w:themeColor="text1"/>
          <w:u w:color="000000" w:themeColor="text1"/>
        </w:rPr>
        <w:t>State Health Plan,</w:t>
      </w:r>
      <w:r w:rsidRPr="0094105E">
        <w:rPr>
          <w:color w:val="000000" w:themeColor="text1"/>
          <w:u w:color="000000" w:themeColor="text1"/>
        </w:rPr>
        <w:t xml:space="preserve"> project review criteria</w:t>
      </w:r>
      <w:r w:rsidRPr="0094105E">
        <w:rPr>
          <w:strike/>
          <w:color w:val="000000" w:themeColor="text1"/>
          <w:u w:color="000000" w:themeColor="text1"/>
        </w:rPr>
        <w:t>,</w:t>
      </w:r>
      <w:r w:rsidRPr="0094105E">
        <w:rPr>
          <w:color w:val="000000" w:themeColor="text1"/>
          <w:u w:color="000000" w:themeColor="text1"/>
        </w:rPr>
        <w:t xml:space="preserve"> and the regulations </w:t>
      </w:r>
      <w:r w:rsidRPr="0094105E">
        <w:rPr>
          <w:strike/>
          <w:color w:val="000000" w:themeColor="text1"/>
          <w:u w:color="000000" w:themeColor="text1"/>
        </w:rPr>
        <w:t>adopted</w:t>
      </w:r>
      <w:r w:rsidRPr="0094105E">
        <w:rPr>
          <w:color w:val="000000" w:themeColor="text1"/>
          <w:u w:color="000000" w:themeColor="text1"/>
        </w:rPr>
        <w:t xml:space="preserve"> </w:t>
      </w:r>
      <w:r w:rsidRPr="0094105E">
        <w:rPr>
          <w:color w:val="000000" w:themeColor="text1"/>
          <w:u w:val="single" w:color="000000" w:themeColor="text1"/>
        </w:rPr>
        <w:t>promulgated</w:t>
      </w:r>
      <w:r w:rsidRPr="0094105E">
        <w:rPr>
          <w:color w:val="000000" w:themeColor="text1"/>
          <w:u w:color="000000" w:themeColor="text1"/>
        </w:rPr>
        <w:t xml:space="preserve"> by the department.</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(C)</w:t>
      </w:r>
      <w:r w:rsidRPr="0094105E">
        <w:rPr>
          <w:color w:val="000000" w:themeColor="text1"/>
          <w:u w:color="000000" w:themeColor="text1"/>
        </w:rPr>
        <w:tab/>
        <w:t xml:space="preserve">On the basis of staff review of the application, the staff shall make a staff decision to grant or deny the Certificate of Need and </w:t>
      </w:r>
      <w:r w:rsidRPr="0094105E">
        <w:rPr>
          <w:strike/>
          <w:color w:val="000000" w:themeColor="text1"/>
          <w:u w:color="000000" w:themeColor="text1"/>
        </w:rPr>
        <w:t>the staff</w:t>
      </w:r>
      <w:r w:rsidRPr="0094105E">
        <w:rPr>
          <w:color w:val="000000" w:themeColor="text1"/>
          <w:u w:color="000000" w:themeColor="text1"/>
        </w:rPr>
        <w:t xml:space="preserve"> shall issue a decision in accordance with Section 44</w:t>
      </w:r>
      <w:r w:rsidR="00DC6752">
        <w:rPr>
          <w:color w:val="000000" w:themeColor="text1"/>
          <w:u w:color="000000" w:themeColor="text1"/>
        </w:rPr>
        <w:noBreakHyphen/>
      </w:r>
      <w:r w:rsidRPr="0094105E">
        <w:rPr>
          <w:color w:val="000000" w:themeColor="text1"/>
          <w:u w:color="000000" w:themeColor="text1"/>
        </w:rPr>
        <w:t>1</w:t>
      </w:r>
      <w:r w:rsidR="00DC6752">
        <w:rPr>
          <w:color w:val="000000" w:themeColor="text1"/>
          <w:u w:color="000000" w:themeColor="text1"/>
        </w:rPr>
        <w:noBreakHyphen/>
      </w:r>
      <w:r w:rsidRPr="0094105E">
        <w:rPr>
          <w:color w:val="000000" w:themeColor="text1"/>
          <w:u w:color="000000" w:themeColor="text1"/>
        </w:rPr>
        <w:t xml:space="preserve">60(D). Notice of the decision must be sent to the applicant and affected persons who have asked to be notified. The decision </w:t>
      </w:r>
      <w:r w:rsidRPr="0094105E">
        <w:rPr>
          <w:strike/>
          <w:color w:val="000000" w:themeColor="text1"/>
          <w:u w:color="000000" w:themeColor="text1"/>
        </w:rPr>
        <w:t>becomes</w:t>
      </w:r>
      <w:r w:rsidRPr="0094105E">
        <w:rPr>
          <w:color w:val="000000" w:themeColor="text1"/>
          <w:u w:color="000000" w:themeColor="text1"/>
        </w:rPr>
        <w:t xml:space="preserve"> </w:t>
      </w:r>
      <w:r w:rsidRPr="0094105E">
        <w:rPr>
          <w:color w:val="000000" w:themeColor="text1"/>
          <w:u w:val="single" w:color="000000" w:themeColor="text1"/>
        </w:rPr>
        <w:t>is</w:t>
      </w:r>
      <w:r w:rsidRPr="0094105E">
        <w:rPr>
          <w:color w:val="000000" w:themeColor="text1"/>
          <w:u w:color="000000" w:themeColor="text1"/>
        </w:rPr>
        <w:t xml:space="preserve"> the final agency decision </w:t>
      </w:r>
      <w:r w:rsidRPr="0094105E">
        <w:rPr>
          <w:strike/>
          <w:color w:val="000000" w:themeColor="text1"/>
          <w:u w:color="000000" w:themeColor="text1"/>
        </w:rPr>
        <w:t>unless a timely written request for a final review is filed with the department as provided for in Section 44</w:t>
      </w:r>
      <w:r w:rsidR="00DC6752">
        <w:rPr>
          <w:strike/>
          <w:color w:val="000000" w:themeColor="text1"/>
          <w:u w:color="000000" w:themeColor="text1"/>
        </w:rPr>
        <w:noBreakHyphen/>
      </w:r>
      <w:r w:rsidRPr="0094105E">
        <w:rPr>
          <w:strike/>
          <w:color w:val="000000" w:themeColor="text1"/>
          <w:u w:color="000000" w:themeColor="text1"/>
        </w:rPr>
        <w:t>1</w:t>
      </w:r>
      <w:r w:rsidR="00DC6752">
        <w:rPr>
          <w:strike/>
          <w:color w:val="000000" w:themeColor="text1"/>
          <w:u w:color="000000" w:themeColor="text1"/>
        </w:rPr>
        <w:noBreakHyphen/>
      </w:r>
      <w:r w:rsidRPr="0094105E">
        <w:rPr>
          <w:strike/>
          <w:color w:val="000000" w:themeColor="text1"/>
          <w:u w:color="000000" w:themeColor="text1"/>
        </w:rPr>
        <w:t>60(E)</w:t>
      </w:r>
      <w:r w:rsidRPr="0094105E">
        <w:rPr>
          <w:color w:val="000000" w:themeColor="text1"/>
          <w:u w:color="000000" w:themeColor="text1"/>
        </w:rPr>
        <w:t>.</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4105E">
        <w:rPr>
          <w:color w:val="000000" w:themeColor="text1"/>
          <w:u w:color="000000" w:themeColor="text1"/>
        </w:rPr>
        <w:tab/>
      </w:r>
      <w:r w:rsidRPr="0094105E">
        <w:rPr>
          <w:strike/>
          <w:color w:val="000000" w:themeColor="text1"/>
          <w:u w:color="000000" w:themeColor="text1"/>
        </w:rPr>
        <w:t>However, a person may not file a request for final review in opposition to the staff decision on a Certificate of Need unless the person provided written notice to the department during the staff review that he is an affected person and specifically states his opposition to the application under review.</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4105E">
        <w:rPr>
          <w:color w:val="000000" w:themeColor="text1"/>
          <w:u w:color="000000" w:themeColor="text1"/>
        </w:rPr>
        <w:tab/>
        <w:t>(D)</w:t>
      </w:r>
      <w:r w:rsidRPr="0094105E">
        <w:rPr>
          <w:color w:val="000000" w:themeColor="text1"/>
          <w:u w:color="000000" w:themeColor="text1"/>
        </w:rPr>
        <w:tab/>
      </w:r>
      <w:r w:rsidRPr="0094105E">
        <w:rPr>
          <w:strike/>
          <w:color w:val="000000" w:themeColor="text1"/>
          <w:u w:color="000000" w:themeColor="text1"/>
        </w:rPr>
        <w:t>The staff</w:t>
      </w:r>
      <w:r w:rsidR="00DC6752" w:rsidRPr="00DC6752">
        <w:rPr>
          <w:strike/>
          <w:color w:val="000000" w:themeColor="text1"/>
          <w:u w:color="000000" w:themeColor="text1"/>
        </w:rPr>
        <w:t>’</w:t>
      </w:r>
      <w:r w:rsidRPr="0094105E">
        <w:rPr>
          <w:strike/>
          <w:color w:val="000000" w:themeColor="text1"/>
          <w:u w:color="000000" w:themeColor="text1"/>
        </w:rPr>
        <w:t>s decision is not the final agency decision until the completion of the final review process provided for in Section 44</w:t>
      </w:r>
      <w:r w:rsidR="00DC6752">
        <w:rPr>
          <w:strike/>
          <w:color w:val="000000" w:themeColor="text1"/>
          <w:u w:color="000000" w:themeColor="text1"/>
        </w:rPr>
        <w:noBreakHyphen/>
      </w:r>
      <w:r w:rsidRPr="0094105E">
        <w:rPr>
          <w:strike/>
          <w:color w:val="000000" w:themeColor="text1"/>
          <w:u w:color="000000" w:themeColor="text1"/>
        </w:rPr>
        <w:t>1</w:t>
      </w:r>
      <w:r w:rsidR="00DC6752">
        <w:rPr>
          <w:strike/>
          <w:color w:val="000000" w:themeColor="text1"/>
          <w:u w:color="000000" w:themeColor="text1"/>
        </w:rPr>
        <w:noBreakHyphen/>
      </w:r>
      <w:r w:rsidRPr="0094105E">
        <w:rPr>
          <w:strike/>
          <w:color w:val="000000" w:themeColor="text1"/>
          <w:u w:color="000000" w:themeColor="text1"/>
        </w:rPr>
        <w:t>60(F).</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strike/>
          <w:color w:val="000000" w:themeColor="text1"/>
          <w:u w:color="000000" w:themeColor="text1"/>
        </w:rPr>
        <w:t>(E)</w:t>
      </w:r>
      <w:r w:rsidRPr="0094105E">
        <w:rPr>
          <w:color w:val="000000" w:themeColor="text1"/>
          <w:u w:color="000000" w:themeColor="text1"/>
        </w:rPr>
        <w:tab/>
        <w:t>A contested case hearing of the final agency decision must be requested in accordance with Section 44</w:t>
      </w:r>
      <w:r w:rsidR="00DC6752">
        <w:rPr>
          <w:color w:val="000000" w:themeColor="text1"/>
          <w:u w:color="000000" w:themeColor="text1"/>
        </w:rPr>
        <w:noBreakHyphen/>
      </w:r>
      <w:r w:rsidRPr="0094105E">
        <w:rPr>
          <w:color w:val="000000" w:themeColor="text1"/>
          <w:u w:color="000000" w:themeColor="text1"/>
        </w:rPr>
        <w:t>1</w:t>
      </w:r>
      <w:r w:rsidR="00DC6752">
        <w:rPr>
          <w:color w:val="000000" w:themeColor="text1"/>
          <w:u w:color="000000" w:themeColor="text1"/>
        </w:rPr>
        <w:noBreakHyphen/>
      </w:r>
      <w:r w:rsidRPr="0094105E">
        <w:rPr>
          <w:color w:val="000000" w:themeColor="text1"/>
          <w:u w:color="000000" w:themeColor="text1"/>
        </w:rPr>
        <w:t>60(G). The issues considered at the contested case hearing considering a Certificate of Need are limited to those presented or considered during the staff review.</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strike/>
          <w:color w:val="000000" w:themeColor="text1"/>
          <w:u w:color="000000" w:themeColor="text1"/>
        </w:rPr>
        <w:t>(F)</w:t>
      </w:r>
      <w:r w:rsidRPr="0094105E">
        <w:rPr>
          <w:color w:val="000000" w:themeColor="text1"/>
          <w:u w:val="single" w:color="000000" w:themeColor="text1"/>
        </w:rPr>
        <w:t>(E)</w:t>
      </w:r>
      <w:r w:rsidRPr="0094105E">
        <w:rPr>
          <w:color w:val="000000" w:themeColor="text1"/>
          <w:u w:color="000000" w:themeColor="text1"/>
        </w:rPr>
        <w:tab/>
        <w:t>Notwithstanding any other provision of law, including Section 1</w:t>
      </w:r>
      <w:r w:rsidR="00DC6752">
        <w:rPr>
          <w:color w:val="000000" w:themeColor="text1"/>
          <w:u w:color="000000" w:themeColor="text1"/>
        </w:rPr>
        <w:noBreakHyphen/>
      </w:r>
      <w:r w:rsidRPr="0094105E">
        <w:rPr>
          <w:color w:val="000000" w:themeColor="text1"/>
          <w:u w:color="000000" w:themeColor="text1"/>
        </w:rPr>
        <w:t>23</w:t>
      </w:r>
      <w:r w:rsidR="00DC6752">
        <w:rPr>
          <w:color w:val="000000" w:themeColor="text1"/>
          <w:u w:color="000000" w:themeColor="text1"/>
        </w:rPr>
        <w:noBreakHyphen/>
      </w:r>
      <w:r w:rsidRPr="0094105E">
        <w:rPr>
          <w:color w:val="000000" w:themeColor="text1"/>
          <w:u w:color="000000" w:themeColor="text1"/>
        </w:rPr>
        <w:t>650(C) in a contested case arising from the department</w:t>
      </w:r>
      <w:r w:rsidR="00DC6752" w:rsidRPr="00DC6752">
        <w:rPr>
          <w:color w:val="000000" w:themeColor="text1"/>
          <w:u w:color="000000" w:themeColor="text1"/>
        </w:rPr>
        <w:t>’</w:t>
      </w:r>
      <w:r w:rsidRPr="0094105E">
        <w:rPr>
          <w:color w:val="000000" w:themeColor="text1"/>
          <w:u w:color="000000" w:themeColor="text1"/>
        </w:rPr>
        <w:t xml:space="preserve">s decision to grant or deny a Certificate of Need application, </w:t>
      </w:r>
      <w:r w:rsidRPr="0094105E">
        <w:rPr>
          <w:color w:val="000000" w:themeColor="text1"/>
          <w:u w:val="single" w:color="000000" w:themeColor="text1"/>
        </w:rPr>
        <w:t>to</w:t>
      </w:r>
      <w:r w:rsidRPr="0094105E">
        <w:rPr>
          <w:color w:val="000000" w:themeColor="text1"/>
          <w:u w:color="000000" w:themeColor="text1"/>
        </w:rPr>
        <w:t xml:space="preserve"> grant or deny a request for exemption under 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 xml:space="preserve">170, or </w:t>
      </w:r>
      <w:r w:rsidRPr="0094105E">
        <w:rPr>
          <w:strike/>
          <w:color w:val="000000" w:themeColor="text1"/>
          <w:u w:color="000000" w:themeColor="text1"/>
        </w:rPr>
        <w:t>the issuance of a determination regarding</w:t>
      </w:r>
      <w:r w:rsidRPr="0094105E">
        <w:rPr>
          <w:color w:val="000000" w:themeColor="text1"/>
          <w:u w:color="000000" w:themeColor="text1"/>
        </w:rPr>
        <w:t xml:space="preserve">  </w:t>
      </w:r>
      <w:r w:rsidRPr="0094105E">
        <w:rPr>
          <w:color w:val="000000" w:themeColor="text1"/>
          <w:u w:val="single" w:color="000000" w:themeColor="text1"/>
        </w:rPr>
        <w:t>to determine</w:t>
      </w:r>
      <w:r w:rsidRPr="0094105E">
        <w:rPr>
          <w:color w:val="000000" w:themeColor="text1"/>
          <w:u w:color="000000" w:themeColor="text1"/>
        </w:rPr>
        <w:t xml:space="preserve"> the applicability of 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 xml:space="preserve">160, </w:t>
      </w:r>
      <w:r w:rsidRPr="0094105E">
        <w:rPr>
          <w:strike/>
          <w:color w:val="000000" w:themeColor="text1"/>
          <w:u w:color="000000" w:themeColor="text1"/>
        </w:rPr>
        <w:t>the following apply</w:t>
      </w:r>
      <w:r w:rsidRPr="0094105E">
        <w:rPr>
          <w:color w:val="000000" w:themeColor="text1"/>
          <w:u w:color="000000" w:themeColor="text1"/>
        </w:rPr>
        <w:t xml:space="preserve"> </w:t>
      </w:r>
      <w:r w:rsidRPr="0094105E">
        <w:rPr>
          <w:color w:val="000000" w:themeColor="text1"/>
          <w:u w:val="single" w:color="000000" w:themeColor="text1"/>
        </w:rPr>
        <w:t>each party</w:t>
      </w:r>
      <w:r w:rsidRPr="0094105E">
        <w:rPr>
          <w:color w:val="000000" w:themeColor="text1"/>
          <w:u w:color="000000" w:themeColor="text1"/>
        </w:rPr>
        <w:t>:</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color w:val="000000" w:themeColor="text1"/>
          <w:u w:color="000000" w:themeColor="text1"/>
        </w:rPr>
        <w:tab/>
        <w:t>(1)</w:t>
      </w:r>
      <w:r w:rsidRPr="0094105E">
        <w:rPr>
          <w:color w:val="000000" w:themeColor="text1"/>
          <w:u w:color="000000" w:themeColor="text1"/>
        </w:rPr>
        <w:tab/>
      </w:r>
      <w:r w:rsidRPr="0094105E">
        <w:rPr>
          <w:strike/>
          <w:color w:val="000000" w:themeColor="text1"/>
          <w:u w:color="000000" w:themeColor="text1"/>
        </w:rPr>
        <w:t>each party</w:t>
      </w:r>
      <w:r w:rsidRPr="0094105E">
        <w:rPr>
          <w:color w:val="000000" w:themeColor="text1"/>
          <w:u w:color="000000" w:themeColor="text1"/>
        </w:rPr>
        <w:t xml:space="preserve"> may name no more than ten witnesses who may testify at the contested case hearing;</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color w:val="000000" w:themeColor="text1"/>
          <w:u w:color="000000" w:themeColor="text1"/>
        </w:rPr>
        <w:tab/>
        <w:t>(2)</w:t>
      </w:r>
      <w:r w:rsidRPr="0094105E">
        <w:rPr>
          <w:color w:val="000000" w:themeColor="text1"/>
          <w:u w:color="000000" w:themeColor="text1"/>
        </w:rPr>
        <w:tab/>
      </w:r>
      <w:r w:rsidRPr="0094105E">
        <w:rPr>
          <w:strike/>
          <w:color w:val="000000" w:themeColor="text1"/>
          <w:u w:color="000000" w:themeColor="text1"/>
        </w:rPr>
        <w:t>each party</w:t>
      </w:r>
      <w:r w:rsidRPr="0094105E">
        <w:rPr>
          <w:color w:val="000000" w:themeColor="text1"/>
          <w:u w:color="000000" w:themeColor="text1"/>
        </w:rPr>
        <w:t xml:space="preserve"> is permitted to take only the deposition of a person listed as a witness who may testify at the contested case hearing, unless otherwise provided for by the Administrative Law Court;</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color w:val="000000" w:themeColor="text1"/>
          <w:u w:color="000000" w:themeColor="text1"/>
        </w:rPr>
        <w:tab/>
        <w:t>(3)</w:t>
      </w:r>
      <w:r w:rsidRPr="0094105E">
        <w:rPr>
          <w:color w:val="000000" w:themeColor="text1"/>
          <w:u w:color="000000" w:themeColor="text1"/>
        </w:rPr>
        <w:tab/>
      </w:r>
      <w:r w:rsidRPr="0094105E">
        <w:rPr>
          <w:strike/>
          <w:color w:val="000000" w:themeColor="text1"/>
          <w:u w:color="000000" w:themeColor="text1"/>
        </w:rPr>
        <w:t>each party</w:t>
      </w:r>
      <w:r w:rsidRPr="0094105E">
        <w:rPr>
          <w:color w:val="000000" w:themeColor="text1"/>
          <w:u w:color="000000" w:themeColor="text1"/>
        </w:rPr>
        <w:t xml:space="preserve"> is permitted to serve only ten interrogatories pursuant to Rule 33 of the South Carolina Rules of Civil Procedure;</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color w:val="000000" w:themeColor="text1"/>
          <w:u w:color="000000" w:themeColor="text1"/>
        </w:rPr>
        <w:tab/>
        <w:t>(4)</w:t>
      </w:r>
      <w:r w:rsidRPr="0094105E">
        <w:rPr>
          <w:color w:val="000000" w:themeColor="text1"/>
          <w:u w:color="000000" w:themeColor="text1"/>
        </w:rPr>
        <w:tab/>
      </w:r>
      <w:r w:rsidRPr="0094105E">
        <w:rPr>
          <w:strike/>
          <w:color w:val="000000" w:themeColor="text1"/>
          <w:u w:color="000000" w:themeColor="text1"/>
        </w:rPr>
        <w:t>each party</w:t>
      </w:r>
      <w:r w:rsidRPr="0094105E">
        <w:rPr>
          <w:color w:val="000000" w:themeColor="text1"/>
          <w:u w:color="000000" w:themeColor="text1"/>
        </w:rPr>
        <w:t xml:space="preserve"> is permitted to serve only ten requests for admission, including subparts; and</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color w:val="000000" w:themeColor="text1"/>
          <w:u w:color="000000" w:themeColor="text1"/>
        </w:rPr>
        <w:tab/>
        <w:t>(5)</w:t>
      </w:r>
      <w:r w:rsidRPr="0094105E">
        <w:rPr>
          <w:color w:val="000000" w:themeColor="text1"/>
          <w:u w:color="000000" w:themeColor="text1"/>
        </w:rPr>
        <w:tab/>
      </w:r>
      <w:r w:rsidRPr="0094105E">
        <w:rPr>
          <w:strike/>
          <w:color w:val="000000" w:themeColor="text1"/>
          <w:u w:color="000000" w:themeColor="text1"/>
        </w:rPr>
        <w:t>each party</w:t>
      </w:r>
      <w:r w:rsidRPr="0094105E">
        <w:rPr>
          <w:color w:val="000000" w:themeColor="text1"/>
          <w:u w:color="000000" w:themeColor="text1"/>
        </w:rPr>
        <w:t xml:space="preserve"> is permitted to serve only thirty requests for production, including subparts.</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The limitations provided for in this subsection are intended to make the contested case process more efficient, less burdensome, and less costly to the parties in Certificate of Need cases. Therefore, the Administrative Law Court may, by court order, lift these limitations beyond the parameters set forth in this subsection only in exceptional circumstances when failure to do so would cause substantial prejudice to the party seeking additional discovery.</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4105E">
        <w:rPr>
          <w:color w:val="000000" w:themeColor="text1"/>
          <w:u w:color="000000" w:themeColor="text1"/>
        </w:rPr>
        <w:tab/>
      </w:r>
      <w:r w:rsidRPr="0094105E">
        <w:rPr>
          <w:strike/>
          <w:color w:val="000000" w:themeColor="text1"/>
          <w:u w:color="000000" w:themeColor="text1"/>
        </w:rPr>
        <w:t>(G)</w:t>
      </w:r>
      <w:r w:rsidRPr="0094105E">
        <w:rPr>
          <w:color w:val="000000" w:themeColor="text1"/>
          <w:u w:color="000000" w:themeColor="text1"/>
        </w:rPr>
        <w:tab/>
      </w:r>
      <w:r w:rsidRPr="0094105E">
        <w:rPr>
          <w:strike/>
          <w:color w:val="000000" w:themeColor="text1"/>
          <w:u w:color="000000" w:themeColor="text1"/>
        </w:rPr>
        <w:t>Notwithstanding any other provision of law, in a contested case arising from the department</w:t>
      </w:r>
      <w:r w:rsidR="00DC6752" w:rsidRPr="00DC6752">
        <w:rPr>
          <w:strike/>
          <w:color w:val="000000" w:themeColor="text1"/>
          <w:u w:color="000000" w:themeColor="text1"/>
        </w:rPr>
        <w:t>’</w:t>
      </w:r>
      <w:r w:rsidRPr="0094105E">
        <w:rPr>
          <w:strike/>
          <w:color w:val="000000" w:themeColor="text1"/>
          <w:u w:color="000000" w:themeColor="text1"/>
        </w:rPr>
        <w:t>s decision to grant or deny a Certificate of Need application, grant or deny a request for exemption under Section 44</w:t>
      </w:r>
      <w:r w:rsidR="00DC6752">
        <w:rPr>
          <w:strike/>
          <w:color w:val="000000" w:themeColor="text1"/>
          <w:u w:color="000000" w:themeColor="text1"/>
        </w:rPr>
        <w:noBreakHyphen/>
      </w:r>
      <w:r w:rsidRPr="0094105E">
        <w:rPr>
          <w:strike/>
          <w:color w:val="000000" w:themeColor="text1"/>
          <w:u w:color="000000" w:themeColor="text1"/>
        </w:rPr>
        <w:t>7</w:t>
      </w:r>
      <w:r w:rsidR="00DC6752">
        <w:rPr>
          <w:strike/>
          <w:color w:val="000000" w:themeColor="text1"/>
          <w:u w:color="000000" w:themeColor="text1"/>
        </w:rPr>
        <w:noBreakHyphen/>
      </w:r>
      <w:r w:rsidRPr="0094105E">
        <w:rPr>
          <w:strike/>
          <w:color w:val="000000" w:themeColor="text1"/>
          <w:u w:color="000000" w:themeColor="text1"/>
        </w:rPr>
        <w:t>170, or the issuance of a determination regarding the applicability of Section 44</w:t>
      </w:r>
      <w:r w:rsidR="00DC6752">
        <w:rPr>
          <w:strike/>
          <w:color w:val="000000" w:themeColor="text1"/>
          <w:u w:color="000000" w:themeColor="text1"/>
        </w:rPr>
        <w:noBreakHyphen/>
      </w:r>
      <w:r w:rsidRPr="0094105E">
        <w:rPr>
          <w:strike/>
          <w:color w:val="000000" w:themeColor="text1"/>
          <w:u w:color="000000" w:themeColor="text1"/>
        </w:rPr>
        <w:t>7</w:t>
      </w:r>
      <w:r w:rsidR="00DC6752">
        <w:rPr>
          <w:strike/>
          <w:color w:val="000000" w:themeColor="text1"/>
          <w:u w:color="000000" w:themeColor="text1"/>
        </w:rPr>
        <w:noBreakHyphen/>
      </w:r>
      <w:r w:rsidRPr="0094105E">
        <w:rPr>
          <w:strike/>
          <w:color w:val="000000" w:themeColor="text1"/>
          <w:u w:color="000000" w:themeColor="text1"/>
        </w:rPr>
        <w:t>160, the Administrative Law Court shall file a final decision no later than eighteen months after the contested case is filed with the Clerk of the Administrative Law Court, unless all parties to the contested case consent to an extension or the court finds substantial cause otherwise.</w:t>
      </w:r>
      <w:r w:rsidRPr="0094105E">
        <w:rPr>
          <w:color w:val="000000" w:themeColor="text1"/>
          <w:u w:color="000000" w:themeColor="text1"/>
        </w:rPr>
        <w:t>”</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E3D74" w:rsidRPr="009B6322"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6322">
        <w:rPr>
          <w:color w:val="000000" w:themeColor="text1"/>
          <w:u w:color="000000" w:themeColor="text1"/>
        </w:rPr>
        <w:t>SECTION</w:t>
      </w:r>
      <w:r w:rsidR="00636A1C" w:rsidRPr="009B6322">
        <w:rPr>
          <w:color w:val="000000" w:themeColor="text1"/>
          <w:u w:color="000000" w:themeColor="text1"/>
        </w:rPr>
        <w:tab/>
      </w:r>
      <w:r w:rsidRPr="009B6322">
        <w:rPr>
          <w:color w:val="000000" w:themeColor="text1"/>
          <w:u w:color="000000" w:themeColor="text1"/>
        </w:rPr>
        <w:t>13.</w:t>
      </w:r>
      <w:r w:rsidR="00636A1C" w:rsidRPr="009B6322">
        <w:rPr>
          <w:color w:val="000000" w:themeColor="text1"/>
          <w:u w:color="000000" w:themeColor="text1"/>
        </w:rPr>
        <w:tab/>
      </w:r>
      <w:r w:rsidRPr="009B6322">
        <w:rPr>
          <w:color w:val="000000" w:themeColor="text1"/>
          <w:u w:color="000000" w:themeColor="text1"/>
        </w:rPr>
        <w:t>Section 44</w:t>
      </w:r>
      <w:r w:rsidR="00DC6752">
        <w:rPr>
          <w:color w:val="000000" w:themeColor="text1"/>
          <w:u w:color="000000" w:themeColor="text1"/>
        </w:rPr>
        <w:noBreakHyphen/>
      </w:r>
      <w:r w:rsidRPr="009B6322">
        <w:rPr>
          <w:color w:val="000000" w:themeColor="text1"/>
          <w:u w:color="000000" w:themeColor="text1"/>
        </w:rPr>
        <w:t>7</w:t>
      </w:r>
      <w:r w:rsidR="00DC6752">
        <w:rPr>
          <w:color w:val="000000" w:themeColor="text1"/>
          <w:u w:color="000000" w:themeColor="text1"/>
        </w:rPr>
        <w:noBreakHyphen/>
      </w:r>
      <w:r w:rsidRPr="009B6322">
        <w:rPr>
          <w:color w:val="000000" w:themeColor="text1"/>
          <w:u w:color="000000" w:themeColor="text1"/>
        </w:rPr>
        <w:t>220 of the 1976 Code, as last amended by Act 278 of 2010, is further amended to read:</w:t>
      </w:r>
    </w:p>
    <w:p w:rsidR="001E3D74" w:rsidRPr="009B6322"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B6322" w:rsidRDefault="00636A1C"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6322">
        <w:rPr>
          <w:color w:val="000000" w:themeColor="text1"/>
          <w:u w:color="000000" w:themeColor="text1"/>
        </w:rPr>
        <w:tab/>
      </w:r>
      <w:r w:rsidR="001E3D74" w:rsidRPr="009B6322">
        <w:rPr>
          <w:color w:val="000000" w:themeColor="text1"/>
          <w:u w:color="000000" w:themeColor="text1"/>
        </w:rPr>
        <w:t>“Section 44</w:t>
      </w:r>
      <w:r w:rsidR="00DC6752">
        <w:rPr>
          <w:color w:val="000000" w:themeColor="text1"/>
          <w:u w:color="000000" w:themeColor="text1"/>
        </w:rPr>
        <w:noBreakHyphen/>
      </w:r>
      <w:r w:rsidR="001E3D74" w:rsidRPr="009B6322">
        <w:rPr>
          <w:color w:val="000000" w:themeColor="text1"/>
          <w:u w:color="000000" w:themeColor="text1"/>
        </w:rPr>
        <w:t>7</w:t>
      </w:r>
      <w:r w:rsidR="00DC6752">
        <w:rPr>
          <w:color w:val="000000" w:themeColor="text1"/>
          <w:u w:color="000000" w:themeColor="text1"/>
        </w:rPr>
        <w:noBreakHyphen/>
      </w:r>
      <w:r w:rsidR="001E3D74" w:rsidRPr="009B6322">
        <w:rPr>
          <w:color w:val="000000" w:themeColor="text1"/>
          <w:u w:color="000000" w:themeColor="text1"/>
        </w:rPr>
        <w:t>220.</w:t>
      </w:r>
      <w:r w:rsidRPr="009B6322">
        <w:rPr>
          <w:color w:val="000000" w:themeColor="text1"/>
          <w:u w:color="000000" w:themeColor="text1"/>
        </w:rPr>
        <w:tab/>
      </w:r>
      <w:r w:rsidR="001E3D74" w:rsidRPr="009B6322">
        <w:rPr>
          <w:color w:val="000000" w:themeColor="text1"/>
          <w:u w:color="000000" w:themeColor="text1"/>
        </w:rPr>
        <w:t>(A)</w:t>
      </w:r>
      <w:r w:rsidRPr="009B6322">
        <w:rPr>
          <w:color w:val="000000" w:themeColor="text1"/>
          <w:u w:color="000000" w:themeColor="text1"/>
        </w:rPr>
        <w:tab/>
      </w:r>
      <w:r w:rsidR="001E3D74" w:rsidRPr="009B6322">
        <w:rPr>
          <w:color w:val="000000" w:themeColor="text1"/>
          <w:u w:color="000000" w:themeColor="text1"/>
        </w:rPr>
        <w:t>A party who is aggrieved by the Administrative Law Court</w:t>
      </w:r>
      <w:r w:rsidR="00DC6752" w:rsidRPr="00DC6752">
        <w:rPr>
          <w:color w:val="000000" w:themeColor="text1"/>
          <w:u w:color="000000" w:themeColor="text1"/>
        </w:rPr>
        <w:t>’</w:t>
      </w:r>
      <w:r w:rsidR="001E3D74" w:rsidRPr="009B6322">
        <w:rPr>
          <w:color w:val="000000" w:themeColor="text1"/>
          <w:u w:color="000000" w:themeColor="text1"/>
        </w:rPr>
        <w:t>s final decision may seek judicial review of the final decision in accordance with Section 1</w:t>
      </w:r>
      <w:r w:rsidR="00DC6752">
        <w:rPr>
          <w:color w:val="000000" w:themeColor="text1"/>
          <w:u w:color="000000" w:themeColor="text1"/>
        </w:rPr>
        <w:noBreakHyphen/>
      </w:r>
      <w:r w:rsidR="001E3D74" w:rsidRPr="009B6322">
        <w:rPr>
          <w:color w:val="000000" w:themeColor="text1"/>
          <w:u w:color="000000" w:themeColor="text1"/>
        </w:rPr>
        <w:t>23</w:t>
      </w:r>
      <w:r w:rsidR="00DC6752">
        <w:rPr>
          <w:color w:val="000000" w:themeColor="text1"/>
          <w:u w:color="000000" w:themeColor="text1"/>
        </w:rPr>
        <w:noBreakHyphen/>
      </w:r>
      <w:r w:rsidR="001E3D74" w:rsidRPr="009B6322">
        <w:rPr>
          <w:color w:val="000000" w:themeColor="text1"/>
          <w:u w:color="000000" w:themeColor="text1"/>
        </w:rPr>
        <w:t xml:space="preserve">380. </w:t>
      </w:r>
    </w:p>
    <w:p w:rsidR="001E3D74" w:rsidRPr="0094105E" w:rsidRDefault="00636A1C"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36A1C">
        <w:rPr>
          <w:color w:val="000000" w:themeColor="text1"/>
          <w:u w:color="000000" w:themeColor="text1"/>
        </w:rPr>
        <w:tab/>
      </w:r>
      <w:r w:rsidR="001E3D74" w:rsidRPr="009B6322">
        <w:rPr>
          <w:color w:val="000000" w:themeColor="text1"/>
          <w:u w:color="000000" w:themeColor="text1"/>
        </w:rPr>
        <w:t>(B)</w:t>
      </w:r>
      <w:r w:rsidR="001E3D74" w:rsidRPr="0094105E">
        <w:rPr>
          <w:color w:val="000000" w:themeColor="text1"/>
          <w:u w:val="single" w:color="000000" w:themeColor="text1"/>
        </w:rPr>
        <w:t>(1)</w:t>
      </w:r>
      <w:r w:rsidR="001E3D74" w:rsidRPr="0094105E">
        <w:rPr>
          <w:color w:val="000000" w:themeColor="text1"/>
          <w:u w:color="000000" w:themeColor="text1"/>
        </w:rPr>
        <w:tab/>
      </w:r>
      <w:r w:rsidR="001E3D74" w:rsidRPr="0094105E">
        <w:rPr>
          <w:color w:val="000000" w:themeColor="text1"/>
          <w:u w:val="single" w:color="000000" w:themeColor="text1"/>
        </w:rPr>
        <w:t>If a party does not prevail in a contested case at the Administrative Law Court when requesting the reversal of the department</w:t>
      </w:r>
      <w:r w:rsidR="00DC6752" w:rsidRPr="00DC6752">
        <w:rPr>
          <w:color w:val="000000" w:themeColor="text1"/>
          <w:u w:val="single" w:color="000000" w:themeColor="text1"/>
        </w:rPr>
        <w:t>’</w:t>
      </w:r>
      <w:r w:rsidR="001E3D74" w:rsidRPr="0094105E">
        <w:rPr>
          <w:color w:val="000000" w:themeColor="text1"/>
          <w:u w:val="single" w:color="000000" w:themeColor="text1"/>
        </w:rPr>
        <w:t>s decision to approve a Certificate of Need application, when claiming an exemption under Section 44</w:t>
      </w:r>
      <w:r w:rsidR="00DC6752">
        <w:rPr>
          <w:color w:val="000000" w:themeColor="text1"/>
          <w:u w:val="single" w:color="000000" w:themeColor="text1"/>
        </w:rPr>
        <w:noBreakHyphen/>
      </w:r>
      <w:r w:rsidR="001E3D74" w:rsidRPr="0094105E">
        <w:rPr>
          <w:color w:val="000000" w:themeColor="text1"/>
          <w:u w:val="single" w:color="000000" w:themeColor="text1"/>
        </w:rPr>
        <w:t>7</w:t>
      </w:r>
      <w:r w:rsidR="00DC6752">
        <w:rPr>
          <w:color w:val="000000" w:themeColor="text1"/>
          <w:u w:val="single" w:color="000000" w:themeColor="text1"/>
        </w:rPr>
        <w:noBreakHyphen/>
      </w:r>
      <w:r w:rsidR="001E3D74" w:rsidRPr="0094105E">
        <w:rPr>
          <w:color w:val="000000" w:themeColor="text1"/>
          <w:u w:val="single" w:color="000000" w:themeColor="text1"/>
        </w:rPr>
        <w:t>170, or when claiming that the article is not applicable pursuant to Section 44</w:t>
      </w:r>
      <w:r w:rsidR="00DC6752">
        <w:rPr>
          <w:color w:val="000000" w:themeColor="text1"/>
          <w:u w:val="single" w:color="000000" w:themeColor="text1"/>
        </w:rPr>
        <w:noBreakHyphen/>
      </w:r>
      <w:r w:rsidR="001E3D74" w:rsidRPr="0094105E">
        <w:rPr>
          <w:color w:val="000000" w:themeColor="text1"/>
          <w:u w:val="single" w:color="000000" w:themeColor="text1"/>
        </w:rPr>
        <w:t>7</w:t>
      </w:r>
      <w:r w:rsidR="00DC6752">
        <w:rPr>
          <w:color w:val="000000" w:themeColor="text1"/>
          <w:u w:val="single" w:color="000000" w:themeColor="text1"/>
        </w:rPr>
        <w:noBreakHyphen/>
      </w:r>
      <w:r w:rsidR="001E3D74" w:rsidRPr="0094105E">
        <w:rPr>
          <w:color w:val="000000" w:themeColor="text1"/>
          <w:u w:val="single" w:color="000000" w:themeColor="text1"/>
        </w:rPr>
        <w:t>160, the Administrative Law Court shall award the party whose project is the subject of the appeal reasonable attorney</w:t>
      </w:r>
      <w:r w:rsidR="000D17DD">
        <w:rPr>
          <w:color w:val="000000" w:themeColor="text1"/>
          <w:u w:val="single" w:color="000000" w:themeColor="text1"/>
        </w:rPr>
        <w:t xml:space="preserve">’s </w:t>
      </w:r>
      <w:r w:rsidR="001E3D74" w:rsidRPr="0094105E">
        <w:rPr>
          <w:color w:val="000000" w:themeColor="text1"/>
          <w:u w:val="single" w:color="000000" w:themeColor="text1"/>
        </w:rPr>
        <w:t>fees and costs incurred in the contested case.</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4105E">
        <w:rPr>
          <w:color w:val="000000" w:themeColor="text1"/>
          <w:u w:color="000000" w:themeColor="text1"/>
        </w:rPr>
        <w:tab/>
      </w:r>
      <w:r w:rsidRPr="0094105E">
        <w:rPr>
          <w:color w:val="000000" w:themeColor="text1"/>
          <w:u w:color="000000" w:themeColor="text1"/>
        </w:rPr>
        <w:tab/>
      </w:r>
      <w:r w:rsidRPr="0094105E">
        <w:rPr>
          <w:color w:val="000000" w:themeColor="text1"/>
          <w:u w:val="single" w:color="000000" w:themeColor="text1"/>
        </w:rPr>
        <w:t>(2)</w:t>
      </w:r>
      <w:r w:rsidRPr="0094105E">
        <w:rPr>
          <w:color w:val="000000" w:themeColor="text1"/>
          <w:u w:color="000000" w:themeColor="text1"/>
        </w:rPr>
        <w:tab/>
      </w:r>
      <w:r w:rsidRPr="0094105E">
        <w:rPr>
          <w:color w:val="000000" w:themeColor="text1"/>
          <w:u w:val="single" w:color="000000" w:themeColor="text1"/>
        </w:rPr>
        <w:t>If a party does not prevail in an appeal to the Court of Appeals when requesting the reversal of the Administrative Law Court</w:t>
      </w:r>
      <w:r w:rsidR="00DC6752" w:rsidRPr="00DC6752">
        <w:rPr>
          <w:color w:val="000000" w:themeColor="text1"/>
          <w:u w:val="single" w:color="000000" w:themeColor="text1"/>
        </w:rPr>
        <w:t>’</w:t>
      </w:r>
      <w:r w:rsidRPr="0094105E">
        <w:rPr>
          <w:color w:val="000000" w:themeColor="text1"/>
          <w:u w:val="single" w:color="000000" w:themeColor="text1"/>
        </w:rPr>
        <w:t>s decision to approve a Certificate of Need application, when claiming an exemption under Section 44</w:t>
      </w:r>
      <w:r w:rsidR="00DC6752">
        <w:rPr>
          <w:color w:val="000000" w:themeColor="text1"/>
          <w:u w:val="single" w:color="000000" w:themeColor="text1"/>
        </w:rPr>
        <w:noBreakHyphen/>
      </w:r>
      <w:r w:rsidRPr="0094105E">
        <w:rPr>
          <w:color w:val="000000" w:themeColor="text1"/>
          <w:u w:val="single" w:color="000000" w:themeColor="text1"/>
        </w:rPr>
        <w:t>7</w:t>
      </w:r>
      <w:r w:rsidR="00DC6752">
        <w:rPr>
          <w:color w:val="000000" w:themeColor="text1"/>
          <w:u w:val="single" w:color="000000" w:themeColor="text1"/>
        </w:rPr>
        <w:noBreakHyphen/>
      </w:r>
      <w:r w:rsidRPr="0094105E">
        <w:rPr>
          <w:color w:val="000000" w:themeColor="text1"/>
          <w:u w:val="single" w:color="000000" w:themeColor="text1"/>
        </w:rPr>
        <w:t>170, or when claiming that the article is not applicable pursuant to Section 44</w:t>
      </w:r>
      <w:r w:rsidR="00DC6752">
        <w:rPr>
          <w:color w:val="000000" w:themeColor="text1"/>
          <w:u w:val="single" w:color="000000" w:themeColor="text1"/>
        </w:rPr>
        <w:noBreakHyphen/>
      </w:r>
      <w:r w:rsidRPr="0094105E">
        <w:rPr>
          <w:color w:val="000000" w:themeColor="text1"/>
          <w:u w:val="single" w:color="000000" w:themeColor="text1"/>
        </w:rPr>
        <w:t>7</w:t>
      </w:r>
      <w:r w:rsidR="00DC6752">
        <w:rPr>
          <w:color w:val="000000" w:themeColor="text1"/>
          <w:u w:val="single" w:color="000000" w:themeColor="text1"/>
        </w:rPr>
        <w:noBreakHyphen/>
      </w:r>
      <w:r w:rsidRPr="0094105E">
        <w:rPr>
          <w:color w:val="000000" w:themeColor="text1"/>
          <w:u w:val="single" w:color="000000" w:themeColor="text1"/>
        </w:rPr>
        <w:t>160, the Court of Appeals shall award the party whose project is the subject of the contested case reasonable attorney</w:t>
      </w:r>
      <w:r w:rsidR="000D17DD">
        <w:rPr>
          <w:color w:val="000000" w:themeColor="text1"/>
          <w:u w:val="single" w:color="000000" w:themeColor="text1"/>
        </w:rPr>
        <w:t xml:space="preserve">’s </w:t>
      </w:r>
      <w:r w:rsidRPr="0094105E">
        <w:rPr>
          <w:color w:val="000000" w:themeColor="text1"/>
          <w:u w:val="single" w:color="000000" w:themeColor="text1"/>
        </w:rPr>
        <w:t>fees and costs incurred in the appeal.</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color w:val="000000" w:themeColor="text1"/>
          <w:u w:val="single" w:color="000000" w:themeColor="text1"/>
        </w:rPr>
        <w:t>(C)</w:t>
      </w:r>
      <w:r w:rsidRPr="0094105E">
        <w:rPr>
          <w:color w:val="000000" w:themeColor="text1"/>
          <w:u w:color="000000" w:themeColor="text1"/>
        </w:rPr>
        <w:tab/>
        <w:t xml:space="preserve">If the relief requested in </w:t>
      </w:r>
      <w:r w:rsidRPr="0094105E">
        <w:rPr>
          <w:strike/>
          <w:color w:val="000000" w:themeColor="text1"/>
          <w:u w:color="000000" w:themeColor="text1"/>
        </w:rPr>
        <w:t>the</w:t>
      </w:r>
      <w:r w:rsidRPr="0094105E">
        <w:rPr>
          <w:color w:val="000000" w:themeColor="text1"/>
          <w:u w:color="000000" w:themeColor="text1"/>
        </w:rPr>
        <w:t xml:space="preserve"> </w:t>
      </w:r>
      <w:r w:rsidRPr="0094105E">
        <w:rPr>
          <w:color w:val="000000" w:themeColor="text1"/>
          <w:u w:val="single" w:color="000000" w:themeColor="text1"/>
        </w:rPr>
        <w:t>an</w:t>
      </w:r>
      <w:r w:rsidRPr="0094105E">
        <w:rPr>
          <w:color w:val="000000" w:themeColor="text1"/>
          <w:u w:color="000000" w:themeColor="text1"/>
        </w:rPr>
        <w:t xml:space="preserve"> appeal is the reversal of the Administrative Law Court</w:t>
      </w:r>
      <w:r w:rsidR="00DC6752" w:rsidRPr="00DC6752">
        <w:rPr>
          <w:color w:val="000000" w:themeColor="text1"/>
          <w:u w:color="000000" w:themeColor="text1"/>
        </w:rPr>
        <w:t>’</w:t>
      </w:r>
      <w:r w:rsidRPr="0094105E">
        <w:rPr>
          <w:color w:val="000000" w:themeColor="text1"/>
          <w:u w:color="000000" w:themeColor="text1"/>
        </w:rPr>
        <w:t xml:space="preserve">s decision to approve the Certificate of Need application </w:t>
      </w:r>
      <w:r w:rsidRPr="0094105E">
        <w:rPr>
          <w:strike/>
          <w:color w:val="000000" w:themeColor="text1"/>
          <w:u w:color="000000" w:themeColor="text1"/>
        </w:rPr>
        <w:t>or</w:t>
      </w:r>
      <w:r w:rsidRPr="0094105E">
        <w:rPr>
          <w:color w:val="000000" w:themeColor="text1"/>
          <w:u w:val="single" w:color="000000" w:themeColor="text1"/>
        </w:rPr>
        <w:t>,</w:t>
      </w:r>
      <w:r w:rsidRPr="0094105E">
        <w:rPr>
          <w:color w:val="000000" w:themeColor="text1"/>
          <w:u w:color="000000" w:themeColor="text1"/>
        </w:rPr>
        <w:t xml:space="preserve"> </w:t>
      </w:r>
      <w:r w:rsidRPr="0094105E">
        <w:rPr>
          <w:strike/>
          <w:color w:val="000000" w:themeColor="text1"/>
          <w:u w:color="000000" w:themeColor="text1"/>
        </w:rPr>
        <w:t>approve</w:t>
      </w:r>
      <w:r w:rsidRPr="0094105E">
        <w:rPr>
          <w:color w:val="000000" w:themeColor="text1"/>
          <w:u w:color="000000" w:themeColor="text1"/>
        </w:rPr>
        <w:t xml:space="preserve"> the request for exemption under 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170</w:t>
      </w:r>
      <w:r w:rsidRPr="0094105E">
        <w:rPr>
          <w:color w:val="000000" w:themeColor="text1"/>
          <w:u w:val="single" w:color="000000" w:themeColor="text1"/>
        </w:rPr>
        <w:t>,</w:t>
      </w:r>
      <w:r w:rsidRPr="0094105E">
        <w:rPr>
          <w:color w:val="000000" w:themeColor="text1"/>
          <w:u w:color="000000" w:themeColor="text1"/>
        </w:rPr>
        <w:t xml:space="preserve"> or </w:t>
      </w:r>
      <w:r w:rsidRPr="0094105E">
        <w:rPr>
          <w:strike/>
          <w:color w:val="000000" w:themeColor="text1"/>
          <w:u w:color="000000" w:themeColor="text1"/>
        </w:rPr>
        <w:t>approve</w:t>
      </w:r>
      <w:r w:rsidRPr="0094105E">
        <w:rPr>
          <w:color w:val="000000" w:themeColor="text1"/>
          <w:u w:color="000000" w:themeColor="text1"/>
        </w:rPr>
        <w:t xml:space="preserve"> the determination that 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160 is not applicable, the party filing the appeal shall deposit a bond with the Clerk of the Court of Appeals within five calendar days after filing the petition to appeal.  The bond must be secured by cash or a surety authorized to do business in this State in an amount equal to five percent of the total cost of the project or one hundred thousand dollars, whichever is greater, up to a maximum of one million five hundred thousand dollars.  If the Court of Appeals affirms the Administrative Law Court</w:t>
      </w:r>
      <w:r w:rsidR="00DC6752" w:rsidRPr="00DC6752">
        <w:rPr>
          <w:color w:val="000000" w:themeColor="text1"/>
          <w:u w:color="000000" w:themeColor="text1"/>
        </w:rPr>
        <w:t>’</w:t>
      </w:r>
      <w:r w:rsidRPr="0094105E">
        <w:rPr>
          <w:color w:val="000000" w:themeColor="text1"/>
          <w:u w:color="000000" w:themeColor="text1"/>
        </w:rPr>
        <w:t xml:space="preserve">s decision or dismisses the appeal, the Court of Appeals shall award </w:t>
      </w:r>
      <w:r w:rsidRPr="0094105E">
        <w:rPr>
          <w:strike/>
          <w:color w:val="000000" w:themeColor="text1"/>
          <w:u w:color="000000" w:themeColor="text1"/>
        </w:rPr>
        <w:t>to</w:t>
      </w:r>
      <w:r w:rsidRPr="0094105E">
        <w:rPr>
          <w:color w:val="000000" w:themeColor="text1"/>
          <w:u w:color="000000" w:themeColor="text1"/>
        </w:rPr>
        <w:t xml:space="preserve"> the party whose project is the subject of the appeal all of the bond </w:t>
      </w:r>
      <w:r w:rsidRPr="0094105E">
        <w:rPr>
          <w:strike/>
          <w:color w:val="000000" w:themeColor="text1"/>
          <w:u w:color="000000" w:themeColor="text1"/>
        </w:rPr>
        <w:t>and also may award reasonable attorney</w:t>
      </w:r>
      <w:r w:rsidR="00DC6752" w:rsidRPr="00DC6752">
        <w:rPr>
          <w:strike/>
          <w:color w:val="000000" w:themeColor="text1"/>
          <w:u w:color="000000" w:themeColor="text1"/>
        </w:rPr>
        <w:t>’</w:t>
      </w:r>
      <w:r w:rsidRPr="0094105E">
        <w:rPr>
          <w:strike/>
          <w:color w:val="000000" w:themeColor="text1"/>
          <w:u w:color="000000" w:themeColor="text1"/>
        </w:rPr>
        <w:t>s fees and costs incurred in the appeal</w:t>
      </w:r>
      <w:r w:rsidRPr="0094105E">
        <w:rPr>
          <w:color w:val="000000" w:themeColor="text1"/>
          <w:u w:color="000000" w:themeColor="text1"/>
        </w:rPr>
        <w:t xml:space="preserve">.  If a party appeals the denial of its own Certificate of Need application </w:t>
      </w:r>
      <w:r w:rsidRPr="0094105E">
        <w:rPr>
          <w:strike/>
          <w:color w:val="000000" w:themeColor="text1"/>
          <w:u w:color="000000" w:themeColor="text1"/>
        </w:rPr>
        <w:t>or of</w:t>
      </w:r>
      <w:r w:rsidRPr="0094105E">
        <w:rPr>
          <w:color w:val="000000" w:themeColor="text1"/>
          <w:u w:val="single" w:color="000000" w:themeColor="text1"/>
        </w:rPr>
        <w:t>,</w:t>
      </w:r>
      <w:r w:rsidRPr="0094105E">
        <w:rPr>
          <w:color w:val="000000" w:themeColor="text1"/>
          <w:u w:color="000000" w:themeColor="text1"/>
        </w:rPr>
        <w:t xml:space="preserve"> </w:t>
      </w:r>
      <w:r w:rsidRPr="0094105E">
        <w:rPr>
          <w:color w:val="000000" w:themeColor="text1"/>
          <w:u w:val="single" w:color="000000" w:themeColor="text1"/>
        </w:rPr>
        <w:t>the denial of</w:t>
      </w:r>
      <w:r w:rsidRPr="0094105E">
        <w:rPr>
          <w:color w:val="000000" w:themeColor="text1"/>
          <w:u w:color="000000" w:themeColor="text1"/>
        </w:rPr>
        <w:t xml:space="preserve"> an exemption request under 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170</w:t>
      </w:r>
      <w:r w:rsidRPr="0094105E">
        <w:rPr>
          <w:color w:val="000000" w:themeColor="text1"/>
          <w:u w:val="single" w:color="000000" w:themeColor="text1"/>
        </w:rPr>
        <w:t>,</w:t>
      </w:r>
      <w:r w:rsidRPr="0094105E">
        <w:rPr>
          <w:color w:val="000000" w:themeColor="text1"/>
          <w:u w:color="000000" w:themeColor="text1"/>
        </w:rPr>
        <w:t xml:space="preserve"> or </w:t>
      </w:r>
      <w:r w:rsidRPr="0094105E">
        <w:rPr>
          <w:strike/>
          <w:color w:val="000000" w:themeColor="text1"/>
          <w:u w:color="000000" w:themeColor="text1"/>
        </w:rPr>
        <w:t>appeals the</w:t>
      </w:r>
      <w:r w:rsidRPr="0094105E">
        <w:rPr>
          <w:color w:val="000000" w:themeColor="text1"/>
          <w:u w:color="000000" w:themeColor="text1"/>
        </w:rPr>
        <w:t xml:space="preserve"> </w:t>
      </w:r>
      <w:r w:rsidRPr="0094105E">
        <w:rPr>
          <w:color w:val="000000" w:themeColor="text1"/>
          <w:u w:val="single" w:color="000000" w:themeColor="text1"/>
        </w:rPr>
        <w:t>a</w:t>
      </w:r>
      <w:r w:rsidRPr="0094105E">
        <w:rPr>
          <w:color w:val="000000" w:themeColor="text1"/>
          <w:u w:color="000000" w:themeColor="text1"/>
        </w:rPr>
        <w:t xml:space="preserve"> determination that </w:t>
      </w:r>
      <w:r w:rsidRPr="0094105E">
        <w:rPr>
          <w:color w:val="000000" w:themeColor="text1"/>
          <w:u w:val="single" w:color="000000" w:themeColor="text1"/>
        </w:rPr>
        <w:t>the article applies under</w:t>
      </w:r>
      <w:r w:rsidRPr="0094105E">
        <w:rPr>
          <w:color w:val="000000" w:themeColor="text1"/>
          <w:u w:color="000000" w:themeColor="text1"/>
        </w:rPr>
        <w:t xml:space="preserve"> 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 xml:space="preserve">160 </w:t>
      </w:r>
      <w:r w:rsidRPr="0094105E">
        <w:rPr>
          <w:strike/>
          <w:color w:val="000000" w:themeColor="text1"/>
          <w:u w:color="000000" w:themeColor="text1"/>
        </w:rPr>
        <w:t>is applicable</w:t>
      </w:r>
      <w:r w:rsidRPr="0094105E">
        <w:rPr>
          <w:color w:val="000000" w:themeColor="text1"/>
          <w:u w:color="000000" w:themeColor="text1"/>
        </w:rPr>
        <w:t xml:space="preserve"> and there is no competing application involved in the appeal, the party filing the appeal is not required to deposit a bond with the Court of Appeals. </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strike/>
          <w:color w:val="000000" w:themeColor="text1"/>
          <w:u w:color="000000" w:themeColor="text1"/>
        </w:rPr>
        <w:t>(C)</w:t>
      </w:r>
      <w:r w:rsidRPr="0094105E">
        <w:rPr>
          <w:color w:val="000000" w:themeColor="text1"/>
          <w:u w:val="single" w:color="000000" w:themeColor="text1"/>
        </w:rPr>
        <w:t>(D)</w:t>
      </w:r>
      <w:r w:rsidRPr="0094105E">
        <w:rPr>
          <w:color w:val="000000" w:themeColor="text1"/>
          <w:u w:color="000000" w:themeColor="text1"/>
        </w:rPr>
        <w:t>(1)</w:t>
      </w:r>
      <w:r w:rsidRPr="0094105E">
        <w:rPr>
          <w:color w:val="000000" w:themeColor="text1"/>
          <w:u w:color="000000" w:themeColor="text1"/>
        </w:rPr>
        <w:tab/>
      </w:r>
      <w:r w:rsidRPr="0094105E">
        <w:rPr>
          <w:strike/>
          <w:color w:val="000000" w:themeColor="text1"/>
          <w:u w:color="000000" w:themeColor="text1"/>
        </w:rPr>
        <w:t>Furthermore,</w:t>
      </w:r>
      <w:r w:rsidRPr="0094105E">
        <w:rPr>
          <w:color w:val="000000" w:themeColor="text1"/>
          <w:u w:color="000000" w:themeColor="text1"/>
        </w:rPr>
        <w:t xml:space="preserve"> If at the conclusion of the contested case or judicial review the Administrative Law Court or the Court of Appeals finds that the contested case or a subsequent appeal was frivolous, the Administrative Law Court or the Court of Appeals </w:t>
      </w:r>
      <w:r w:rsidRPr="0094105E">
        <w:rPr>
          <w:strike/>
          <w:color w:val="000000" w:themeColor="text1"/>
          <w:u w:color="000000" w:themeColor="text1"/>
        </w:rPr>
        <w:t>may</w:t>
      </w:r>
      <w:r w:rsidRPr="0094105E">
        <w:rPr>
          <w:color w:val="000000" w:themeColor="text1"/>
          <w:u w:color="000000" w:themeColor="text1"/>
        </w:rPr>
        <w:t xml:space="preserve"> </w:t>
      </w:r>
      <w:r w:rsidRPr="0094105E">
        <w:rPr>
          <w:color w:val="000000" w:themeColor="text1"/>
          <w:u w:val="single" w:color="000000" w:themeColor="text1"/>
        </w:rPr>
        <w:t>shall</w:t>
      </w:r>
      <w:r w:rsidRPr="0094105E">
        <w:rPr>
          <w:color w:val="000000" w:themeColor="text1"/>
          <w:u w:color="000000" w:themeColor="text1"/>
        </w:rPr>
        <w:t xml:space="preserve"> award damages incurred as a result of the delay, as well as reasonable </w:t>
      </w:r>
      <w:r w:rsidRPr="000D17DD">
        <w:rPr>
          <w:color w:val="000000" w:themeColor="text1"/>
          <w:u w:color="000000" w:themeColor="text1"/>
        </w:rPr>
        <w:t>attorney</w:t>
      </w:r>
      <w:r w:rsidR="00DC6752" w:rsidRPr="000D17DD">
        <w:rPr>
          <w:color w:val="000000" w:themeColor="text1"/>
          <w:u w:color="000000" w:themeColor="text1"/>
        </w:rPr>
        <w:t>’</w:t>
      </w:r>
      <w:r w:rsidRPr="000D17DD">
        <w:rPr>
          <w:color w:val="000000" w:themeColor="text1"/>
          <w:u w:color="000000" w:themeColor="text1"/>
        </w:rPr>
        <w:t>s</w:t>
      </w:r>
      <w:r w:rsidRPr="0094105E">
        <w:rPr>
          <w:color w:val="000000" w:themeColor="text1"/>
          <w:u w:color="000000" w:themeColor="text1"/>
        </w:rPr>
        <w:t xml:space="preserve"> fees and costs, to the party whose project is the subject of the contested case or judicial review. </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color w:val="000000" w:themeColor="text1"/>
          <w:u w:color="000000" w:themeColor="text1"/>
        </w:rPr>
        <w:tab/>
        <w:t>(2)</w:t>
      </w:r>
      <w:r w:rsidRPr="0094105E">
        <w:rPr>
          <w:color w:val="000000" w:themeColor="text1"/>
          <w:u w:color="000000" w:themeColor="text1"/>
        </w:rPr>
        <w:tab/>
        <w:t xml:space="preserve">As used in this subsection, </w:t>
      </w:r>
      <w:r w:rsidR="00DC6752" w:rsidRPr="00DC6752">
        <w:rPr>
          <w:color w:val="000000" w:themeColor="text1"/>
          <w:u w:color="000000" w:themeColor="text1"/>
        </w:rPr>
        <w:t>‘</w:t>
      </w:r>
      <w:r w:rsidRPr="0094105E">
        <w:rPr>
          <w:color w:val="000000" w:themeColor="text1"/>
          <w:u w:color="000000" w:themeColor="text1"/>
        </w:rPr>
        <w:t>frivolous appeal</w:t>
      </w:r>
      <w:r w:rsidR="00DC6752" w:rsidRPr="00DC6752">
        <w:rPr>
          <w:color w:val="000000" w:themeColor="text1"/>
          <w:u w:color="000000" w:themeColor="text1"/>
        </w:rPr>
        <w:t>’</w:t>
      </w:r>
      <w:r w:rsidRPr="0094105E">
        <w:rPr>
          <w:color w:val="000000" w:themeColor="text1"/>
          <w:u w:color="000000" w:themeColor="text1"/>
        </w:rPr>
        <w:t xml:space="preserve"> means </w:t>
      </w:r>
      <w:r w:rsidRPr="0094105E">
        <w:rPr>
          <w:strike/>
          <w:color w:val="000000" w:themeColor="text1"/>
          <w:u w:color="000000" w:themeColor="text1"/>
        </w:rPr>
        <w:t>any one of the following</w:t>
      </w:r>
      <w:r w:rsidRPr="0094105E">
        <w:rPr>
          <w:color w:val="000000" w:themeColor="text1"/>
          <w:u w:color="000000" w:themeColor="text1"/>
        </w:rPr>
        <w:t xml:space="preserve"> </w:t>
      </w:r>
      <w:r w:rsidRPr="0094105E">
        <w:rPr>
          <w:color w:val="000000" w:themeColor="text1"/>
          <w:u w:val="single" w:color="000000" w:themeColor="text1"/>
        </w:rPr>
        <w:t>a reasonable person in the same circumstances would believe that</w:t>
      </w:r>
      <w:r w:rsidRPr="0094105E">
        <w:rPr>
          <w:color w:val="000000" w:themeColor="text1"/>
          <w:u w:color="000000" w:themeColor="text1"/>
        </w:rPr>
        <w:t xml:space="preserve">: </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color w:val="000000" w:themeColor="text1"/>
          <w:u w:color="000000" w:themeColor="text1"/>
        </w:rPr>
        <w:tab/>
      </w:r>
      <w:r w:rsidRPr="0094105E">
        <w:rPr>
          <w:color w:val="000000" w:themeColor="text1"/>
          <w:u w:color="000000" w:themeColor="text1"/>
        </w:rPr>
        <w:tab/>
        <w:t>(a)</w:t>
      </w:r>
      <w:r w:rsidRPr="0094105E">
        <w:rPr>
          <w:color w:val="000000" w:themeColor="text1"/>
          <w:u w:color="000000" w:themeColor="text1"/>
        </w:rPr>
        <w:tab/>
      </w:r>
      <w:r w:rsidRPr="0094105E">
        <w:rPr>
          <w:strike/>
          <w:color w:val="000000" w:themeColor="text1"/>
          <w:u w:color="000000" w:themeColor="text1"/>
        </w:rPr>
        <w:t>taken solely for purposes of delay or harassment</w:t>
      </w:r>
      <w:r w:rsidRPr="0094105E">
        <w:rPr>
          <w:color w:val="000000" w:themeColor="text1"/>
          <w:u w:color="000000" w:themeColor="text1"/>
        </w:rPr>
        <w:t xml:space="preserve"> </w:t>
      </w:r>
      <w:r w:rsidRPr="0094105E">
        <w:rPr>
          <w:color w:val="000000" w:themeColor="text1"/>
          <w:u w:val="single" w:color="000000" w:themeColor="text1"/>
        </w:rPr>
        <w:t>the contested case or subsequent appeal was clearly not warranted under existing law and that a good faith or reasonable argument did not exist for the extension, modification, or reversal of existing law</w:t>
      </w:r>
      <w:r w:rsidRPr="0094105E">
        <w:rPr>
          <w:color w:val="000000" w:themeColor="text1"/>
          <w:u w:color="000000" w:themeColor="text1"/>
        </w:rPr>
        <w:t xml:space="preserve">; </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color w:val="000000" w:themeColor="text1"/>
          <w:u w:color="000000" w:themeColor="text1"/>
        </w:rPr>
        <w:tab/>
      </w:r>
      <w:r w:rsidRPr="0094105E">
        <w:rPr>
          <w:color w:val="000000" w:themeColor="text1"/>
          <w:u w:color="000000" w:themeColor="text1"/>
        </w:rPr>
        <w:tab/>
        <w:t>(b)</w:t>
      </w:r>
      <w:r w:rsidRPr="0094105E">
        <w:rPr>
          <w:color w:val="000000" w:themeColor="text1"/>
          <w:u w:color="000000" w:themeColor="text1"/>
        </w:rPr>
        <w:tab/>
      </w:r>
      <w:r w:rsidRPr="0094105E">
        <w:rPr>
          <w:strike/>
          <w:color w:val="000000" w:themeColor="text1"/>
          <w:u w:color="000000" w:themeColor="text1"/>
        </w:rPr>
        <w:t>where no question of law is involved</w:t>
      </w:r>
      <w:r w:rsidRPr="0094105E">
        <w:rPr>
          <w:color w:val="000000" w:themeColor="text1"/>
          <w:u w:color="000000" w:themeColor="text1"/>
        </w:rPr>
        <w:t xml:space="preserve"> </w:t>
      </w:r>
      <w:r w:rsidRPr="0094105E">
        <w:rPr>
          <w:color w:val="000000" w:themeColor="text1"/>
          <w:u w:val="single" w:color="000000" w:themeColor="text1"/>
        </w:rPr>
        <w:t>the procurement, initiation, or continuation of the contested case or subsequent appeal was intended merely to harass or injure the other party</w:t>
      </w:r>
      <w:r w:rsidRPr="0094105E">
        <w:rPr>
          <w:color w:val="000000" w:themeColor="text1"/>
          <w:u w:color="000000" w:themeColor="text1"/>
        </w:rPr>
        <w:t xml:space="preserve">; </w:t>
      </w:r>
      <w:r w:rsidRPr="0094105E">
        <w:rPr>
          <w:color w:val="000000" w:themeColor="text1"/>
          <w:u w:val="single" w:color="000000" w:themeColor="text1"/>
        </w:rPr>
        <w:t>or</w:t>
      </w:r>
      <w:r w:rsidRPr="0094105E">
        <w:rPr>
          <w:color w:val="000000" w:themeColor="text1"/>
          <w:u w:color="000000" w:themeColor="text1"/>
        </w:rPr>
        <w:t xml:space="preserve"> </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color w:val="000000" w:themeColor="text1"/>
          <w:u w:color="000000" w:themeColor="text1"/>
        </w:rPr>
        <w:tab/>
      </w:r>
      <w:r w:rsidRPr="0094105E">
        <w:rPr>
          <w:color w:val="000000" w:themeColor="text1"/>
          <w:u w:color="000000" w:themeColor="text1"/>
        </w:rPr>
        <w:tab/>
        <w:t>(c)</w:t>
      </w:r>
      <w:r w:rsidRPr="0094105E">
        <w:rPr>
          <w:color w:val="000000" w:themeColor="text1"/>
          <w:u w:color="000000" w:themeColor="text1"/>
        </w:rPr>
        <w:tab/>
      </w:r>
      <w:r w:rsidRPr="0094105E">
        <w:rPr>
          <w:strike/>
          <w:color w:val="000000" w:themeColor="text1"/>
          <w:u w:color="000000" w:themeColor="text1"/>
        </w:rPr>
        <w:t>where the contested case or judicial review is without merit</w:t>
      </w:r>
      <w:r w:rsidRPr="0094105E">
        <w:rPr>
          <w:color w:val="000000" w:themeColor="text1"/>
          <w:u w:color="000000" w:themeColor="text1"/>
        </w:rPr>
        <w:t xml:space="preserve"> </w:t>
      </w:r>
      <w:r w:rsidRPr="0094105E">
        <w:rPr>
          <w:color w:val="000000" w:themeColor="text1"/>
          <w:u w:val="single" w:color="000000" w:themeColor="text1"/>
        </w:rPr>
        <w:t>the contested case or subsequent appeal was not reasonably founded in fact or was interposed merely for delay or was merely brought for a purpose other than securing proper discovery or adjudication of the claim upon which the proceedings are based</w:t>
      </w:r>
      <w:r w:rsidRPr="0094105E">
        <w:rPr>
          <w:color w:val="000000" w:themeColor="text1"/>
          <w:u w:color="000000" w:themeColor="text1"/>
        </w:rPr>
        <w:t>.</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4105E">
        <w:rPr>
          <w:color w:val="000000" w:themeColor="text1"/>
          <w:u w:color="000000" w:themeColor="text1"/>
        </w:rPr>
        <w:tab/>
      </w:r>
      <w:r w:rsidRPr="0094105E">
        <w:rPr>
          <w:color w:val="000000" w:themeColor="text1"/>
          <w:u w:val="single" w:color="000000" w:themeColor="text1"/>
        </w:rPr>
        <w:t>This subsection must not be construed to prohibit any party from seeking sanctions pursuant to the South Carolina Frivolous Civil Proceedings Sanctions Act pursuant to Section 15</w:t>
      </w:r>
      <w:r w:rsidR="00DC6752">
        <w:rPr>
          <w:color w:val="000000" w:themeColor="text1"/>
          <w:u w:val="single" w:color="000000" w:themeColor="text1"/>
        </w:rPr>
        <w:noBreakHyphen/>
      </w:r>
      <w:r w:rsidRPr="0094105E">
        <w:rPr>
          <w:color w:val="000000" w:themeColor="text1"/>
          <w:u w:val="single" w:color="000000" w:themeColor="text1"/>
        </w:rPr>
        <w:t>36</w:t>
      </w:r>
      <w:r w:rsidR="00DC6752">
        <w:rPr>
          <w:color w:val="000000" w:themeColor="text1"/>
          <w:u w:val="single" w:color="000000" w:themeColor="text1"/>
        </w:rPr>
        <w:noBreakHyphen/>
      </w:r>
      <w:r w:rsidRPr="0094105E">
        <w:rPr>
          <w:color w:val="000000" w:themeColor="text1"/>
          <w:u w:val="single" w:color="000000" w:themeColor="text1"/>
        </w:rPr>
        <w:t>10, et seq.</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r>
      <w:r w:rsidRPr="0094105E">
        <w:rPr>
          <w:color w:val="000000" w:themeColor="text1"/>
          <w:u w:val="single" w:color="000000" w:themeColor="text1"/>
        </w:rPr>
        <w:t>(E)</w:t>
      </w:r>
      <w:r w:rsidRPr="0094105E">
        <w:rPr>
          <w:color w:val="000000" w:themeColor="text1"/>
          <w:u w:color="000000" w:themeColor="text1"/>
        </w:rPr>
        <w:tab/>
      </w:r>
      <w:r w:rsidRPr="0094105E">
        <w:rPr>
          <w:color w:val="000000" w:themeColor="text1"/>
          <w:u w:val="single" w:color="000000" w:themeColor="text1"/>
        </w:rPr>
        <w:t>The court must not assess attorney</w:t>
      </w:r>
      <w:r w:rsidR="00DC6752" w:rsidRPr="00DC6752">
        <w:rPr>
          <w:color w:val="000000" w:themeColor="text1"/>
          <w:u w:val="single" w:color="000000" w:themeColor="text1"/>
        </w:rPr>
        <w:t>’</w:t>
      </w:r>
      <w:r w:rsidRPr="0094105E">
        <w:rPr>
          <w:color w:val="000000" w:themeColor="text1"/>
          <w:u w:val="single" w:color="000000" w:themeColor="text1"/>
        </w:rPr>
        <w:t>s fees or costs awarded against or to the department in any contested case or appeal involving a Certificate of Need application or an exemption request under Section 44</w:t>
      </w:r>
      <w:r w:rsidR="00DC6752">
        <w:rPr>
          <w:color w:val="000000" w:themeColor="text1"/>
          <w:u w:val="single" w:color="000000" w:themeColor="text1"/>
        </w:rPr>
        <w:noBreakHyphen/>
      </w:r>
      <w:r w:rsidRPr="0094105E">
        <w:rPr>
          <w:color w:val="000000" w:themeColor="text1"/>
          <w:u w:val="single" w:color="000000" w:themeColor="text1"/>
        </w:rPr>
        <w:t>7</w:t>
      </w:r>
      <w:r w:rsidR="00DC6752">
        <w:rPr>
          <w:color w:val="000000" w:themeColor="text1"/>
          <w:u w:val="single" w:color="000000" w:themeColor="text1"/>
        </w:rPr>
        <w:noBreakHyphen/>
      </w:r>
      <w:r w:rsidR="000D17DD">
        <w:rPr>
          <w:color w:val="000000" w:themeColor="text1"/>
          <w:u w:val="single" w:color="000000" w:themeColor="text1"/>
        </w:rPr>
        <w:t>17</w:t>
      </w:r>
      <w:r w:rsidRPr="0094105E">
        <w:rPr>
          <w:color w:val="000000" w:themeColor="text1"/>
          <w:u w:val="single" w:color="000000" w:themeColor="text1"/>
        </w:rPr>
        <w:t>0 or a request for a determination as to the applicability of Section 44</w:t>
      </w:r>
      <w:r w:rsidR="00DC6752">
        <w:rPr>
          <w:color w:val="000000" w:themeColor="text1"/>
          <w:u w:val="single" w:color="000000" w:themeColor="text1"/>
        </w:rPr>
        <w:noBreakHyphen/>
      </w:r>
      <w:r w:rsidRPr="0094105E">
        <w:rPr>
          <w:color w:val="000000" w:themeColor="text1"/>
          <w:u w:val="single" w:color="000000" w:themeColor="text1"/>
        </w:rPr>
        <w:t>7</w:t>
      </w:r>
      <w:r w:rsidR="00DC6752">
        <w:rPr>
          <w:color w:val="000000" w:themeColor="text1"/>
          <w:u w:val="single" w:color="000000" w:themeColor="text1"/>
        </w:rPr>
        <w:noBreakHyphen/>
      </w:r>
      <w:r w:rsidRPr="0094105E">
        <w:rPr>
          <w:color w:val="000000" w:themeColor="text1"/>
          <w:u w:val="single" w:color="000000" w:themeColor="text1"/>
        </w:rPr>
        <w:t>1</w:t>
      </w:r>
      <w:r w:rsidR="000D17DD">
        <w:rPr>
          <w:color w:val="000000" w:themeColor="text1"/>
          <w:u w:val="single" w:color="000000" w:themeColor="text1"/>
        </w:rPr>
        <w:t>6</w:t>
      </w:r>
      <w:r w:rsidRPr="0094105E">
        <w:rPr>
          <w:color w:val="000000" w:themeColor="text1"/>
          <w:u w:val="single" w:color="000000" w:themeColor="text1"/>
        </w:rPr>
        <w:t>0.</w:t>
      </w:r>
      <w:r w:rsidRPr="0094105E">
        <w:rPr>
          <w:color w:val="000000" w:themeColor="text1"/>
          <w:u w:color="000000" w:themeColor="text1"/>
        </w:rPr>
        <w:t>”</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SECTION</w:t>
      </w:r>
      <w:r w:rsidRPr="0094105E">
        <w:rPr>
          <w:color w:val="000000" w:themeColor="text1"/>
          <w:u w:color="000000" w:themeColor="text1"/>
        </w:rPr>
        <w:tab/>
        <w:t>14.</w:t>
      </w:r>
      <w:r w:rsidRPr="0094105E">
        <w:rPr>
          <w:color w:val="000000" w:themeColor="text1"/>
          <w:u w:color="000000" w:themeColor="text1"/>
        </w:rPr>
        <w:tab/>
        <w:t>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230(A) and (D) of the 1976 Code, as last amended by Act 278 of 2010, is further amended to read:</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636A1C"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E3D74" w:rsidRPr="0094105E">
        <w:rPr>
          <w:color w:val="000000" w:themeColor="text1"/>
          <w:u w:color="000000" w:themeColor="text1"/>
        </w:rPr>
        <w:t>“(A)</w:t>
      </w:r>
      <w:r>
        <w:rPr>
          <w:color w:val="000000" w:themeColor="text1"/>
          <w:u w:color="000000" w:themeColor="text1"/>
        </w:rPr>
        <w:tab/>
      </w:r>
      <w:r w:rsidR="001E3D74" w:rsidRPr="0094105E">
        <w:rPr>
          <w:color w:val="000000" w:themeColor="text1"/>
          <w:u w:color="000000" w:themeColor="text1"/>
        </w:rPr>
        <w:t xml:space="preserve">The Certificate of Need, if issued, is valid only for the project described in the application including location, beds and services to be offered, physical plant, capital or operating costs, or other factors as set forth in the application, except as may be modified in accordance with regulations. The department shall require periodic reports and make inspections to determine compliance with the Certificate of Need. Implementation of the project or operation of the facility or </w:t>
      </w:r>
      <w:r w:rsidR="001E3D74" w:rsidRPr="0094105E">
        <w:rPr>
          <w:strike/>
          <w:color w:val="000000" w:themeColor="text1"/>
          <w:u w:color="000000" w:themeColor="text1"/>
        </w:rPr>
        <w:t>medical equipment</w:t>
      </w:r>
      <w:r w:rsidR="001E3D74" w:rsidRPr="0094105E">
        <w:rPr>
          <w:color w:val="000000" w:themeColor="text1"/>
          <w:u w:color="000000" w:themeColor="text1"/>
        </w:rPr>
        <w:t xml:space="preserve"> </w:t>
      </w:r>
      <w:r w:rsidR="001E3D74" w:rsidRPr="0094105E">
        <w:rPr>
          <w:color w:val="000000" w:themeColor="text1"/>
          <w:u w:val="single" w:color="000000" w:themeColor="text1"/>
        </w:rPr>
        <w:t>new and emerging technology</w:t>
      </w:r>
      <w:r w:rsidR="001E3D74" w:rsidRPr="0094105E">
        <w:rPr>
          <w:color w:val="000000" w:themeColor="text1"/>
          <w:u w:color="000000" w:themeColor="text1"/>
        </w:rPr>
        <w:t xml:space="preserve"> that is not in accordance with the Certificate of Need application or conditions subsequently agreed to by the applicant and the department may be considered a violation of this article. </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636A1C"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E3D74" w:rsidRPr="0094105E">
        <w:rPr>
          <w:color w:val="000000" w:themeColor="text1"/>
          <w:u w:color="000000" w:themeColor="text1"/>
        </w:rPr>
        <w:t>(D)</w:t>
      </w:r>
      <w:r>
        <w:rPr>
          <w:color w:val="000000" w:themeColor="text1"/>
          <w:u w:color="000000" w:themeColor="text1"/>
        </w:rPr>
        <w:tab/>
      </w:r>
      <w:r w:rsidR="001E3D74" w:rsidRPr="0094105E">
        <w:rPr>
          <w:color w:val="000000" w:themeColor="text1"/>
          <w:u w:color="000000" w:themeColor="text1"/>
        </w:rPr>
        <w:t xml:space="preserve">A Certificate of Need is valid for one year from the date of issuance. A Certificate of Need must be issued with a timetable submitted by the applicant and approved by the department to be followed for completion of the project. The holder of the Certificate of Need shall submit periodic progress reports on meeting the timetable as may be required by the department. Failure to meet the timetable results in the revocation of the Certificate of Need by the department unless the department determines that extenuating circumstances beyond the control of the holder of the Certificate of Need are the cause of the delay. The department may grant two extensions of up to nine months each upon evidence that substantial progress has been made in accordance with procedures set forth in regulations. The </w:t>
      </w:r>
      <w:r w:rsidR="001E3D74" w:rsidRPr="0094105E">
        <w:rPr>
          <w:strike/>
          <w:color w:val="000000" w:themeColor="text1"/>
          <w:u w:color="000000" w:themeColor="text1"/>
        </w:rPr>
        <w:t>board</w:t>
      </w:r>
      <w:r w:rsidR="001E3D74" w:rsidRPr="0094105E">
        <w:rPr>
          <w:color w:val="000000" w:themeColor="text1"/>
          <w:u w:color="000000" w:themeColor="text1"/>
        </w:rPr>
        <w:t xml:space="preserve"> </w:t>
      </w:r>
      <w:r w:rsidR="001E3D74" w:rsidRPr="0094105E">
        <w:rPr>
          <w:color w:val="000000" w:themeColor="text1"/>
          <w:u w:val="single" w:color="000000" w:themeColor="text1"/>
        </w:rPr>
        <w:t>department</w:t>
      </w:r>
      <w:r w:rsidR="001E3D74" w:rsidRPr="0094105E">
        <w:rPr>
          <w:color w:val="000000" w:themeColor="text1"/>
          <w:u w:color="000000" w:themeColor="text1"/>
        </w:rPr>
        <w:t xml:space="preserve"> may grant further extensions of up to nine months each only if it determines that substantial progress has been made in accordance with the procedures set forth in regulations.” </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SECTION</w:t>
      </w:r>
      <w:r w:rsidRPr="0094105E">
        <w:rPr>
          <w:color w:val="000000" w:themeColor="text1"/>
          <w:u w:color="000000" w:themeColor="text1"/>
        </w:rPr>
        <w:tab/>
        <w:t>15.</w:t>
      </w:r>
      <w:r w:rsidRPr="0094105E">
        <w:rPr>
          <w:color w:val="000000" w:themeColor="text1"/>
          <w:u w:color="000000" w:themeColor="text1"/>
        </w:rPr>
        <w:tab/>
        <w:t>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240 of the 1976 Code is amended to read:</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240.</w:t>
      </w:r>
      <w:r w:rsidRPr="0094105E">
        <w:rPr>
          <w:color w:val="000000" w:themeColor="text1"/>
          <w:u w:color="000000" w:themeColor="text1"/>
        </w:rPr>
        <w:tab/>
        <w:t xml:space="preserve">The department may establish a construction program providing for adequate facilities in this State and, insofar as possible, shall provide for the distribution of facilities and services throughout this State in </w:t>
      </w:r>
      <w:r w:rsidRPr="0094105E">
        <w:rPr>
          <w:strike/>
          <w:color w:val="000000" w:themeColor="text1"/>
          <w:u w:color="000000" w:themeColor="text1"/>
        </w:rPr>
        <w:t>such</w:t>
      </w:r>
      <w:r w:rsidRPr="0094105E">
        <w:rPr>
          <w:color w:val="000000" w:themeColor="text1"/>
          <w:u w:color="000000" w:themeColor="text1"/>
        </w:rPr>
        <w:t xml:space="preserve"> </w:t>
      </w:r>
      <w:r w:rsidRPr="0094105E">
        <w:rPr>
          <w:color w:val="000000" w:themeColor="text1"/>
          <w:u w:val="single" w:color="000000" w:themeColor="text1"/>
        </w:rPr>
        <w:t>a</w:t>
      </w:r>
      <w:r w:rsidRPr="0094105E">
        <w:rPr>
          <w:color w:val="000000" w:themeColor="text1"/>
          <w:u w:color="000000" w:themeColor="text1"/>
        </w:rPr>
        <w:t xml:space="preserve"> manner as to make all types of health services reasonably accessible to all persons in this State.  The </w:t>
      </w:r>
      <w:r w:rsidRPr="0094105E">
        <w:rPr>
          <w:strike/>
          <w:color w:val="000000" w:themeColor="text1"/>
          <w:u w:color="000000" w:themeColor="text1"/>
        </w:rPr>
        <w:t>State Health Plan as required by this article may be used for purposes of establishing</w:t>
      </w:r>
      <w:r w:rsidRPr="0094105E">
        <w:rPr>
          <w:color w:val="000000" w:themeColor="text1"/>
          <w:u w:color="000000" w:themeColor="text1"/>
        </w:rPr>
        <w:t xml:space="preserve"> </w:t>
      </w:r>
      <w:r w:rsidRPr="0094105E">
        <w:rPr>
          <w:color w:val="000000" w:themeColor="text1"/>
          <w:u w:val="single" w:color="000000" w:themeColor="text1"/>
        </w:rPr>
        <w:t>department shall establish</w:t>
      </w:r>
      <w:r w:rsidRPr="0094105E">
        <w:rPr>
          <w:color w:val="000000" w:themeColor="text1"/>
          <w:u w:color="000000" w:themeColor="text1"/>
        </w:rPr>
        <w:t xml:space="preserve"> the relative need of projects for which applications are submitted under this construction program.  Submittal of applications and review and approval of projects for which federal funds are requested must be in accordance with regulations adopted by the department and applicable federal act.”</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SECTION</w:t>
      </w:r>
      <w:r w:rsidRPr="0094105E">
        <w:rPr>
          <w:color w:val="000000" w:themeColor="text1"/>
          <w:u w:color="000000" w:themeColor="text1"/>
        </w:rPr>
        <w:tab/>
        <w:t>16.</w:t>
      </w:r>
      <w:r w:rsidRPr="0094105E">
        <w:rPr>
          <w:color w:val="000000" w:themeColor="text1"/>
          <w:u w:color="000000" w:themeColor="text1"/>
        </w:rPr>
        <w:tab/>
        <w:t>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1590(C) of the 1976 Code is amended to read:</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ab/>
        <w:t>“(C)</w:t>
      </w:r>
      <w:r w:rsidRPr="0094105E">
        <w:rPr>
          <w:color w:val="000000" w:themeColor="text1"/>
          <w:u w:color="000000" w:themeColor="text1"/>
        </w:rPr>
        <w:tab/>
        <w:t xml:space="preserve">Any interested party, within twenty days after the date of the publication of the notice, </w:t>
      </w:r>
      <w:r w:rsidRPr="0094105E">
        <w:rPr>
          <w:strike/>
          <w:color w:val="000000" w:themeColor="text1"/>
          <w:u w:color="000000" w:themeColor="text1"/>
        </w:rPr>
        <w:t>but not afterwards,</w:t>
      </w:r>
      <w:r w:rsidRPr="0094105E">
        <w:rPr>
          <w:color w:val="000000" w:themeColor="text1"/>
          <w:u w:color="000000" w:themeColor="text1"/>
        </w:rPr>
        <w:t xml:space="preserve"> may challenge the action </w:t>
      </w:r>
      <w:r w:rsidRPr="0094105E">
        <w:rPr>
          <w:strike/>
          <w:color w:val="000000" w:themeColor="text1"/>
          <w:u w:color="000000" w:themeColor="text1"/>
        </w:rPr>
        <w:t>so</w:t>
      </w:r>
      <w:r w:rsidRPr="0094105E">
        <w:rPr>
          <w:color w:val="000000" w:themeColor="text1"/>
          <w:u w:color="000000" w:themeColor="text1"/>
        </w:rPr>
        <w:t xml:space="preserve"> taken by the state board</w:t>
      </w:r>
      <w:r w:rsidRPr="0094105E">
        <w:rPr>
          <w:strike/>
          <w:color w:val="000000" w:themeColor="text1"/>
          <w:u w:color="000000" w:themeColor="text1"/>
        </w:rPr>
        <w:t>,</w:t>
      </w:r>
      <w:r w:rsidRPr="0094105E">
        <w:rPr>
          <w:color w:val="000000" w:themeColor="text1"/>
          <w:u w:color="000000" w:themeColor="text1"/>
        </w:rPr>
        <w:t xml:space="preserve"> </w:t>
      </w:r>
      <w:r w:rsidRPr="0094105E">
        <w:rPr>
          <w:color w:val="000000" w:themeColor="text1"/>
          <w:u w:val="single" w:color="000000" w:themeColor="text1"/>
        </w:rPr>
        <w:t>or</w:t>
      </w:r>
      <w:r w:rsidRPr="0094105E">
        <w:rPr>
          <w:color w:val="000000" w:themeColor="text1"/>
          <w:u w:color="000000" w:themeColor="text1"/>
        </w:rPr>
        <w:t xml:space="preserve"> the county board</w:t>
      </w:r>
      <w:r w:rsidRPr="0094105E">
        <w:rPr>
          <w:strike/>
          <w:color w:val="000000" w:themeColor="text1"/>
          <w:u w:color="000000" w:themeColor="text1"/>
        </w:rPr>
        <w:t>, or the Department of Health and Environmental Control,</w:t>
      </w:r>
      <w:r w:rsidRPr="0094105E">
        <w:rPr>
          <w:color w:val="000000" w:themeColor="text1"/>
          <w:u w:color="000000" w:themeColor="text1"/>
        </w:rPr>
        <w:t xml:space="preserve"> by action de novo in the court of common pleas in any county where the hospital facilities are to be located.”</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SECTION</w:t>
      </w:r>
      <w:r w:rsidRPr="0094105E">
        <w:rPr>
          <w:color w:val="000000" w:themeColor="text1"/>
          <w:u w:color="000000" w:themeColor="text1"/>
        </w:rPr>
        <w:tab/>
        <w:t>17.</w:t>
      </w:r>
      <w:r w:rsidRPr="0094105E">
        <w:rPr>
          <w:color w:val="000000" w:themeColor="text1"/>
          <w:u w:color="000000" w:themeColor="text1"/>
        </w:rPr>
        <w:tab/>
        <w:t>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180 and Section 44</w:t>
      </w:r>
      <w:r w:rsidR="00DC6752">
        <w:rPr>
          <w:color w:val="000000" w:themeColor="text1"/>
          <w:u w:color="000000" w:themeColor="text1"/>
        </w:rPr>
        <w:noBreakHyphen/>
      </w:r>
      <w:r w:rsidRPr="0094105E">
        <w:rPr>
          <w:color w:val="000000" w:themeColor="text1"/>
          <w:u w:color="000000" w:themeColor="text1"/>
        </w:rPr>
        <w:t>7</w:t>
      </w:r>
      <w:r w:rsidR="00DC6752">
        <w:rPr>
          <w:color w:val="000000" w:themeColor="text1"/>
          <w:u w:color="000000" w:themeColor="text1"/>
        </w:rPr>
        <w:noBreakHyphen/>
      </w:r>
      <w:r w:rsidRPr="0094105E">
        <w:rPr>
          <w:color w:val="000000" w:themeColor="text1"/>
          <w:u w:color="000000" w:themeColor="text1"/>
        </w:rPr>
        <w:t>225 of the 1976 Code are repealed.</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SECTION</w:t>
      </w:r>
      <w:r w:rsidRPr="0094105E">
        <w:rPr>
          <w:color w:val="000000" w:themeColor="text1"/>
          <w:u w:color="000000" w:themeColor="text1"/>
        </w:rPr>
        <w:tab/>
        <w:t>18.</w:t>
      </w:r>
      <w:r w:rsidRPr="0094105E">
        <w:rPr>
          <w:color w:val="000000" w:themeColor="text1"/>
          <w:u w:color="000000" w:themeColor="text1"/>
        </w:rPr>
        <w:tab/>
        <w:t>(A)</w:t>
      </w:r>
      <w:r w:rsidRPr="0094105E">
        <w:rPr>
          <w:color w:val="000000" w:themeColor="text1"/>
          <w:u w:color="000000" w:themeColor="text1"/>
        </w:rPr>
        <w:tab/>
        <w:t>The South Carolina Board of Health and Environmental Control shall review the projects of persons and health care facilities that were initiated between July 1, 2013, and April 14, 2014, for which a Certificate of Need is required pursuant to Article 3, Chapter 7, Title 44 of the Code of Laws of South Carolina, 1976.  In its review, the board shall determine if the projects merit a Certificate of Need.  If the board determines a project merits a Certificate of Need, the board shall stand in the place of the Department of Health and Environmental Control and may issue the Certificate of Need nunc pro tunc.  Any certificate issued by the board is deemed to have been issued by the Department of Health and Environmental Control.  All requirements governing Certificates of Need apply to those persons or health care facilities issued a Certificate of Need pursuant to this section.</w:t>
      </w:r>
    </w:p>
    <w:p w:rsidR="001E3D74" w:rsidRPr="0094105E" w:rsidRDefault="00636A1C"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E3D74" w:rsidRPr="0094105E">
        <w:rPr>
          <w:color w:val="000000" w:themeColor="text1"/>
          <w:u w:color="000000" w:themeColor="text1"/>
        </w:rPr>
        <w:t>(B)</w:t>
      </w:r>
      <w:r>
        <w:rPr>
          <w:color w:val="000000" w:themeColor="text1"/>
          <w:u w:color="000000" w:themeColor="text1"/>
        </w:rPr>
        <w:tab/>
      </w:r>
      <w:r w:rsidR="001E3D74" w:rsidRPr="0094105E">
        <w:rPr>
          <w:color w:val="000000" w:themeColor="text1"/>
          <w:u w:color="000000" w:themeColor="text1"/>
        </w:rPr>
        <w:t>The board shall establish an application, notice, and appeals process, similar to that set forth in Article 3, Chapter 7, Title 44, mutatis mutandis.</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SECTION</w:t>
      </w:r>
      <w:r w:rsidRPr="0094105E">
        <w:rPr>
          <w:color w:val="000000" w:themeColor="text1"/>
          <w:u w:color="000000" w:themeColor="text1"/>
        </w:rPr>
        <w:tab/>
      </w:r>
      <w:r w:rsidR="00F1355F">
        <w:rPr>
          <w:color w:val="000000" w:themeColor="text1"/>
          <w:u w:color="000000" w:themeColor="text1"/>
        </w:rPr>
        <w:t>19</w:t>
      </w:r>
      <w:r w:rsidRPr="0094105E">
        <w:rPr>
          <w:color w:val="000000" w:themeColor="text1"/>
          <w:u w:color="000000" w:themeColor="text1"/>
        </w:rPr>
        <w:t>.</w:t>
      </w:r>
      <w:r w:rsidRPr="0094105E">
        <w:rPr>
          <w:color w:val="000000" w:themeColor="text1"/>
          <w:u w:color="000000" w:themeColor="text1"/>
        </w:rPr>
        <w:tab/>
        <w:t>Except as otherwise provided herein, this act takes effect upon approval by the Governor.</w:t>
      </w:r>
    </w:p>
    <w:p w:rsidR="00EA67D5" w:rsidRDefault="00DC6752" w:rsidP="0035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4FED" w:rsidRDefault="00204FED" w:rsidP="00204FED">
      <w:pPr>
        <w:suppressAutoHyphens/>
      </w:pPr>
    </w:p>
    <w:sectPr w:rsidR="00204FED" w:rsidSect="00204F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355F" w:rsidRDefault="00F1355F" w:rsidP="009F0C77">
      <w:r>
        <w:separator/>
      </w:r>
    </w:p>
  </w:endnote>
  <w:endnote w:type="continuationSeparator" w:id="0">
    <w:p w:rsidR="00F1355F" w:rsidRDefault="00F135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B59DB7-F26F-4BEB-9152-7D5ABCB109BA}"/>
    <w:embedBold r:id="rId2" w:fontKey="{760AC977-0C72-4BDE-A256-3C32BAD9C657}"/>
    <w:embedItalic r:id="rId3" w:fontKey="{BC09F1C6-8F28-4A86-A467-9B21885C20B5}"/>
  </w:font>
  <w:font w:name="Calibri">
    <w:panose1 w:val="020F0502020204030204"/>
    <w:charset w:val="00"/>
    <w:family w:val="swiss"/>
    <w:pitch w:val="variable"/>
    <w:sig w:usb0="E10002FF" w:usb1="4000ACFF" w:usb2="00000009" w:usb3="00000000" w:csb0="0000019F" w:csb1="00000000"/>
    <w:embedRegular r:id="rId4" w:fontKey="{ED28B25F-38EB-4296-A87C-0407836013FD}"/>
  </w:font>
  <w:font w:name="Segoe UI">
    <w:panose1 w:val="020B0502040204020203"/>
    <w:charset w:val="00"/>
    <w:family w:val="swiss"/>
    <w:pitch w:val="variable"/>
    <w:sig w:usb0="E10022FF" w:usb1="C000E47F" w:usb2="00000029" w:usb3="00000000" w:csb0="000001DF" w:csb1="00000000"/>
    <w:embedRegular r:id="rId5" w:fontKey="{F882E903-1356-4D3E-88C8-2A556C15F5D8}"/>
  </w:font>
  <w:font w:name="Cambria">
    <w:panose1 w:val="02040503050406030204"/>
    <w:charset w:val="00"/>
    <w:family w:val="roman"/>
    <w:pitch w:val="variable"/>
    <w:sig w:usb0="E00002FF" w:usb1="400004FF" w:usb2="00000000" w:usb3="00000000" w:csb0="0000019F" w:csb1="00000000"/>
    <w:embedRegular r:id="rId6" w:fontKey="{1C828207-E9C5-420A-8EF9-0C137E0E06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7D5" w:rsidRPr="00204FED" w:rsidRDefault="00204FED" w:rsidP="00204FED">
    <w:pPr>
      <w:pStyle w:val="Footer"/>
      <w:tabs>
        <w:tab w:val="clear" w:pos="4680"/>
        <w:tab w:val="clear" w:pos="9360"/>
        <w:tab w:val="center" w:pos="2995"/>
      </w:tabs>
      <w:spacing w:before="120"/>
    </w:pPr>
    <w:r>
      <w:t>[3250]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355F" w:rsidRDefault="00F1355F" w:rsidP="009F0C77">
      <w:r>
        <w:separator/>
      </w:r>
    </w:p>
  </w:footnote>
  <w:footnote w:type="continuationSeparator" w:id="0">
    <w:p w:rsidR="00F1355F" w:rsidRDefault="00F135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14VR15"/>
    <w:docVar w:name="CoverBillType" w:val="b"/>
    <w:docVar w:name="docpath" w:val="L:\Council\bills\BH\26214VR15.DOCX"/>
    <w:docVar w:name="dvBillNumber" w:val="3250"/>
    <w:docVar w:name="dvBillNumberPrefix" w:val="H. "/>
    <w:docVar w:name="dvOriginalBody" w:val="House"/>
    <w:docVar w:name="dvSteno" w:val="BH"/>
    <w:docVar w:name="NameofBody" w:val="h"/>
    <w:docVar w:name="vgroup2" w:val="Council"/>
  </w:docVars>
  <w:rsids>
    <w:rsidRoot w:val="00173EFB"/>
    <w:rsid w:val="00011869"/>
    <w:rsid w:val="00015CD6"/>
    <w:rsid w:val="0009033C"/>
    <w:rsid w:val="000D17DD"/>
    <w:rsid w:val="000E1785"/>
    <w:rsid w:val="000F40FA"/>
    <w:rsid w:val="000F621C"/>
    <w:rsid w:val="0010776B"/>
    <w:rsid w:val="00133E66"/>
    <w:rsid w:val="001435A3"/>
    <w:rsid w:val="00173EFB"/>
    <w:rsid w:val="001D08F2"/>
    <w:rsid w:val="001D525B"/>
    <w:rsid w:val="001D7F4F"/>
    <w:rsid w:val="001E3D74"/>
    <w:rsid w:val="00204FED"/>
    <w:rsid w:val="002321B6"/>
    <w:rsid w:val="002476A9"/>
    <w:rsid w:val="00250967"/>
    <w:rsid w:val="002543C8"/>
    <w:rsid w:val="00284AAE"/>
    <w:rsid w:val="0029586C"/>
    <w:rsid w:val="002E5912"/>
    <w:rsid w:val="00301B21"/>
    <w:rsid w:val="00325348"/>
    <w:rsid w:val="0032732C"/>
    <w:rsid w:val="00336AD0"/>
    <w:rsid w:val="00354DC0"/>
    <w:rsid w:val="0037079A"/>
    <w:rsid w:val="00391805"/>
    <w:rsid w:val="003D01E8"/>
    <w:rsid w:val="003E5288"/>
    <w:rsid w:val="003F6D79"/>
    <w:rsid w:val="0041760A"/>
    <w:rsid w:val="00417C01"/>
    <w:rsid w:val="00435667"/>
    <w:rsid w:val="004809EE"/>
    <w:rsid w:val="004C0233"/>
    <w:rsid w:val="004E7D54"/>
    <w:rsid w:val="005273C6"/>
    <w:rsid w:val="00530A69"/>
    <w:rsid w:val="00545593"/>
    <w:rsid w:val="00564324"/>
    <w:rsid w:val="00577C6C"/>
    <w:rsid w:val="005A5385"/>
    <w:rsid w:val="005C2FE2"/>
    <w:rsid w:val="005E2BC9"/>
    <w:rsid w:val="00605102"/>
    <w:rsid w:val="006215AA"/>
    <w:rsid w:val="00636A1C"/>
    <w:rsid w:val="006913C9"/>
    <w:rsid w:val="0069470D"/>
    <w:rsid w:val="00715911"/>
    <w:rsid w:val="00734F00"/>
    <w:rsid w:val="007A5DB2"/>
    <w:rsid w:val="007A70AE"/>
    <w:rsid w:val="008362E8"/>
    <w:rsid w:val="00872ED2"/>
    <w:rsid w:val="008A1768"/>
    <w:rsid w:val="008F0F33"/>
    <w:rsid w:val="008F4429"/>
    <w:rsid w:val="0094021A"/>
    <w:rsid w:val="009655C2"/>
    <w:rsid w:val="009B44AF"/>
    <w:rsid w:val="009B6322"/>
    <w:rsid w:val="009C6A0B"/>
    <w:rsid w:val="009F0C77"/>
    <w:rsid w:val="009F4DD1"/>
    <w:rsid w:val="00A41684"/>
    <w:rsid w:val="00A64E80"/>
    <w:rsid w:val="00A72BCD"/>
    <w:rsid w:val="00A741D9"/>
    <w:rsid w:val="00A833AB"/>
    <w:rsid w:val="00A9741D"/>
    <w:rsid w:val="00AC6968"/>
    <w:rsid w:val="00AD4B17"/>
    <w:rsid w:val="00B412D4"/>
    <w:rsid w:val="00B5608D"/>
    <w:rsid w:val="00B826AF"/>
    <w:rsid w:val="00BE3C22"/>
    <w:rsid w:val="00BF1D4C"/>
    <w:rsid w:val="00C0345E"/>
    <w:rsid w:val="00C21D4C"/>
    <w:rsid w:val="00C3483A"/>
    <w:rsid w:val="00C670E3"/>
    <w:rsid w:val="00C74E9D"/>
    <w:rsid w:val="00C82FD3"/>
    <w:rsid w:val="00C92819"/>
    <w:rsid w:val="00CC6B7B"/>
    <w:rsid w:val="00CD2089"/>
    <w:rsid w:val="00D43218"/>
    <w:rsid w:val="00D73A67"/>
    <w:rsid w:val="00D970A9"/>
    <w:rsid w:val="00DB438C"/>
    <w:rsid w:val="00DC6752"/>
    <w:rsid w:val="00DF3845"/>
    <w:rsid w:val="00E41911"/>
    <w:rsid w:val="00E92EEF"/>
    <w:rsid w:val="00EA67D5"/>
    <w:rsid w:val="00F00A10"/>
    <w:rsid w:val="00F1355F"/>
    <w:rsid w:val="00F24442"/>
    <w:rsid w:val="00F41C74"/>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CD31D3-F838-482A-9BA1-34C48EC75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67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75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D23CE-8E9A-4FA2-A351-FF68BEC60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FC32FEBB.dotm</Template>
  <TotalTime>0</TotalTime>
  <Pages>1</Pages>
  <Words>5649</Words>
  <Characters>29353</Characters>
  <Application>Microsoft Office Word</Application>
  <DocSecurity>0</DocSecurity>
  <Lines>673</Lines>
  <Paragraphs>104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3250 Text of Previous Version (Dec. 18, 2014) - South Carolina Legislature Online</dc:title>
  <dc:creator>%USERNAME%</dc:creator>
  <cp:lastModifiedBy>N Cumfer</cp:lastModifiedBy>
  <cp:revision>2</cp:revision>
  <cp:lastPrinted>2014-12-17T21:56:00Z</cp:lastPrinted>
  <dcterms:created xsi:type="dcterms:W3CDTF">2014-12-18T18:40:00Z</dcterms:created>
  <dcterms:modified xsi:type="dcterms:W3CDTF">2014-12-18T18:40:00Z</dcterms:modified>
</cp:coreProperties>
</file>