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F5E" w:rsidRDefault="001C0F5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C0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E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490, AS AMENDED, CODE OF LAWS OF SOUTH CAROLINA, 1976, RELATING TO THE COLLECTION AND DISTRIBUTION OF RESTITUTION BY THE DEPARTMENT OF PROBATION, PAROLE AND PARDON SERVICES, SO AS TO PROVIDE THAT THE DEPARTMENT SHALL CONSIDER AN OFFENDER</w:t>
      </w:r>
      <w:r w:rsidRPr="00E170EC">
        <w:t>’</w:t>
      </w:r>
      <w:r>
        <w:t>S ABILITY TO MAKE RESTITUTION WHEN IT DETERMINES THE AMOUNT OF AN OFFENDER</w:t>
      </w:r>
      <w:r w:rsidRPr="00E170EC">
        <w:t>’</w:t>
      </w:r>
      <w:r w:rsidR="00AC1019">
        <w:t>S MONTHLY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70EC">
        <w:t>Section 24</w:t>
      </w:r>
      <w:r w:rsidR="00E170EC">
        <w:noBreakHyphen/>
        <w:t>21</w:t>
      </w:r>
      <w:r w:rsidR="00E170EC">
        <w:noBreakHyphen/>
        <w:t>490(A) of the 1976 Code is amended to read:</w:t>
      </w:r>
    </w:p>
    <w:p w:rsidR="00E170EC" w:rsidRDefault="00E17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0EC" w:rsidRPr="00E170EC" w:rsidRDefault="00E170EC" w:rsidP="00E170EC">
      <w:pPr>
        <w:tabs>
          <w:tab w:val="left" w:pos="18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963F43">
        <w:t>The Department of Probation, Parole and Pardon Services shall collect and distribute restitution on a monthly basis from all offenders under probationary and intensive probationary supervision.</w:t>
      </w:r>
      <w:r>
        <w:t xml:space="preserve">  </w:t>
      </w:r>
      <w:r>
        <w:rPr>
          <w:u w:val="single"/>
        </w:rPr>
        <w:t>The department shall consider an offender</w:t>
      </w:r>
      <w:r w:rsidR="00AC1019">
        <w:rPr>
          <w:u w:val="single"/>
        </w:rPr>
        <w:t>’</w:t>
      </w:r>
      <w:r>
        <w:rPr>
          <w:u w:val="single"/>
        </w:rPr>
        <w:t>s ability to make restitution when it determines the amount of an offender</w:t>
      </w:r>
      <w:r w:rsidR="00720860">
        <w:rPr>
          <w:u w:val="single"/>
        </w:rPr>
        <w:t>’</w:t>
      </w:r>
      <w:r w:rsidR="00AC1019">
        <w:rPr>
          <w:u w:val="single"/>
        </w:rPr>
        <w:t>s monthly payment</w:t>
      </w:r>
      <w:r>
        <w:rPr>
          <w:u w:val="single"/>
        </w:rPr>
        <w:t>.</w:t>
      </w:r>
      <w:r w:rsidRPr="00E170EC">
        <w:t>”</w:t>
      </w:r>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35" w:rsidRDefault="0064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70EC">
        <w:t>2</w:t>
      </w:r>
      <w:r>
        <w:t>.</w:t>
      </w:r>
      <w:r>
        <w:tab/>
        <w:t>This act takes effect upon approval by the Governor.</w:t>
      </w:r>
    </w:p>
    <w:p w:rsidR="006A2AC0" w:rsidRDefault="00E170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F5E" w:rsidRDefault="001C0F5E" w:rsidP="001C0F5E">
      <w:pPr>
        <w:suppressAutoHyphens/>
      </w:pPr>
    </w:p>
    <w:sectPr w:rsidR="001C0F5E" w:rsidSect="001C0F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E35" w:rsidRDefault="00643E35" w:rsidP="009F0C77">
      <w:r>
        <w:separator/>
      </w:r>
    </w:p>
  </w:endnote>
  <w:endnote w:type="continuationSeparator" w:id="0">
    <w:p w:rsidR="00643E35" w:rsidRDefault="00643E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4CD50A-DA83-4587-8C7A-9A8D55BF58F8}"/>
    <w:embedBold r:id="rId2" w:fontKey="{15083021-9BB9-42E2-9ABF-6D785FD38B4B}"/>
  </w:font>
  <w:font w:name="Calibri">
    <w:panose1 w:val="020F0502020204030204"/>
    <w:charset w:val="00"/>
    <w:family w:val="swiss"/>
    <w:pitch w:val="variable"/>
    <w:sig w:usb0="E10002FF" w:usb1="4000ACFF" w:usb2="00000009" w:usb3="00000000" w:csb0="0000019F" w:csb1="00000000"/>
    <w:embedRegular r:id="rId3" w:fontKey="{4D0266D6-4E64-482C-B690-5C94D58974C6}"/>
  </w:font>
  <w:font w:name="Segoe UI">
    <w:panose1 w:val="020B0502040204020203"/>
    <w:charset w:val="00"/>
    <w:family w:val="swiss"/>
    <w:pitch w:val="variable"/>
    <w:sig w:usb0="E10022FF" w:usb1="C000E47F" w:usb2="00000029" w:usb3="00000000" w:csb0="000001DF" w:csb1="00000000"/>
    <w:embedRegular r:id="rId4" w:fontKey="{99C3A4B0-726B-4355-91BD-1D6F1BE5C61F}"/>
  </w:font>
  <w:font w:name="Cambria">
    <w:panose1 w:val="02040503050406030204"/>
    <w:charset w:val="00"/>
    <w:family w:val="roman"/>
    <w:pitch w:val="variable"/>
    <w:sig w:usb0="E00002FF" w:usb1="400004FF" w:usb2="00000000" w:usb3="00000000" w:csb0="0000019F" w:csb1="00000000"/>
    <w:embedRegular r:id="rId5" w:fontKey="{1C0BFDB6-3ECB-426E-A661-6CB8312827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AC0" w:rsidRPr="001C0F5E" w:rsidRDefault="001C0F5E" w:rsidP="001C0F5E">
    <w:pPr>
      <w:pStyle w:val="Footer"/>
      <w:tabs>
        <w:tab w:val="clear" w:pos="4680"/>
        <w:tab w:val="clear" w:pos="9360"/>
        <w:tab w:val="center" w:pos="2995"/>
      </w:tabs>
      <w:spacing w:before="120"/>
    </w:pPr>
    <w:r>
      <w:t>[3347]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E35" w:rsidRDefault="00643E35" w:rsidP="009F0C77">
      <w:r>
        <w:separator/>
      </w:r>
    </w:p>
  </w:footnote>
  <w:footnote w:type="continuationSeparator" w:id="0">
    <w:p w:rsidR="00643E35" w:rsidRDefault="00643E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3CM15"/>
    <w:docVar w:name="CoverBillType" w:val="b"/>
    <w:docVar w:name="docpath" w:val="L:\Council\bills\SWB\5233CM15.DOCX"/>
    <w:docVar w:name="dvBillNumber" w:val="3347"/>
    <w:docVar w:name="dvBillNumberPrefix" w:val="H. "/>
    <w:docVar w:name="dvOriginalBody" w:val="House"/>
    <w:docVar w:name="dvSteno" w:val="SWB"/>
    <w:docVar w:name="NameofBody" w:val="h"/>
    <w:docVar w:name="vgroup2" w:val="Council"/>
  </w:docVars>
  <w:rsids>
    <w:rsidRoot w:val="00643E35"/>
    <w:rsid w:val="00011869"/>
    <w:rsid w:val="00015CD6"/>
    <w:rsid w:val="000E1785"/>
    <w:rsid w:val="000F40FA"/>
    <w:rsid w:val="0010776B"/>
    <w:rsid w:val="00133E66"/>
    <w:rsid w:val="001435A3"/>
    <w:rsid w:val="00146ED3"/>
    <w:rsid w:val="00151044"/>
    <w:rsid w:val="001C0F5E"/>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3E35"/>
    <w:rsid w:val="006913C9"/>
    <w:rsid w:val="0069470D"/>
    <w:rsid w:val="006A2AC0"/>
    <w:rsid w:val="00720860"/>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1019"/>
    <w:rsid w:val="00AD4B17"/>
    <w:rsid w:val="00B412D4"/>
    <w:rsid w:val="00B65C92"/>
    <w:rsid w:val="00BE3C22"/>
    <w:rsid w:val="00C0345E"/>
    <w:rsid w:val="00C3483A"/>
    <w:rsid w:val="00C74E9D"/>
    <w:rsid w:val="00C82FD3"/>
    <w:rsid w:val="00C92819"/>
    <w:rsid w:val="00CC6B7B"/>
    <w:rsid w:val="00CC7525"/>
    <w:rsid w:val="00CD2089"/>
    <w:rsid w:val="00D73A67"/>
    <w:rsid w:val="00D970A9"/>
    <w:rsid w:val="00DF3845"/>
    <w:rsid w:val="00E170EC"/>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C068C3-899C-4290-8850-A1071540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0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0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B9DF0-55F8-4248-8EEC-49DBDD555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1</Pages>
  <Words>142</Words>
  <Characters>771</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3347 Text of Previous Version (Jan. 20, 2015) - South Carolina Legislature Online</dc:title>
  <dc:creator>SandyBarden</dc:creator>
  <cp:lastModifiedBy>N Cumfer</cp:lastModifiedBy>
  <cp:revision>2</cp:revision>
  <cp:lastPrinted>2015-01-16T14:02:00Z</cp:lastPrinted>
  <dcterms:created xsi:type="dcterms:W3CDTF">2015-01-20T18:06:00Z</dcterms:created>
  <dcterms:modified xsi:type="dcterms:W3CDTF">2015-01-20T18:06:00Z</dcterms:modified>
</cp:coreProperties>
</file>