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7AD" w:rsidRDefault="005507AD" w:rsidP="002C0137"/>
    <w:p w:rsidR="002C0137" w:rsidRDefault="002C0137" w:rsidP="002C0137"/>
    <w:p w:rsidR="002C0137" w:rsidRDefault="002C0137" w:rsidP="002C0137"/>
    <w:p w:rsidR="002C0137" w:rsidRDefault="002C0137" w:rsidP="002C0137"/>
    <w:p w:rsidR="002C0137" w:rsidRDefault="002C0137" w:rsidP="002C0137"/>
    <w:p w:rsidR="002C0137" w:rsidRDefault="002C0137" w:rsidP="002C0137"/>
    <w:p w:rsidR="002C0137" w:rsidRDefault="002C0137" w:rsidP="002C0137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17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4B5" w:rsidRDefault="00B004B5" w:rsidP="00BD1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AMEND SECTION 38</w:t>
      </w:r>
      <w:r w:rsidR="001227E6">
        <w:noBreakHyphen/>
      </w:r>
      <w:r>
        <w:t>71</w:t>
      </w:r>
      <w:r w:rsidR="001227E6">
        <w:noBreakHyphen/>
      </w:r>
      <w:r>
        <w:t>10, CODE OF LAWS OF SOUTH CAROLINA, 1976, RELATING TO COVERAGE THAT MAY BE WRITTEN BY A LICENSED ACCIDENT AND HEALTH INSURER, SO AS TO PROHIBIT THE INSURER FROM DIRECTLY PAYING MONEY TO AN INSURED FOR A HEALTH CARE SERVICE PROVIDED TO THE INSURED, AND TO PROVIDE EXCEPTIONS.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7E4" w:rsidRDefault="006017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17E4" w:rsidRDefault="006017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4B5" w:rsidRDefault="006017E4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004B5">
        <w:t>Section 38</w:t>
      </w:r>
      <w:r w:rsidR="001227E6">
        <w:noBreakHyphen/>
      </w:r>
      <w:r w:rsidR="00B004B5">
        <w:t>71</w:t>
      </w:r>
      <w:r w:rsidR="001227E6">
        <w:noBreakHyphen/>
      </w:r>
      <w:r w:rsidR="00B004B5">
        <w:t>10 of the 1976 Code is amended to read: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4B5" w:rsidRPr="000856E3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38</w:t>
      </w:r>
      <w:r w:rsidR="001227E6">
        <w:noBreakHyphen/>
      </w:r>
      <w:r>
        <w:t>71</w:t>
      </w:r>
      <w:r w:rsidR="001227E6">
        <w:noBreakHyphen/>
      </w:r>
      <w:r>
        <w:t>10.</w:t>
      </w:r>
      <w:r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B004B5" w:rsidRPr="000856E3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and supplies</w:t>
      </w:r>
      <w:r w:rsidRPr="0024049C">
        <w:rPr>
          <w:strike/>
        </w:rPr>
        <w:t>.</w:t>
      </w:r>
      <w:r w:rsidR="0024049C">
        <w:rPr>
          <w:u w:val="single"/>
        </w:rPr>
        <w:t>; and</w:t>
      </w:r>
      <w:r w:rsidRPr="000856E3">
        <w:t xml:space="preserve"> </w:t>
      </w:r>
    </w:p>
    <w:p w:rsidR="00B004B5" w:rsidRPr="000856E3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 w:rsidR="0024049C">
        <w:rPr>
          <w:u w:val="single"/>
        </w:rPr>
        <w:t xml:space="preserve">a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lastRenderedPageBreak/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B004B5" w:rsidRPr="007C3842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7E4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F5BF1" w:rsidRDefault="001227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7AD" w:rsidRDefault="005507AD" w:rsidP="005507AD">
      <w:pPr>
        <w:suppressAutoHyphens/>
      </w:pPr>
    </w:p>
    <w:sectPr w:rsidR="005507AD" w:rsidSect="005507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7E4" w:rsidRDefault="006017E4" w:rsidP="009F0C77">
      <w:r>
        <w:separator/>
      </w:r>
    </w:p>
  </w:endnote>
  <w:endnote w:type="continuationSeparator" w:id="0">
    <w:p w:rsidR="006017E4" w:rsidRDefault="006017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D53239-BF4C-4493-811B-64511B9DCD70}"/>
    <w:embedBold r:id="rId2" w:fontKey="{75FDD1CD-1B15-40BF-80D0-85D2E770D0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780210-AF9C-4A3C-A517-BC93E9752B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340000-D211-4AE1-974F-A570FDFD9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55328F-862C-46DC-82B8-AACE7EE88E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BF1" w:rsidRPr="005507AD" w:rsidRDefault="005507AD" w:rsidP="005507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1E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7E4" w:rsidRDefault="006017E4" w:rsidP="009F0C77">
      <w:r>
        <w:separator/>
      </w:r>
    </w:p>
  </w:footnote>
  <w:footnote w:type="continuationSeparator" w:id="0">
    <w:p w:rsidR="006017E4" w:rsidRDefault="006017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304AB15"/>
    <w:docVar w:name="CoverBillType" w:val="b"/>
    <w:docVar w:name="docpath" w:val="L:\Council\bills\AGM\18304AB15.DOCX"/>
    <w:docVar w:name="dvBillNumber" w:val="345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017E4"/>
    <w:rsid w:val="00011869"/>
    <w:rsid w:val="00015CD6"/>
    <w:rsid w:val="000E1785"/>
    <w:rsid w:val="000F40FA"/>
    <w:rsid w:val="0010776B"/>
    <w:rsid w:val="001227E6"/>
    <w:rsid w:val="00133E66"/>
    <w:rsid w:val="001435A3"/>
    <w:rsid w:val="001D08F2"/>
    <w:rsid w:val="001D525B"/>
    <w:rsid w:val="001D7F4F"/>
    <w:rsid w:val="00210394"/>
    <w:rsid w:val="002321B6"/>
    <w:rsid w:val="0024049C"/>
    <w:rsid w:val="00250967"/>
    <w:rsid w:val="002543C8"/>
    <w:rsid w:val="00284AAE"/>
    <w:rsid w:val="002C013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2AD"/>
    <w:rsid w:val="004809EE"/>
    <w:rsid w:val="004E7D54"/>
    <w:rsid w:val="004F5BF1"/>
    <w:rsid w:val="005273C6"/>
    <w:rsid w:val="00530A69"/>
    <w:rsid w:val="00545593"/>
    <w:rsid w:val="005507AD"/>
    <w:rsid w:val="00577C6C"/>
    <w:rsid w:val="005C2FE2"/>
    <w:rsid w:val="005E2BC9"/>
    <w:rsid w:val="006017E4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4B5"/>
    <w:rsid w:val="00B412D4"/>
    <w:rsid w:val="00BD1EAB"/>
    <w:rsid w:val="00BE3C22"/>
    <w:rsid w:val="00C0345E"/>
    <w:rsid w:val="00C3483A"/>
    <w:rsid w:val="00C74E9D"/>
    <w:rsid w:val="00C82FD3"/>
    <w:rsid w:val="00C92819"/>
    <w:rsid w:val="00CC6B7B"/>
    <w:rsid w:val="00CD2089"/>
    <w:rsid w:val="00D377F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58B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F85FD0-36D4-431A-860F-724535B3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8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8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F3AB2-5B6A-4A20-B6DC-7F7E9F6B4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3452 Text of Previous Version (Jan. 28, 2015) - South Carolina Legislature Online</dc:title>
  <dc:creator>angiemorgan</dc:creator>
  <cp:lastModifiedBy>N Cumfer</cp:lastModifiedBy>
  <cp:revision>3</cp:revision>
  <cp:lastPrinted>2015-01-12T17:38:00Z</cp:lastPrinted>
  <dcterms:created xsi:type="dcterms:W3CDTF">2015-01-28T20:11:00Z</dcterms:created>
  <dcterms:modified xsi:type="dcterms:W3CDTF">2015-02-09T18:55:00Z</dcterms:modified>
</cp:coreProperties>
</file>