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9C1" w:rsidRDefault="00B019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01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5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52AA">
        <w:rPr>
          <w:iCs/>
          <w:szCs w:val="22"/>
        </w:rPr>
        <w:t>TO AMEND THE CODE OF LAWS OF SOUTH CAROLINA, 1976, BY ADDING SECTION 16</w:t>
      </w:r>
      <w:r>
        <w:rPr>
          <w:iCs/>
          <w:szCs w:val="22"/>
        </w:rPr>
        <w:noBreakHyphen/>
      </w:r>
      <w:r w:rsidRPr="001152AA">
        <w:rPr>
          <w:iCs/>
          <w:szCs w:val="22"/>
        </w:rPr>
        <w:t>15</w:t>
      </w:r>
      <w:r>
        <w:rPr>
          <w:iCs/>
          <w:szCs w:val="22"/>
        </w:rPr>
        <w:noBreakHyphen/>
      </w:r>
      <w:r w:rsidRPr="001152AA">
        <w:rPr>
          <w:iCs/>
          <w:szCs w:val="22"/>
        </w:rPr>
        <w:t>260 SO AS TO CREATE THE OFFENSE OF UNLAWFUL DISSEMINATION OF SEXUALLY EXPLICIT MATERIALS WITH INTENT TO CAUSE SUBSTANTIAL EMOTIONAL DISTRESS,</w:t>
      </w:r>
      <w:r>
        <w:rPr>
          <w:iCs/>
          <w:szCs w:val="22"/>
        </w:rPr>
        <w:t xml:space="preserve">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BF" w:rsidRDefault="00D64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BF" w:rsidRDefault="00D64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126" w:rsidRPr="00870C53" w:rsidRDefault="00D645BF"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47126" w:rsidRPr="00870C53">
        <w:rPr>
          <w:color w:val="000000" w:themeColor="text1"/>
          <w:u w:color="000000" w:themeColor="text1"/>
        </w:rPr>
        <w:t>Article 1, Chapter 15, Title 16 of the 1976 Code is amended by adding:</w:t>
      </w:r>
    </w:p>
    <w:p w:rsidR="00F47126"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126" w:rsidRPr="00870C53"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 with the intent to cause emotional distress</w:t>
      </w:r>
      <w:r>
        <w:rPr>
          <w:color w:val="000000" w:themeColor="text1"/>
          <w:u w:color="000000" w:themeColor="text1"/>
        </w:rPr>
        <w:t xml:space="preserve"> or embarrassment</w:t>
      </w:r>
      <w:r w:rsidRPr="00870C53">
        <w:rPr>
          <w:color w:val="000000" w:themeColor="text1"/>
          <w:u w:color="000000" w:themeColor="text1"/>
        </w:rPr>
        <w:t xml:space="preserve"> to the depicted person and absent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F47126" w:rsidRPr="00870C53"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F47126" w:rsidRPr="00870C53"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depicted person suffers emotional distress</w:t>
      </w:r>
      <w:r>
        <w:rPr>
          <w:color w:val="000000" w:themeColor="text1"/>
          <w:u w:color="000000" w:themeColor="text1"/>
        </w:rPr>
        <w:t xml:space="preserve"> or embarrassment</w:t>
      </w:r>
      <w:r w:rsidRPr="00870C53">
        <w:rPr>
          <w:color w:val="000000" w:themeColor="text1"/>
          <w:u w:color="000000" w:themeColor="text1"/>
        </w:rPr>
        <w:t xml:space="preserve">. </w:t>
      </w:r>
    </w:p>
    <w:p w:rsidR="00F47126"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 xml:space="preserve">A person who violates the provisions of this section is guilty of a misdemeanor and, upon conviction, must be fined not more than one thousand dollars or imprisoned for not more than </w:t>
      </w:r>
      <w:r>
        <w:rPr>
          <w:color w:val="000000" w:themeColor="text1"/>
          <w:u w:color="000000" w:themeColor="text1"/>
        </w:rPr>
        <w:t>one year.”</w:t>
      </w:r>
    </w:p>
    <w:p w:rsidR="00953ED9" w:rsidRDefault="00953ED9"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ED9" w:rsidRPr="00870C53" w:rsidRDefault="00953ED9"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t>This act takes effect upon approval by the Governor.</w:t>
      </w:r>
    </w:p>
    <w:p w:rsidR="000242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9C1" w:rsidRDefault="00B019C1" w:rsidP="00B019C1">
      <w:pPr>
        <w:suppressAutoHyphens/>
      </w:pPr>
    </w:p>
    <w:sectPr w:rsidR="00B019C1" w:rsidSect="00B019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5BF" w:rsidRDefault="00D645BF" w:rsidP="009F0C77">
      <w:r>
        <w:separator/>
      </w:r>
    </w:p>
  </w:endnote>
  <w:endnote w:type="continuationSeparator" w:id="0">
    <w:p w:rsidR="00D645BF" w:rsidRDefault="00D64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E495F5-E2BB-46DE-8340-54E4B958E16E}"/>
    <w:embedBold r:id="rId2" w:fontKey="{C146BC9B-947E-477F-B55A-B0C3EE3B1594}"/>
    <w:embedItalic r:id="rId3" w:fontKey="{A1F7E1A0-A2B1-48FD-889E-8866211086F3}"/>
  </w:font>
  <w:font w:name="Calibri">
    <w:panose1 w:val="020F0502020204030204"/>
    <w:charset w:val="00"/>
    <w:family w:val="swiss"/>
    <w:pitch w:val="variable"/>
    <w:sig w:usb0="E10002FF" w:usb1="4000ACFF" w:usb2="00000009" w:usb3="00000000" w:csb0="0000019F" w:csb1="00000000"/>
    <w:embedRegular r:id="rId4" w:fontKey="{FA7F029E-7A9C-4AB9-85A0-2A1D4DFA8468}"/>
  </w:font>
  <w:font w:name="Segoe UI">
    <w:panose1 w:val="020B0502040204020203"/>
    <w:charset w:val="00"/>
    <w:family w:val="swiss"/>
    <w:pitch w:val="variable"/>
    <w:sig w:usb0="E10022FF" w:usb1="C000E47F" w:usb2="00000029" w:usb3="00000000" w:csb0="000001DF" w:csb1="00000000"/>
    <w:embedRegular r:id="rId5" w:fontKey="{99F2EE22-FA8C-43B3-9747-6BE994EDAC93}"/>
  </w:font>
  <w:font w:name="Cambria">
    <w:panose1 w:val="02040503050406030204"/>
    <w:charset w:val="00"/>
    <w:family w:val="roman"/>
    <w:pitch w:val="variable"/>
    <w:sig w:usb0="E00002FF" w:usb1="400004FF" w:usb2="00000000" w:usb3="00000000" w:csb0="0000019F" w:csb1="00000000"/>
    <w:embedRegular r:id="rId6" w:fontKey="{1B673DFD-2102-4978-8834-0A895310C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54" w:rsidRPr="00B019C1" w:rsidRDefault="00B019C1" w:rsidP="00B019C1">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5BF" w:rsidRDefault="00D645BF" w:rsidP="009F0C77">
      <w:r>
        <w:separator/>
      </w:r>
    </w:p>
  </w:footnote>
  <w:footnote w:type="continuationSeparator" w:id="0">
    <w:p w:rsidR="00D645BF" w:rsidRDefault="00D64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5"/>
    <w:docVar w:name="CoverBillType" w:val="b"/>
    <w:docVar w:name="docpath" w:val="L:\Council\bills\MS\7076AHB15.DOCX"/>
    <w:docVar w:name="dvBillNumber" w:val="3457"/>
    <w:docVar w:name="dvBillNumberPrefix" w:val="H. "/>
    <w:docVar w:name="dvOriginalBody" w:val="House"/>
    <w:docVar w:name="dvSteno" w:val="MS"/>
    <w:docVar w:name="NameofBody" w:val="h"/>
    <w:docVar w:name="vgroup2" w:val="Council"/>
  </w:docVars>
  <w:rsids>
    <w:rsidRoot w:val="00D645BF"/>
    <w:rsid w:val="00011869"/>
    <w:rsid w:val="00015CD6"/>
    <w:rsid w:val="00024254"/>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ED9"/>
    <w:rsid w:val="00973E73"/>
    <w:rsid w:val="009B44AF"/>
    <w:rsid w:val="009C6A0B"/>
    <w:rsid w:val="009F0C77"/>
    <w:rsid w:val="009F4DD1"/>
    <w:rsid w:val="00A41684"/>
    <w:rsid w:val="00A64E80"/>
    <w:rsid w:val="00A72BCD"/>
    <w:rsid w:val="00A741D9"/>
    <w:rsid w:val="00A833AB"/>
    <w:rsid w:val="00A9741D"/>
    <w:rsid w:val="00AD4B17"/>
    <w:rsid w:val="00B019C1"/>
    <w:rsid w:val="00B412D4"/>
    <w:rsid w:val="00BE3C22"/>
    <w:rsid w:val="00C0345E"/>
    <w:rsid w:val="00C33D34"/>
    <w:rsid w:val="00C3483A"/>
    <w:rsid w:val="00C74E9D"/>
    <w:rsid w:val="00C82FD3"/>
    <w:rsid w:val="00C92819"/>
    <w:rsid w:val="00CC6B7B"/>
    <w:rsid w:val="00CD2089"/>
    <w:rsid w:val="00D645BF"/>
    <w:rsid w:val="00D73A67"/>
    <w:rsid w:val="00D970A9"/>
    <w:rsid w:val="00DF3845"/>
    <w:rsid w:val="00E41911"/>
    <w:rsid w:val="00E92EEF"/>
    <w:rsid w:val="00EF2368"/>
    <w:rsid w:val="00F24442"/>
    <w:rsid w:val="00F47126"/>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6971FF-6AD1-4D3C-9931-92BB314F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39A6-5A2D-47D1-BBE1-51F05E92F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255</Words>
  <Characters>1309</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3457 Text of Previous Version (Jan. 28, 2015) - South Carolina Legislature Online</dc:title>
  <dc:creator>MarthaSanders</dc:creator>
  <cp:lastModifiedBy>N Cumfer</cp:lastModifiedBy>
  <cp:revision>2</cp:revision>
  <cp:lastPrinted>2015-01-22T14:28:00Z</cp:lastPrinted>
  <dcterms:created xsi:type="dcterms:W3CDTF">2015-01-28T20:58:00Z</dcterms:created>
  <dcterms:modified xsi:type="dcterms:W3CDTF">2015-01-28T20:58:00Z</dcterms:modified>
</cp:coreProperties>
</file>