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EC" w:rsidRDefault="00491BEC"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6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67" w:rsidRPr="00522CE0" w:rsidRDefault="00580428"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r>
      <w:r w:rsidR="004B5367">
        <w:t>29</w:t>
      </w:r>
      <w:r>
        <w:noBreakHyphen/>
      </w:r>
      <w:r w:rsidR="004B5367">
        <w:t>120, CODE OF LAWS OF SOUTH CAROLINA, 1976, RELATING TO TOPICS OF STUDY ON VETERANS DAY AND ATTENDANCE AT VETERANS DAY ACTIVITIES, SO AS TO PROVIDE THAT PUBLIC SCHOOLS IN THIS STATE REQUIRE AT LEAST ONE HOUR OF INSTRUCTION ON NOVEMBER ELEVENTH ON THE HISTORY AND MEANING OF VETERANS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62D" w:rsidRDefault="00AC5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62D" w:rsidRDefault="00AC5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67" w:rsidRDefault="00AC562D"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0428">
        <w:t>Section 59</w:t>
      </w:r>
      <w:r w:rsidR="00580428">
        <w:noBreakHyphen/>
        <w:t>29</w:t>
      </w:r>
      <w:r w:rsidR="00580428">
        <w:noBreakHyphen/>
      </w:r>
      <w:r w:rsidR="004B5367">
        <w:t>120(B) of the 1976 Code is amended to read:</w:t>
      </w:r>
    </w:p>
    <w:p w:rsidR="004B5367"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67"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November eleventh of each year which is a legal holiday in this State as provided by Section 53</w:t>
      </w:r>
      <w:r w:rsidR="00580428">
        <w:noBreakHyphen/>
      </w:r>
      <w:r>
        <w:t>5</w:t>
      </w:r>
      <w:r w:rsidR="00580428">
        <w:noBreakHyphen/>
      </w:r>
      <w:r>
        <w:t>10 to commemorate and honor veterans, all elementary, middle, and high schools in this State</w:t>
      </w:r>
      <w:r>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rsidRPr="004B5367">
        <w:rPr>
          <w:strike/>
        </w:rPr>
        <w:t xml:space="preserve">. If any </w:t>
      </w:r>
      <w:r w:rsidRPr="006B70F5">
        <w:rPr>
          <w:strike/>
        </w:rPr>
        <w:t>such</w:t>
      </w:r>
      <w:r>
        <w:t xml:space="preserve"> </w:t>
      </w:r>
      <w:r>
        <w:rPr>
          <w:u w:val="single"/>
        </w:rPr>
        <w:t>A</w:t>
      </w:r>
      <w:r>
        <w:t xml:space="preserve"> school </w:t>
      </w:r>
      <w:r>
        <w:rPr>
          <w:u w:val="single"/>
        </w:rPr>
        <w:t>that</w:t>
      </w:r>
      <w:r>
        <w:t xml:space="preserve"> is not open on November eleventh</w:t>
      </w:r>
      <w:r w:rsidRPr="004B5367">
        <w:rPr>
          <w:strike/>
        </w:rPr>
        <w:t>,</w:t>
      </w:r>
      <w:r>
        <w:t xml:space="preserve"> </w:t>
      </w:r>
      <w:r>
        <w:rPr>
          <w:u w:val="single"/>
        </w:rPr>
        <w:t>must give</w:t>
      </w:r>
      <w:r>
        <w:t xml:space="preserve"> this instruction or assembly program </w:t>
      </w:r>
      <w:r w:rsidRPr="004B5367">
        <w:rPr>
          <w:strike/>
        </w:rPr>
        <w:t>must be given</w:t>
      </w:r>
      <w:r>
        <w:t xml:space="preserve"> on the day the school is open immediately preceding November eleventh.”</w:t>
      </w:r>
    </w:p>
    <w:p w:rsidR="004B5367"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2D"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63501" w:rsidRDefault="005804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BEC" w:rsidRDefault="00491BEC" w:rsidP="00491BEC">
      <w:pPr>
        <w:suppressAutoHyphens/>
      </w:pPr>
    </w:p>
    <w:sectPr w:rsidR="00491BEC" w:rsidSect="00491B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62D" w:rsidRDefault="00AC562D" w:rsidP="009F0C77">
      <w:r>
        <w:separator/>
      </w:r>
    </w:p>
  </w:endnote>
  <w:endnote w:type="continuationSeparator" w:id="0">
    <w:p w:rsidR="00AC562D" w:rsidRDefault="00AC56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322D8F-E8B3-4B46-8540-DC3FC542EE46}"/>
    <w:embedBold r:id="rId2" w:fontKey="{F0E45923-9FA4-4CCB-9A69-13109BF76E23}"/>
  </w:font>
  <w:font w:name="Calibri">
    <w:panose1 w:val="020F0502020204030204"/>
    <w:charset w:val="00"/>
    <w:family w:val="swiss"/>
    <w:pitch w:val="variable"/>
    <w:sig w:usb0="E10002FF" w:usb1="4000ACFF" w:usb2="00000009" w:usb3="00000000" w:csb0="0000019F" w:csb1="00000000"/>
    <w:embedRegular r:id="rId3" w:fontKey="{2DE5A90F-308B-4595-88F7-A8BCD2864259}"/>
  </w:font>
  <w:font w:name="Cambria">
    <w:panose1 w:val="02040503050406030204"/>
    <w:charset w:val="00"/>
    <w:family w:val="roman"/>
    <w:pitch w:val="variable"/>
    <w:sig w:usb0="E00002FF" w:usb1="400004FF" w:usb2="00000000" w:usb3="00000000" w:csb0="0000019F" w:csb1="00000000"/>
    <w:embedRegular r:id="rId4" w:fontKey="{55719259-53A1-49ED-90B5-0E20571C2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501" w:rsidRPr="00491BEC" w:rsidRDefault="00491BEC" w:rsidP="00491BEC">
    <w:pPr>
      <w:pStyle w:val="Footer"/>
      <w:tabs>
        <w:tab w:val="clear" w:pos="4680"/>
        <w:tab w:val="clear" w:pos="9360"/>
        <w:tab w:val="center" w:pos="2995"/>
      </w:tabs>
      <w:spacing w:before="120"/>
    </w:pPr>
    <w:r>
      <w:t>[3520]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62D" w:rsidRDefault="00AC562D" w:rsidP="009F0C77">
      <w:r>
        <w:separator/>
      </w:r>
    </w:p>
  </w:footnote>
  <w:footnote w:type="continuationSeparator" w:id="0">
    <w:p w:rsidR="00AC562D" w:rsidRDefault="00AC56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6AB15"/>
    <w:docVar w:name="CoverBillType" w:val="b"/>
    <w:docVar w:name="docpath" w:val="L:\Council\bills\AGM\18516AB15.DOCX"/>
    <w:docVar w:name="dvBillNumber" w:val="3520"/>
    <w:docVar w:name="dvBillNumberPrefix" w:val="H. "/>
    <w:docVar w:name="dvOriginalBody" w:val="House"/>
    <w:docVar w:name="dvSteno" w:val="AGM"/>
    <w:docVar w:name="NameofBody" w:val="h"/>
    <w:docVar w:name="vgroup2" w:val="Council"/>
  </w:docVars>
  <w:rsids>
    <w:rsidRoot w:val="00AC562D"/>
    <w:rsid w:val="00011869"/>
    <w:rsid w:val="00015CD6"/>
    <w:rsid w:val="000A757C"/>
    <w:rsid w:val="000E1785"/>
    <w:rsid w:val="000F40FA"/>
    <w:rsid w:val="0010776B"/>
    <w:rsid w:val="00133E66"/>
    <w:rsid w:val="001435A3"/>
    <w:rsid w:val="00146ED3"/>
    <w:rsid w:val="00151044"/>
    <w:rsid w:val="001D08F2"/>
    <w:rsid w:val="001D525B"/>
    <w:rsid w:val="001D6278"/>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91BEC"/>
    <w:rsid w:val="004B5367"/>
    <w:rsid w:val="004E7D54"/>
    <w:rsid w:val="005273C6"/>
    <w:rsid w:val="00530A69"/>
    <w:rsid w:val="00545593"/>
    <w:rsid w:val="00563501"/>
    <w:rsid w:val="00577C6C"/>
    <w:rsid w:val="00580428"/>
    <w:rsid w:val="005A1E3A"/>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562D"/>
    <w:rsid w:val="00AD4B17"/>
    <w:rsid w:val="00B412D4"/>
    <w:rsid w:val="00BE3C22"/>
    <w:rsid w:val="00C0345E"/>
    <w:rsid w:val="00C3483A"/>
    <w:rsid w:val="00C74E9D"/>
    <w:rsid w:val="00C82FD3"/>
    <w:rsid w:val="00C92819"/>
    <w:rsid w:val="00CC6B7B"/>
    <w:rsid w:val="00CD2089"/>
    <w:rsid w:val="00D71A11"/>
    <w:rsid w:val="00D73A67"/>
    <w:rsid w:val="00D970A9"/>
    <w:rsid w:val="00DF3845"/>
    <w:rsid w:val="00E41911"/>
    <w:rsid w:val="00E92EEF"/>
    <w:rsid w:val="00EA181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3FC15-1FA0-40D6-A20B-087B1F33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3B52B-D2E1-4225-8E18-3C1AC81FD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264</Words>
  <Characters>1316</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3520 Text of Previous Version (Feb. 4, 2015) - South Carolina Legislature Online</dc:title>
  <dc:creator>angiemorgan</dc:creator>
  <cp:lastModifiedBy>N Cumfer</cp:lastModifiedBy>
  <cp:revision>2</cp:revision>
  <dcterms:created xsi:type="dcterms:W3CDTF">2015-02-04T16:31:00Z</dcterms:created>
  <dcterms:modified xsi:type="dcterms:W3CDTF">2015-02-04T16:31:00Z</dcterms:modified>
</cp:coreProperties>
</file>