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E2C" w:rsidRDefault="001B4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1B4E2C" w:rsidRDefault="001B4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2015</w:t>
      </w:r>
    </w:p>
    <w:p w:rsidR="001B4E2C" w:rsidRDefault="001B4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E2C" w:rsidRPr="001B4E2C" w:rsidRDefault="001B4E2C" w:rsidP="001B4E2C">
      <w:pPr>
        <w:tabs>
          <w:tab w:val="right" w:pos="5933"/>
        </w:tabs>
        <w:suppressAutoHyphens/>
        <w:jc w:val="both"/>
        <w:rPr>
          <w:rFonts w:eastAsia="Times New Roman"/>
        </w:rPr>
      </w:pPr>
      <w:r>
        <w:rPr>
          <w:rFonts w:eastAsia="Times New Roman"/>
        </w:rPr>
        <w:tab/>
      </w:r>
      <w:r>
        <w:rPr>
          <w:rFonts w:eastAsia="Times New Roman"/>
          <w:b/>
          <w:sz w:val="36"/>
        </w:rPr>
        <w:t>S. 365</w:t>
      </w:r>
    </w:p>
    <w:p w:rsidR="001B4E2C" w:rsidRDefault="001B4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E2C" w:rsidRDefault="001B4E2C" w:rsidP="001B4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E2DFA">
        <w:t>Senator Alexander</w:t>
      </w:r>
    </w:p>
    <w:p w:rsidR="001B4E2C" w:rsidRDefault="001B4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E2C" w:rsidRDefault="001B4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1/28/15--S.</w:t>
      </w:r>
    </w:p>
    <w:p w:rsidR="001B4E2C" w:rsidRDefault="001B4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27, 2015.</w:t>
      </w:r>
    </w:p>
    <w:p w:rsidR="001B4E2C" w:rsidRPr="001B4E2C" w:rsidRDefault="001B4E2C" w:rsidP="001B4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4E2C" w:rsidRDefault="001B4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E2C" w:rsidRDefault="001B4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B4E2C" w:rsidSect="001B4E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7908" w:rsidRPr="00522CE0" w:rsidRDefault="001A7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7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35E5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3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FEBRUARY 2015 AS TEEN DATING VIOLENCE AWARENESS MONTH THROUGHOUT SOUTH CAROLINA AND TO 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w:t>
      </w:r>
      <w:r w:rsidR="00374C7F">
        <w:rPr>
          <w:rFonts w:eastAsia="Times New Roman"/>
        </w:rPr>
        <w:t>,</w:t>
      </w:r>
      <w:r>
        <w:rPr>
          <w:rFonts w:eastAsia="Times New Roman"/>
        </w:rPr>
        <w:t xml:space="preserve"> AND ENGAGING IN DISCUSSIONS WITH FAMILY MEMBERS AND PEERS TO PROMOTE AWARENESS AND PREVENTION OF THE QUIET EPIDEMIC OF TEEN DATING VIOLENCE.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ranks number one in the number of women killed by men;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females between the ages of sixteen and twenty</w:t>
      </w:r>
      <w:r>
        <w:rPr>
          <w:rFonts w:eastAsia="Times New Roman"/>
        </w:rPr>
        <w:noBreakHyphen/>
        <w:t>four are more vulnerable to intimate partner violence, experiencing abuse at a rate almost triple the national average;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in three adolescent girls in the United States is a victim of physical, emotional or verbal abuse from a dating partner, a figure that far exceeds victimization rates for other types of violence affecting youth;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high school students who experience physical violence in a dating relationship are more likely to use drugs and alcohol, are at greater risk of suicide and are much more likely to carry patterns of abuse into future relationships;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young people victimized by a dating partner are more likely to engage in risky sexual behavior and unhealthy dieting behaviors and the experience may disrupt normal development of self</w:t>
      </w:r>
      <w:r>
        <w:rPr>
          <w:rFonts w:eastAsia="Times New Roman"/>
        </w:rPr>
        <w:noBreakHyphen/>
        <w:t>esteem and body image;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nearly half of teens who experience dating violence report that incidents of abuse took place in a school building or on school grounds;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only thirty</w:t>
      </w:r>
      <w:r>
        <w:rPr>
          <w:rFonts w:eastAsia="Times New Roman"/>
        </w:rPr>
        <w:noBreakHyphen/>
        <w:t>three percent of teens who are in an abusive relationship ever tell anyone about the abuse, and eighty</w:t>
      </w:r>
      <w:r>
        <w:rPr>
          <w:rFonts w:eastAsia="Times New Roman"/>
        </w:rPr>
        <w:noBreakHyphen/>
        <w:t>one percent of parents surveyed either believe teen dating violence is not an issue or admit they do not know if it is one;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providing young people with education about healthy relationships and relationship skills and by changing attitudes that support violence, we recognize that dating violence can be prevented;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essential to raise community awareness and to provide training for teachers, counselors</w:t>
      </w:r>
      <w:r w:rsidR="00FB65CC">
        <w:rPr>
          <w:rFonts w:eastAsia="Times New Roman"/>
        </w:rPr>
        <w:t>,</w:t>
      </w:r>
      <w:r>
        <w:rPr>
          <w:rFonts w:eastAsia="Times New Roman"/>
        </w:rPr>
        <w:t xml:space="preserve"> and school staff so that they may recognize when youth are exhibiting signs of dating violence;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establishment of Dating Violence Prevention Awareness Month will benefit young people, their families, schools, and communities regardless of socioeconomic status, gender, sexual orientation</w:t>
      </w:r>
      <w:r w:rsidR="00FB65CC">
        <w:rPr>
          <w:rFonts w:eastAsia="Times New Roman"/>
        </w:rPr>
        <w:t>,</w:t>
      </w:r>
      <w:r>
        <w:rPr>
          <w:rFonts w:eastAsia="Times New Roman"/>
        </w:rPr>
        <w:t xml:space="preserve"> or ethnicity;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everyone has the right to a safe and healthy relationship and to be free from abuse. Now, therefore,</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E57" w:rsidRPr="00522CE0" w:rsidRDefault="00713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declare February 2015 as Teen Dating Violence Prevention and Awareness Month throughout South Carolina and 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 and engaging in discussions with family members and peers to promote awareness and prevention of the quiet epidemic of teen dating violence.</w:t>
      </w:r>
    </w:p>
    <w:p w:rsidR="000464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11E43" w:rsidRDefault="00811E43" w:rsidP="00811E43">
      <w:pPr>
        <w:suppressAutoHyphens/>
        <w:jc w:val="both"/>
        <w:rPr>
          <w:rFonts w:eastAsia="Times New Roman"/>
        </w:rPr>
      </w:pPr>
    </w:p>
    <w:sectPr w:rsidR="00811E43" w:rsidSect="001B4E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C7F" w:rsidRDefault="00374C7F" w:rsidP="00522CE0">
      <w:r>
        <w:separator/>
      </w:r>
    </w:p>
  </w:endnote>
  <w:endnote w:type="continuationSeparator" w:id="0">
    <w:p w:rsidR="00374C7F" w:rsidRDefault="00374C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398828-BDB2-4978-9516-5B029722315C}"/>
    <w:embedBold r:id="rId2" w:fontKey="{BD50DD21-B5CC-46C1-9A45-4C1287179285}"/>
  </w:font>
  <w:font w:name="Calibri">
    <w:panose1 w:val="020F0502020204030204"/>
    <w:charset w:val="00"/>
    <w:family w:val="swiss"/>
    <w:pitch w:val="variable"/>
    <w:sig w:usb0="E10002FF" w:usb1="4000ACFF" w:usb2="00000009" w:usb3="00000000" w:csb0="0000019F" w:csb1="00000000"/>
    <w:embedRegular r:id="rId3" w:fontKey="{53CC9B30-B58F-4440-BE49-24B259E162B3}"/>
  </w:font>
  <w:font w:name="Cambria">
    <w:panose1 w:val="02040503050406030204"/>
    <w:charset w:val="00"/>
    <w:family w:val="roman"/>
    <w:pitch w:val="variable"/>
    <w:sig w:usb0="E00002FF" w:usb1="400004FF" w:usb2="00000000" w:usb3="00000000" w:csb0="0000019F" w:csb1="00000000"/>
    <w:embedRegular r:id="rId4" w:fontKey="{2EB1A251-9EDB-4B11-B3F1-BA72619729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421" w:rsidRPr="001A7908" w:rsidRDefault="001A7908" w:rsidP="001A7908">
    <w:pPr>
      <w:pStyle w:val="Footer"/>
      <w:tabs>
        <w:tab w:val="clear" w:pos="4680"/>
        <w:tab w:val="clear" w:pos="9360"/>
        <w:tab w:val="center" w:pos="2995"/>
      </w:tabs>
      <w:spacing w:before="120"/>
    </w:pPr>
    <w:r>
      <w:t>[365</w:t>
    </w:r>
    <w:r w:rsidR="001B4E2C">
      <w:t>-</w:t>
    </w:r>
    <w:r w:rsidR="001B4E2C">
      <w:fldChar w:fldCharType="begin"/>
    </w:r>
    <w:r w:rsidR="001B4E2C">
      <w:instrText xml:space="preserve"> PAGE  \* MERGEFORMAT </w:instrText>
    </w:r>
    <w:r w:rsidR="001B4E2C">
      <w:fldChar w:fldCharType="separate"/>
    </w:r>
    <w:r w:rsidR="009D7666">
      <w:rPr>
        <w:noProof/>
      </w:rPr>
      <w:t>1</w:t>
    </w:r>
    <w:r w:rsidR="001B4E2C">
      <w:fldChar w:fldCharType="end"/>
    </w:r>
    <w:r w:rsidR="001B4E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E2C" w:rsidRPr="001A7908" w:rsidRDefault="001B4E2C" w:rsidP="001A7908">
    <w:pPr>
      <w:pStyle w:val="Footer"/>
      <w:tabs>
        <w:tab w:val="clear" w:pos="4680"/>
        <w:tab w:val="clear" w:pos="9360"/>
        <w:tab w:val="center" w:pos="2995"/>
      </w:tabs>
      <w:spacing w:before="120"/>
    </w:pPr>
    <w:r>
      <w:t>[365]</w:t>
    </w:r>
    <w:r>
      <w:tab/>
    </w:r>
    <w:r>
      <w:fldChar w:fldCharType="begin"/>
    </w:r>
    <w:r>
      <w:instrText xml:space="preserve"> PAGE  \* MERGEFORMAT </w:instrText>
    </w:r>
    <w:r>
      <w:fldChar w:fldCharType="separate"/>
    </w:r>
    <w:r w:rsidR="00811E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C7F" w:rsidRDefault="00374C7F" w:rsidP="00522CE0">
      <w:r>
        <w:separator/>
      </w:r>
    </w:p>
  </w:footnote>
  <w:footnote w:type="continuationSeparator" w:id="0">
    <w:p w:rsidR="00374C7F" w:rsidRDefault="00374C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TEEN.LS.TCA"/>
    <w:docVar w:name="CoverAttorneyInitials" w:val="LS"/>
    <w:docVar w:name="CoverAttorneyLastName" w:val="Simpson"/>
    <w:docVar w:name="CoverBillType" w:val="r"/>
    <w:docVar w:name="CoverSenator" w:val="TCA"/>
    <w:docVar w:name="dvBillNumber" w:val="365"/>
    <w:docVar w:name="dvBillNumberPrefix" w:val="S. "/>
    <w:docVar w:name="dvOriginalBody" w:val="Senate"/>
    <w:docVar w:name="fulldraftpath" w:val="L:\S-RES\TCA\021TEEN.LS.TCA.DOCX"/>
    <w:docVar w:name="NameofBody" w:val="S"/>
    <w:docVar w:name="vgroup2" w:val="S-RES"/>
  </w:docVars>
  <w:rsids>
    <w:rsidRoot w:val="00435E57"/>
    <w:rsid w:val="00042AC1"/>
    <w:rsid w:val="00046421"/>
    <w:rsid w:val="00046516"/>
    <w:rsid w:val="0007601D"/>
    <w:rsid w:val="000B0720"/>
    <w:rsid w:val="000B5EAF"/>
    <w:rsid w:val="001315B2"/>
    <w:rsid w:val="00170561"/>
    <w:rsid w:val="00186AC9"/>
    <w:rsid w:val="00197DF1"/>
    <w:rsid w:val="001A7908"/>
    <w:rsid w:val="001B3DD9"/>
    <w:rsid w:val="001B4E2C"/>
    <w:rsid w:val="001B7E5D"/>
    <w:rsid w:val="001D3BAC"/>
    <w:rsid w:val="00216025"/>
    <w:rsid w:val="00245C4E"/>
    <w:rsid w:val="002C1321"/>
    <w:rsid w:val="002C2031"/>
    <w:rsid w:val="002C5896"/>
    <w:rsid w:val="002D3BED"/>
    <w:rsid w:val="00307C2B"/>
    <w:rsid w:val="00374C7F"/>
    <w:rsid w:val="00383247"/>
    <w:rsid w:val="003D6E2B"/>
    <w:rsid w:val="003E7597"/>
    <w:rsid w:val="00435E57"/>
    <w:rsid w:val="0044020F"/>
    <w:rsid w:val="00450668"/>
    <w:rsid w:val="004813A2"/>
    <w:rsid w:val="004952FA"/>
    <w:rsid w:val="004B6A22"/>
    <w:rsid w:val="004D7F37"/>
    <w:rsid w:val="00522CE0"/>
    <w:rsid w:val="00565148"/>
    <w:rsid w:val="00570403"/>
    <w:rsid w:val="00593361"/>
    <w:rsid w:val="005A413B"/>
    <w:rsid w:val="005A5017"/>
    <w:rsid w:val="005A648C"/>
    <w:rsid w:val="005D77A4"/>
    <w:rsid w:val="005F1745"/>
    <w:rsid w:val="006A1802"/>
    <w:rsid w:val="006C74EA"/>
    <w:rsid w:val="00713C05"/>
    <w:rsid w:val="00720D40"/>
    <w:rsid w:val="007318D4"/>
    <w:rsid w:val="00765784"/>
    <w:rsid w:val="00767F32"/>
    <w:rsid w:val="007A4390"/>
    <w:rsid w:val="007E5CB7"/>
    <w:rsid w:val="00811E43"/>
    <w:rsid w:val="008314D2"/>
    <w:rsid w:val="008B12FF"/>
    <w:rsid w:val="008B2F42"/>
    <w:rsid w:val="008C3697"/>
    <w:rsid w:val="008E185F"/>
    <w:rsid w:val="008F023B"/>
    <w:rsid w:val="00904E16"/>
    <w:rsid w:val="009162B3"/>
    <w:rsid w:val="00927C62"/>
    <w:rsid w:val="00983951"/>
    <w:rsid w:val="00984124"/>
    <w:rsid w:val="00984640"/>
    <w:rsid w:val="00995C37"/>
    <w:rsid w:val="009C118A"/>
    <w:rsid w:val="009D7666"/>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66D2B"/>
    <w:rsid w:val="00D86943"/>
    <w:rsid w:val="00DA47B9"/>
    <w:rsid w:val="00DE5635"/>
    <w:rsid w:val="00E058D3"/>
    <w:rsid w:val="00E76AD9"/>
    <w:rsid w:val="00E91E2F"/>
    <w:rsid w:val="00EA3546"/>
    <w:rsid w:val="00EB47AE"/>
    <w:rsid w:val="00EC34E1"/>
    <w:rsid w:val="00EE4C76"/>
    <w:rsid w:val="00F0234A"/>
    <w:rsid w:val="00F05CF2"/>
    <w:rsid w:val="00F51241"/>
    <w:rsid w:val="00F52959"/>
    <w:rsid w:val="00F55884"/>
    <w:rsid w:val="00FB65C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BBAFF18-CC4F-43DB-BEDA-38D58F178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5EC63-0EE7-49BF-ACB9-1E3AADEB9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B0B6DCB0.dotm</Template>
  <TotalTime>0</TotalTime>
  <Pages>4</Pages>
  <Words>539</Words>
  <Characters>2956</Characters>
  <Application>Microsoft Office Word</Application>
  <DocSecurity>0</DocSecurity>
  <Lines>99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 Text of Previous Version (Jan. 28, 2015) - South Carolina Legislature Online</dc:title>
  <dc:subject/>
  <dc:creator>LeslieSimpson</dc:creator>
  <cp:keywords/>
  <dc:description/>
  <cp:lastModifiedBy>Miriam Cook</cp:lastModifiedBy>
  <cp:revision>2</cp:revision>
  <dcterms:created xsi:type="dcterms:W3CDTF">2015-01-29T00:23:00Z</dcterms:created>
  <dcterms:modified xsi:type="dcterms:W3CDTF">2015-01-29T00:23:00Z</dcterms:modified>
</cp:coreProperties>
</file>