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D31" w:rsidRDefault="000E2D31"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B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D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17-1-43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B6E" w:rsidRDefault="00353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B6E" w:rsidRDefault="00353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DB1" w:rsidRDefault="00353B6E" w:rsidP="00BA2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2DB1">
        <w:t>Chapter 1, Title 17 of the 1976 Code is amended by adding:</w:t>
      </w:r>
    </w:p>
    <w:p w:rsidR="00BA2DB1" w:rsidRDefault="00BA2DB1" w:rsidP="00BA2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DB1" w:rsidRDefault="00BA2DB1" w:rsidP="00BA2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17-1-43.</w:t>
      </w:r>
      <w:r>
        <w:tab/>
        <w:t xml:space="preserve">Notwithstanding the provisions of Section 17-1-40,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person’s arrest records relating to mistaken identity in which no charges were filed have been destroyed as provided in this section.  Neither the law enforcement </w:t>
      </w:r>
      <w:r>
        <w:lastRenderedPageBreak/>
        <w:t>or prosecution agency may charge or collect a fee for the destruction of arrest records pursuant to the provisions of this section.</w:t>
      </w:r>
      <w:r w:rsidR="000F74E9">
        <w:t>”</w:t>
      </w:r>
    </w:p>
    <w:p w:rsidR="00353B6E" w:rsidRDefault="00353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E" w:rsidRDefault="00353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2DB1">
        <w:t>2</w:t>
      </w:r>
      <w:r>
        <w:t>.</w:t>
      </w:r>
      <w:r>
        <w:tab/>
        <w:t>This act takes effect upon approval by the Governor.</w:t>
      </w:r>
    </w:p>
    <w:p w:rsidR="00E76B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2D31" w:rsidRDefault="000E2D31" w:rsidP="000E2D31">
      <w:pPr>
        <w:suppressAutoHyphens/>
      </w:pPr>
    </w:p>
    <w:sectPr w:rsidR="000E2D31" w:rsidSect="000E2D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DB1" w:rsidRDefault="00BA2DB1" w:rsidP="009F0C77">
      <w:r>
        <w:separator/>
      </w:r>
    </w:p>
  </w:endnote>
  <w:endnote w:type="continuationSeparator" w:id="0">
    <w:p w:rsidR="00BA2DB1" w:rsidRDefault="00BA2D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546678-C062-4F1D-9F0E-84219FD847B0}"/>
    <w:embedBold r:id="rId2" w:fontKey="{243A563A-9FF3-4BBC-88CF-1E34DF0E772C}"/>
  </w:font>
  <w:font w:name="Calibri">
    <w:panose1 w:val="020F0502020204030204"/>
    <w:charset w:val="00"/>
    <w:family w:val="swiss"/>
    <w:pitch w:val="variable"/>
    <w:sig w:usb0="E10002FF" w:usb1="4000ACFF" w:usb2="00000009" w:usb3="00000000" w:csb0="0000019F" w:csb1="00000000"/>
    <w:embedRegular r:id="rId3" w:fontKey="{75F0916C-3D7E-4E7E-AC42-4DD420B892C6}"/>
  </w:font>
  <w:font w:name="Segoe UI">
    <w:panose1 w:val="020B0502040204020203"/>
    <w:charset w:val="00"/>
    <w:family w:val="swiss"/>
    <w:pitch w:val="variable"/>
    <w:sig w:usb0="E10022FF" w:usb1="C000E47F" w:usb2="00000029" w:usb3="00000000" w:csb0="000001DF" w:csb1="00000000"/>
    <w:embedRegular r:id="rId4" w:fontKey="{B6C9464C-7E79-47C9-8773-61DC39806EF1}"/>
  </w:font>
  <w:font w:name="Cambria">
    <w:panose1 w:val="02040503050406030204"/>
    <w:charset w:val="00"/>
    <w:family w:val="roman"/>
    <w:pitch w:val="variable"/>
    <w:sig w:usb0="E00002FF" w:usb1="400004FF" w:usb2="00000000" w:usb3="00000000" w:csb0="0000019F" w:csb1="00000000"/>
    <w:embedRegular r:id="rId5" w:fontKey="{551D7FB9-9BE4-4671-A5BB-E3026F894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B85" w:rsidRPr="000E2D31" w:rsidRDefault="000E2D31" w:rsidP="000E2D31">
    <w:pPr>
      <w:pStyle w:val="Footer"/>
      <w:tabs>
        <w:tab w:val="clear" w:pos="4680"/>
        <w:tab w:val="clear" w:pos="9360"/>
        <w:tab w:val="center" w:pos="2995"/>
      </w:tabs>
      <w:spacing w:before="120"/>
    </w:pPr>
    <w:r>
      <w:t>[3684]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DB1" w:rsidRDefault="00BA2DB1" w:rsidP="009F0C77">
      <w:r>
        <w:separator/>
      </w:r>
    </w:p>
  </w:footnote>
  <w:footnote w:type="continuationSeparator" w:id="0">
    <w:p w:rsidR="00BA2DB1" w:rsidRDefault="00BA2D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6AHB15"/>
    <w:docVar w:name="CoverBillType" w:val="b"/>
    <w:docVar w:name="docpath" w:val="L:\Council\bills\MS\7106AHB15.DOCX"/>
    <w:docVar w:name="dvBillNumber" w:val="3684"/>
    <w:docVar w:name="dvBillNumberPrefix" w:val="H. "/>
    <w:docVar w:name="dvOriginalBody" w:val="House"/>
    <w:docVar w:name="dvSteno" w:val="MS"/>
    <w:docVar w:name="NameofBody" w:val="h"/>
    <w:docVar w:name="vgroup2" w:val="Council"/>
  </w:docVars>
  <w:rsids>
    <w:rsidRoot w:val="00353B6E"/>
    <w:rsid w:val="00011869"/>
    <w:rsid w:val="00015CD6"/>
    <w:rsid w:val="000E1785"/>
    <w:rsid w:val="000E2D31"/>
    <w:rsid w:val="000F40FA"/>
    <w:rsid w:val="000F74E9"/>
    <w:rsid w:val="0010776B"/>
    <w:rsid w:val="00133E66"/>
    <w:rsid w:val="001435A3"/>
    <w:rsid w:val="00146ED3"/>
    <w:rsid w:val="00151044"/>
    <w:rsid w:val="001D08F2"/>
    <w:rsid w:val="001D3BF3"/>
    <w:rsid w:val="001D525B"/>
    <w:rsid w:val="001D7F4F"/>
    <w:rsid w:val="00205238"/>
    <w:rsid w:val="002321B6"/>
    <w:rsid w:val="00250967"/>
    <w:rsid w:val="002543C8"/>
    <w:rsid w:val="0025541D"/>
    <w:rsid w:val="00284AAE"/>
    <w:rsid w:val="002A488C"/>
    <w:rsid w:val="002E5912"/>
    <w:rsid w:val="00301B21"/>
    <w:rsid w:val="00325348"/>
    <w:rsid w:val="0032732C"/>
    <w:rsid w:val="00336AD0"/>
    <w:rsid w:val="00353B6E"/>
    <w:rsid w:val="0037079A"/>
    <w:rsid w:val="003C4DAB"/>
    <w:rsid w:val="003D01E8"/>
    <w:rsid w:val="003E5288"/>
    <w:rsid w:val="003F6D79"/>
    <w:rsid w:val="0041760A"/>
    <w:rsid w:val="00417C01"/>
    <w:rsid w:val="004403BD"/>
    <w:rsid w:val="0048052A"/>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2DB1"/>
    <w:rsid w:val="00BE3C22"/>
    <w:rsid w:val="00C0345E"/>
    <w:rsid w:val="00C3483A"/>
    <w:rsid w:val="00C74E9D"/>
    <w:rsid w:val="00C82FD3"/>
    <w:rsid w:val="00C92819"/>
    <w:rsid w:val="00CC6B7B"/>
    <w:rsid w:val="00CD2089"/>
    <w:rsid w:val="00D43B09"/>
    <w:rsid w:val="00D73A67"/>
    <w:rsid w:val="00D970A9"/>
    <w:rsid w:val="00DF3845"/>
    <w:rsid w:val="00E41911"/>
    <w:rsid w:val="00E76B85"/>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B4B60-D435-40BF-9394-9CCDD73F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2D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D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8DD3F-FAE5-41ED-AB0A-CDBF9D36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2</Pages>
  <Words>273</Words>
  <Characters>1376</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3684 Text of Previous Version (Feb. 18, 2015) - South Carolina Legislature Online</dc:title>
  <dc:creator>MarthaSanders</dc:creator>
  <cp:lastModifiedBy>N Cumfer</cp:lastModifiedBy>
  <cp:revision>2</cp:revision>
  <cp:lastPrinted>2015-02-18T15:46:00Z</cp:lastPrinted>
  <dcterms:created xsi:type="dcterms:W3CDTF">2015-02-18T17:10:00Z</dcterms:created>
  <dcterms:modified xsi:type="dcterms:W3CDTF">2015-02-18T17:10:00Z</dcterms:modified>
</cp:coreProperties>
</file>