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C7F"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01802" w:rsidRP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ED" w:rsidRDefault="00A20DED" w:rsidP="00E01802">
      <w:pPr>
        <w:tabs>
          <w:tab w:val="right" w:pos="5933"/>
        </w:tabs>
        <w:suppressAutoHyphens/>
      </w:pPr>
      <w:r>
        <w:t>COMMITTEE AMENDMENT ADOPTED</w:t>
      </w:r>
    </w:p>
    <w:p w:rsidR="00A20DED" w:rsidRDefault="00A20DED" w:rsidP="00E01802">
      <w:pPr>
        <w:tabs>
          <w:tab w:val="right" w:pos="5933"/>
        </w:tabs>
        <w:suppressAutoHyphens/>
      </w:pPr>
      <w:r>
        <w:t>June 2, 2015</w:t>
      </w:r>
    </w:p>
    <w:p w:rsidR="00A20DED" w:rsidRDefault="00A20DED" w:rsidP="00E01802">
      <w:pPr>
        <w:tabs>
          <w:tab w:val="right" w:pos="5933"/>
        </w:tabs>
        <w:suppressAutoHyphens/>
      </w:pPr>
    </w:p>
    <w:p w:rsidR="00E01802" w:rsidRPr="00E01802" w:rsidRDefault="00E01802" w:rsidP="00E01802">
      <w:pPr>
        <w:tabs>
          <w:tab w:val="right" w:pos="5933"/>
        </w:tabs>
        <w:suppressAutoHyphens/>
      </w:pPr>
      <w:r>
        <w:tab/>
      </w:r>
      <w:r>
        <w:rPr>
          <w:b/>
          <w:sz w:val="36"/>
        </w:rPr>
        <w:t>H. 3882</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0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0E33">
        <w:t>Reps. Gambrell, Gagnon, Putnam and Thayer</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20DED">
        <w:t>6/2</w:t>
      </w:r>
      <w:r>
        <w:t>/15--S.</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E01802" w:rsidRDefault="00E01802"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802" w:rsidRDefault="00E01802"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1802" w:rsidSect="00724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bookmarkEnd w:id="1"/>
    </w:p>
    <w:p w:rsidR="003A1C7F" w:rsidRDefault="00A20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20DED" w:rsidRDefault="00A20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DED" w:rsidRPr="001F4280" w:rsidRDefault="00A20DED"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280">
        <w:t>SECTION</w:t>
      </w:r>
      <w:r w:rsidRPr="001F4280">
        <w:tab/>
        <w:t>1.</w:t>
      </w:r>
      <w:r w:rsidRPr="001F4280">
        <w:tab/>
        <w:t>Section 59</w:t>
      </w:r>
      <w:r>
        <w:noBreakHyphen/>
      </w:r>
      <w:r w:rsidRPr="001F4280">
        <w:t>67</w:t>
      </w:r>
      <w:r>
        <w:noBreakHyphen/>
      </w:r>
      <w:r w:rsidRPr="001F4280">
        <w:t>160 of the 1976 Code, as added by Act 351 of 2006, is amended to read:</w:t>
      </w:r>
    </w:p>
    <w:p w:rsidR="00A20DED" w:rsidRPr="001F4280" w:rsidRDefault="00A20DED"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0DED" w:rsidRPr="001F4280" w:rsidRDefault="00A20DED"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280">
        <w:tab/>
        <w:t>“Section 59</w:t>
      </w:r>
      <w:r>
        <w:noBreakHyphen/>
      </w:r>
      <w:r w:rsidRPr="001F4280">
        <w:t>67</w:t>
      </w:r>
      <w:r>
        <w:noBreakHyphen/>
      </w:r>
      <w:r w:rsidRPr="001F4280">
        <w:t>160.</w:t>
      </w:r>
      <w:r w:rsidRPr="001F4280">
        <w:tab/>
        <w:t xml:space="preserve">A school bus driver shall have a physical examination </w:t>
      </w:r>
      <w:r w:rsidRPr="001F4280">
        <w:rPr>
          <w:u w:val="single"/>
        </w:rPr>
        <w:t>that meets the requirements of the Federal Motor Carrier Safety Regulations (FMCSR), 49 C.F.R. 391.41, and meets the certification requirements of this section,</w:t>
      </w:r>
      <w:r w:rsidRPr="001F4280">
        <w:t xml:space="preserve"> certified by a </w:t>
      </w:r>
      <w:r w:rsidRPr="001F4280">
        <w:rPr>
          <w:strike/>
        </w:rPr>
        <w:t>physician, a nurse practitioner acting within an approved protocol, or a physician assistant acting within an approved scope</w:t>
      </w:r>
      <w:r>
        <w:rPr>
          <w:strike/>
        </w:rPr>
        <w:noBreakHyphen/>
      </w:r>
      <w:r w:rsidRPr="001F4280">
        <w:rPr>
          <w:strike/>
        </w:rPr>
        <w:t xml:space="preserve"> of</w:t>
      </w:r>
      <w:r>
        <w:rPr>
          <w:strike/>
        </w:rPr>
        <w:noBreakHyphen/>
      </w:r>
      <w:r w:rsidRPr="001F4280">
        <w:rPr>
          <w:strike/>
        </w:rPr>
        <w:t>practice guideline before the testing required to operate a school bus and every two years after that. The examining physician, nurse practitioner, or physician assistant</w:t>
      </w:r>
      <w:r w:rsidRPr="00C64F09">
        <w:rPr>
          <w:strike/>
        </w:rPr>
        <w:t>’</w:t>
      </w:r>
      <w:r w:rsidRPr="001F4280">
        <w:rPr>
          <w:strike/>
        </w:rPr>
        <w:t>s</w:t>
      </w:r>
      <w:r w:rsidRPr="001F4280">
        <w:t xml:space="preserve"> </w:t>
      </w:r>
      <w:r w:rsidRPr="001F4280">
        <w:rPr>
          <w:u w:val="single"/>
        </w:rPr>
        <w:t>medical examiner as defined in 49 C.F.R. 390.5</w:t>
      </w:r>
      <w:r>
        <w:rPr>
          <w:u w:val="single"/>
        </w:rPr>
        <w:t>, before the testing required to operate a school bus and at least every two years after that</w:t>
      </w:r>
      <w:r w:rsidRPr="001F4280">
        <w:rPr>
          <w:u w:val="single"/>
        </w:rPr>
        <w:t>.  The</w:t>
      </w:r>
      <w:r w:rsidRPr="001F4280">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w:t>
      </w:r>
      <w:r w:rsidRPr="00C64F09">
        <w:t>’</w:t>
      </w:r>
      <w:r w:rsidRPr="001F4280">
        <w:t xml:space="preserve">s license skills </w:t>
      </w:r>
      <w:r w:rsidRPr="001F4280">
        <w:lastRenderedPageBreak/>
        <w:t xml:space="preserve">test. The school bus driver candidate shall provide a copy of the </w:t>
      </w:r>
      <w:r w:rsidRPr="001F4280">
        <w:rPr>
          <w:strike/>
        </w:rPr>
        <w:t>physician, nurse practitioner, or physician assistant</w:t>
      </w:r>
      <w:r w:rsidRPr="00C64F09">
        <w:rPr>
          <w:strike/>
        </w:rPr>
        <w:t>’</w:t>
      </w:r>
      <w:r w:rsidRPr="001F4280">
        <w:rPr>
          <w:strike/>
        </w:rPr>
        <w:t>s</w:t>
      </w:r>
      <w:r w:rsidRPr="001F4280">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A20DED" w:rsidRPr="001F4280" w:rsidRDefault="00A20DED"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A20DED" w:rsidP="00A2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4280">
        <w:t>SECTION</w:t>
      </w:r>
      <w:r w:rsidRPr="001F4280">
        <w:tab/>
        <w:t>2.</w:t>
      </w:r>
      <w:r w:rsidRPr="001F4280">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C6B" w:rsidRDefault="00656C6B" w:rsidP="00656C6B">
      <w:pPr>
        <w:suppressAutoHyphens/>
      </w:pPr>
    </w:p>
    <w:sectPr w:rsidR="00656C6B" w:rsidSect="00724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AA151C-D451-4305-8346-0F360A54477A}"/>
    <w:embedBold r:id="rId2" w:fontKey="{0105FE62-194C-4C66-92B0-0B86C8523EC3}"/>
  </w:font>
  <w:font w:name="Calibri">
    <w:panose1 w:val="020F0502020204030204"/>
    <w:charset w:val="00"/>
    <w:family w:val="swiss"/>
    <w:pitch w:val="variable"/>
    <w:sig w:usb0="E10002FF" w:usb1="4000ACFF" w:usb2="00000009" w:usb3="00000000" w:csb0="0000019F" w:csb1="00000000"/>
    <w:embedRegular r:id="rId3" w:fontKey="{9F2D1CA2-E9D6-4BD9-BE94-9FC08A0C81BC}"/>
  </w:font>
  <w:font w:name="Segoe UI">
    <w:panose1 w:val="020B0502040204020203"/>
    <w:charset w:val="00"/>
    <w:family w:val="swiss"/>
    <w:pitch w:val="variable"/>
    <w:sig w:usb0="E10022FF" w:usb1="C000E47F" w:usb2="00000029" w:usb3="00000000" w:csb0="000001DF" w:csb1="00000000"/>
    <w:embedRegular r:id="rId4" w:fontKey="{16D6245F-E1DF-4AC0-B619-5B4959CD80DC}"/>
  </w:font>
  <w:font w:name="Cambria">
    <w:panose1 w:val="02040503050406030204"/>
    <w:charset w:val="00"/>
    <w:family w:val="roman"/>
    <w:pitch w:val="variable"/>
    <w:sig w:usb0="E00002FF" w:usb1="400004FF" w:usb2="00000000" w:usb3="00000000" w:csb0="0000019F" w:csb1="00000000"/>
    <w:embedRegular r:id="rId5" w:fontKey="{5553625B-D6B3-426F-89E2-9B19E87D2B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rsidR="00724CC3">
      <w:t>-</w:t>
    </w:r>
    <w:r w:rsidR="00724CC3">
      <w:fldChar w:fldCharType="begin"/>
    </w:r>
    <w:r w:rsidR="00724CC3">
      <w:instrText xml:space="preserve"> PAGE  \* MERGEFORMAT </w:instrText>
    </w:r>
    <w:r w:rsidR="00724CC3">
      <w:fldChar w:fldCharType="separate"/>
    </w:r>
    <w:r w:rsidR="00656C6B">
      <w:rPr>
        <w:noProof/>
      </w:rPr>
      <w:t>1</w:t>
    </w:r>
    <w:r w:rsidR="00724CC3">
      <w:fldChar w:fldCharType="end"/>
    </w:r>
    <w:r w:rsidR="00724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C3" w:rsidRPr="007B670B" w:rsidRDefault="00724CC3"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656C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50967"/>
    <w:rsid w:val="002543C8"/>
    <w:rsid w:val="0025541D"/>
    <w:rsid w:val="00262D64"/>
    <w:rsid w:val="00284AAE"/>
    <w:rsid w:val="002E5912"/>
    <w:rsid w:val="00301B21"/>
    <w:rsid w:val="00325348"/>
    <w:rsid w:val="0032732C"/>
    <w:rsid w:val="00336AD0"/>
    <w:rsid w:val="0037079A"/>
    <w:rsid w:val="003A1C7F"/>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C2FE2"/>
    <w:rsid w:val="005E2BC9"/>
    <w:rsid w:val="00605102"/>
    <w:rsid w:val="006215AA"/>
    <w:rsid w:val="00656C6B"/>
    <w:rsid w:val="006913C9"/>
    <w:rsid w:val="0069470D"/>
    <w:rsid w:val="00724CC3"/>
    <w:rsid w:val="00734F00"/>
    <w:rsid w:val="00785A6B"/>
    <w:rsid w:val="007A70AE"/>
    <w:rsid w:val="007B670B"/>
    <w:rsid w:val="008362E8"/>
    <w:rsid w:val="008A1768"/>
    <w:rsid w:val="008E2D24"/>
    <w:rsid w:val="008F0F33"/>
    <w:rsid w:val="008F4429"/>
    <w:rsid w:val="0094021A"/>
    <w:rsid w:val="009B44AF"/>
    <w:rsid w:val="009C6A0B"/>
    <w:rsid w:val="009E02C7"/>
    <w:rsid w:val="009F0C77"/>
    <w:rsid w:val="009F4DD1"/>
    <w:rsid w:val="00A20DED"/>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82FD3"/>
    <w:rsid w:val="00C92819"/>
    <w:rsid w:val="00CC6B7B"/>
    <w:rsid w:val="00CD2089"/>
    <w:rsid w:val="00D36B82"/>
    <w:rsid w:val="00D73A67"/>
    <w:rsid w:val="00D970A9"/>
    <w:rsid w:val="00DF3845"/>
    <w:rsid w:val="00E01802"/>
    <w:rsid w:val="00E252C0"/>
    <w:rsid w:val="00E41911"/>
    <w:rsid w:val="00E44D7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 w:type="paragraph" w:styleId="NoSpacing">
    <w:name w:val="No Spacing"/>
    <w:uiPriority w:val="1"/>
    <w:qFormat/>
    <w:rsid w:val="00E018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25474-7644-4341-A153-A1CAE0235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DB21C18.dotm</Template>
  <TotalTime>0</TotalTime>
  <Pages>3</Pages>
  <Words>344</Words>
  <Characters>1906</Characters>
  <Application>Microsoft Office Word</Application>
  <DocSecurity>0</DocSecurity>
  <Lines>66</Lines>
  <Paragraphs>16</Paragraphs>
  <ScaleCrop>false</ScaleCrop>
  <HeadingPairs>
    <vt:vector size="2" baseType="variant">
      <vt:variant>
        <vt:lpstr>Title</vt:lpstr>
      </vt:variant>
      <vt:variant>
        <vt:i4>1</vt:i4>
      </vt:variant>
    </vt:vector>
  </HeadingPairs>
  <TitlesOfParts>
    <vt:vector size="1" baseType="lpstr">
      <vt:lpstr>2015-2016 Bill 3882: Subject not yet available - South Carolina Legislature Online</vt:lpstr>
    </vt:vector>
  </TitlesOfParts>
  <Company>LPITS</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(Jun. 2, 2015) - South Carolina Legislature Online</dc:title>
  <dc:creator>angiemorgan</dc:creator>
  <cp:lastModifiedBy>Brent Walling</cp:lastModifiedBy>
  <cp:revision>2</cp:revision>
  <cp:lastPrinted>2015-06-02T23:04:00Z</cp:lastPrinted>
  <dcterms:created xsi:type="dcterms:W3CDTF">2015-06-02T23:11:00Z</dcterms:created>
  <dcterms:modified xsi:type="dcterms:W3CDTF">2015-06-02T23:11:00Z</dcterms:modified>
</cp:coreProperties>
</file>