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7D3" w:rsidRDefault="00286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 xml:space="preserve">1230, </w:t>
      </w:r>
      <w:r w:rsidR="00A936AC">
        <w:t xml:space="preserve">AS AMENDED, </w:t>
      </w:r>
      <w:r>
        <w:t>CODE OF LAWS OF SOUTH CAROLINA, 1976, RELATING TO THE ISSUANCE, CONTENT, AND PRODUCTION COSTS OF MOTOR VEHICLE LICENSE PLATES, SO AS TO REVISE THE INTERVAL IN WHICH THE DEPARTMENT OF MOTOR VEHICLES MUST REISSUE A LICENSE PLATE FROM SIX YEARS TO TEN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88">
        <w:t>Section 56</w:t>
      </w:r>
      <w:r w:rsidR="00631311">
        <w:noBreakHyphen/>
      </w:r>
      <w:r w:rsidR="00463B88">
        <w:t>3</w:t>
      </w:r>
      <w:r w:rsidR="00631311">
        <w:noBreakHyphen/>
      </w:r>
      <w:r w:rsidR="00463B88">
        <w:t>1230(A) of the 1976 Code</w:t>
      </w:r>
      <w:r w:rsidR="00A936AC">
        <w:t xml:space="preserve">, as last amended by Act 57 of 2005, </w:t>
      </w:r>
      <w:r w:rsidR="00463B88">
        <w:t xml:space="preserve">is </w:t>
      </w:r>
      <w:r w:rsidR="00A936AC">
        <w:t xml:space="preserve">further </w:t>
      </w:r>
      <w:r w:rsidR="00463B88">
        <w:t>amended to read:</w:t>
      </w: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1311">
        <w:t>(A)</w:t>
      </w:r>
      <w:r w:rsidR="00631311">
        <w:tab/>
      </w:r>
      <w:r w:rsidR="00631311" w:rsidRPr="004D7A1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must be provided by the department at intervals the department considers appropriate, but at least every </w:t>
      </w:r>
      <w:r w:rsidR="00631311" w:rsidRPr="00631311">
        <w:rPr>
          <w:strike/>
        </w:rPr>
        <w:t>six</w:t>
      </w:r>
      <w:r w:rsidR="00631311" w:rsidRPr="004D7A12">
        <w:t xml:space="preserve"> </w:t>
      </w:r>
      <w:r w:rsidR="00631311" w:rsidRPr="00631311">
        <w:rPr>
          <w:u w:val="single"/>
        </w:rPr>
        <w:t>ten</w:t>
      </w:r>
      <w:r w:rsidR="00631311">
        <w:t xml:space="preserve"> </w:t>
      </w:r>
      <w:r w:rsidR="00631311" w:rsidRPr="004D7A12">
        <w:t>years. A new license plate for vehicles contained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two dollars of each biennial fee and one dollar of each annual fee collected from the vehicle owner must be </w:t>
      </w:r>
      <w:r w:rsidR="00631311" w:rsidRPr="004D7A12">
        <w:lastRenderedPageBreak/>
        <w:t>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631311">
        <w:noBreakHyphen/>
      </w:r>
      <w:r w:rsidR="00631311" w:rsidRPr="004D7A12">
        <w:t>six thousand pounds must be issued biennially, and no revalidation sticker may be issued for the plates. License plates issued as permanent may be revalidated and replaced at intervals determined by the department.</w:t>
      </w:r>
      <w:r w:rsidR="00631311">
        <w:t>”</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3B88">
        <w:t>2</w:t>
      </w:r>
      <w:r>
        <w:t>.</w:t>
      </w:r>
      <w:r>
        <w:tab/>
        <w:t>This act takes effect upon approval by the Governor.</w:t>
      </w:r>
    </w:p>
    <w:p w:rsidR="001C4333" w:rsidRDefault="00631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7D3" w:rsidRDefault="002867D3" w:rsidP="002867D3">
      <w:pPr>
        <w:suppressAutoHyphens/>
      </w:pPr>
    </w:p>
    <w:sectPr w:rsidR="002867D3" w:rsidSect="002867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B88" w:rsidRDefault="00463B88" w:rsidP="009F0C77">
      <w:r>
        <w:separator/>
      </w:r>
    </w:p>
  </w:endnote>
  <w:endnote w:type="continuationSeparator" w:id="0">
    <w:p w:rsidR="00463B88" w:rsidRDefault="00463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232AFA-8D96-4924-A1FC-02A3190E871F}"/>
    <w:embedBold r:id="rId2" w:fontKey="{C7C74D64-A5D9-4512-9469-F4739E248E75}"/>
  </w:font>
  <w:font w:name="Calibri">
    <w:panose1 w:val="020F0502020204030204"/>
    <w:charset w:val="00"/>
    <w:family w:val="swiss"/>
    <w:pitch w:val="variable"/>
    <w:sig w:usb0="E10002FF" w:usb1="4000ACFF" w:usb2="00000009" w:usb3="00000000" w:csb0="0000019F" w:csb1="00000000"/>
    <w:embedRegular r:id="rId3" w:fontKey="{0E72DF0C-808A-47F7-AA9A-7436AC0235BF}"/>
  </w:font>
  <w:font w:name="Segoe UI">
    <w:panose1 w:val="020B0502040204020203"/>
    <w:charset w:val="00"/>
    <w:family w:val="swiss"/>
    <w:pitch w:val="variable"/>
    <w:sig w:usb0="E10022FF" w:usb1="C000E47F" w:usb2="00000029" w:usb3="00000000" w:csb0="000001DF" w:csb1="00000000"/>
    <w:embedRegular r:id="rId4" w:fontKey="{F5AFA645-CCF5-4B23-A7F3-60A8A3721FD4}"/>
  </w:font>
  <w:font w:name="Cambria">
    <w:panose1 w:val="02040503050406030204"/>
    <w:charset w:val="00"/>
    <w:family w:val="roman"/>
    <w:pitch w:val="variable"/>
    <w:sig w:usb0="E00002FF" w:usb1="400004FF" w:usb2="00000000" w:usb3="00000000" w:csb0="0000019F" w:csb1="00000000"/>
    <w:embedRegular r:id="rId5" w:fontKey="{17837A3D-00C4-43D8-BFB9-6831C1B5A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333" w:rsidRPr="002867D3" w:rsidRDefault="002867D3" w:rsidP="002867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B88" w:rsidRDefault="00463B88" w:rsidP="009F0C77">
      <w:r>
        <w:separator/>
      </w:r>
    </w:p>
  </w:footnote>
  <w:footnote w:type="continuationSeparator" w:id="0">
    <w:p w:rsidR="00463B88" w:rsidRDefault="00463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5"/>
    <w:docVar w:name="CoverBillType" w:val="b"/>
    <w:docVar w:name="docpath" w:val="L:\Council\bills\SWB\5307CM15.DOCX"/>
    <w:docVar w:name="dvBillNumber" w:val="3911"/>
    <w:docVar w:name="dvBillNumberPrefix" w:val="H. "/>
    <w:docVar w:name="dvOriginalBody" w:val="House"/>
    <w:docVar w:name="dvSteno" w:val="SWB"/>
    <w:docVar w:name="NameofBody" w:val="h"/>
    <w:docVar w:name="vgroup2" w:val="Council"/>
  </w:docVars>
  <w:rsids>
    <w:rsidRoot w:val="00870C0F"/>
    <w:rsid w:val="00011869"/>
    <w:rsid w:val="00015CD6"/>
    <w:rsid w:val="000E1785"/>
    <w:rsid w:val="000F40FA"/>
    <w:rsid w:val="0010776B"/>
    <w:rsid w:val="00133E66"/>
    <w:rsid w:val="001435A3"/>
    <w:rsid w:val="00146ED3"/>
    <w:rsid w:val="00151044"/>
    <w:rsid w:val="001C4333"/>
    <w:rsid w:val="001D08F2"/>
    <w:rsid w:val="001D525B"/>
    <w:rsid w:val="001D7F4F"/>
    <w:rsid w:val="00205238"/>
    <w:rsid w:val="002321B6"/>
    <w:rsid w:val="00250967"/>
    <w:rsid w:val="002543C8"/>
    <w:rsid w:val="0025541D"/>
    <w:rsid w:val="0028071A"/>
    <w:rsid w:val="00284AAE"/>
    <w:rsid w:val="002867D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B88"/>
    <w:rsid w:val="004809EE"/>
    <w:rsid w:val="004E7D54"/>
    <w:rsid w:val="005273C6"/>
    <w:rsid w:val="00530A69"/>
    <w:rsid w:val="00545593"/>
    <w:rsid w:val="00577C6C"/>
    <w:rsid w:val="005C2FE2"/>
    <w:rsid w:val="005E2BC9"/>
    <w:rsid w:val="00605102"/>
    <w:rsid w:val="006215AA"/>
    <w:rsid w:val="00631311"/>
    <w:rsid w:val="006913C9"/>
    <w:rsid w:val="0069470D"/>
    <w:rsid w:val="00734F00"/>
    <w:rsid w:val="007A70AE"/>
    <w:rsid w:val="008362E8"/>
    <w:rsid w:val="00870C0F"/>
    <w:rsid w:val="008A1768"/>
    <w:rsid w:val="008F0F33"/>
    <w:rsid w:val="008F4429"/>
    <w:rsid w:val="0094021A"/>
    <w:rsid w:val="009B44AF"/>
    <w:rsid w:val="009C6A0B"/>
    <w:rsid w:val="009F0C77"/>
    <w:rsid w:val="009F4DD1"/>
    <w:rsid w:val="00A41684"/>
    <w:rsid w:val="00A64E80"/>
    <w:rsid w:val="00A72BCD"/>
    <w:rsid w:val="00A741D9"/>
    <w:rsid w:val="00A833AB"/>
    <w:rsid w:val="00A936AC"/>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F7CA7-6262-4E5D-AA49-ECBA3E88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3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B7917-5A73-42F5-8EFB-B4E38C3B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2</Pages>
  <Words>386</Words>
  <Characters>1934</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3911 Text of Previous Version (Mar. 25, 2015) - South Carolina Legislature Online</dc:title>
  <dc:creator>SandyBarden</dc:creator>
  <cp:lastModifiedBy>N Cumfer</cp:lastModifiedBy>
  <cp:revision>2</cp:revision>
  <cp:lastPrinted>2015-03-24T20:38:00Z</cp:lastPrinted>
  <dcterms:created xsi:type="dcterms:W3CDTF">2015-03-25T16:22:00Z</dcterms:created>
  <dcterms:modified xsi:type="dcterms:W3CDTF">2015-03-25T16:22:00Z</dcterms:modified>
</cp:coreProperties>
</file>