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183" w:rsidRPr="00522CE0" w:rsidRDefault="002041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67A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5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7, CHAPTER 9, TITLE 4 OF THE 1976 CODE, RELATING TO THE COUNCIL ADMINISTRATOR FORM OF COUNTY GOVERNMENT, TO PROVIDE THAT THE COUNCIL MAY CALL FOR A REFERENDUM ON THE QUESTION TO GIVE THE COUNCIL THE AUTHORITY TO ESTABLISH POSITIONS, AS PRESCRIBED IN ORDINANCE, THAT WILL REPORT DIRECTLY TO AND SERVE AT THE PLEASURE OF THE COUNCIL.</w:t>
      </w:r>
    </w:p>
    <w:p w:rsidR="00B67A11" w:rsidRDefault="00B67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7A11" w:rsidRDefault="00B67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7A11" w:rsidRDefault="00B67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02E" w:rsidRDefault="00DE502E" w:rsidP="00DE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7, Chapter 9, Title 4 of the 1976 Code is amended by adding:</w:t>
      </w:r>
    </w:p>
    <w:p w:rsidR="00DE502E" w:rsidRDefault="00DE502E" w:rsidP="00DE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02E" w:rsidRDefault="00DE502E" w:rsidP="00DE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w:t>
      </w:r>
      <w:r>
        <w:rPr>
          <w:rFonts w:eastAsia="Times New Roman"/>
        </w:rPr>
        <w:noBreakHyphen/>
        <w:t>9</w:t>
      </w:r>
      <w:r>
        <w:rPr>
          <w:rFonts w:eastAsia="Times New Roman"/>
        </w:rPr>
        <w:noBreakHyphen/>
        <w:t>655.</w:t>
      </w:r>
      <w:r>
        <w:rPr>
          <w:rFonts w:eastAsia="Times New Roman"/>
        </w:rPr>
        <w:tab/>
        <w:t>(A)</w:t>
      </w:r>
      <w:r>
        <w:rPr>
          <w:rFonts w:eastAsia="Times New Roman"/>
        </w:rPr>
        <w:tab/>
        <w:t xml:space="preserve">The council may call for a referendum on the question to give the council the authority to establish positions in the county that will report directly to and serve at the pleasure of the council and the authority to </w:t>
      </w:r>
      <w:r w:rsidRPr="00F14F04">
        <w:rPr>
          <w:rFonts w:eastAsia="Times New Roman"/>
        </w:rPr>
        <w:t xml:space="preserve">prescribe the </w:t>
      </w:r>
      <w:r>
        <w:rPr>
          <w:rFonts w:eastAsia="Times New Roman"/>
        </w:rPr>
        <w:t xml:space="preserve">particular positions and </w:t>
      </w:r>
      <w:r w:rsidRPr="00F14F04">
        <w:rPr>
          <w:rFonts w:eastAsia="Times New Roman"/>
        </w:rPr>
        <w:t xml:space="preserve">functions </w:t>
      </w:r>
      <w:r>
        <w:rPr>
          <w:rFonts w:eastAsia="Times New Roman"/>
        </w:rPr>
        <w:t>by ordinance. The referendum shall be conducted by the county elections commissioner at the general election in November.</w:t>
      </w:r>
    </w:p>
    <w:p w:rsidR="00DE502E" w:rsidRDefault="00DE502E" w:rsidP="00DE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 ordinance may become effective unless the question approving the authority of council to establish positions that will report directly to and serve at the pleasure of the council receives a favorable vote of a majority of those persons voting in the referendum.”</w:t>
      </w:r>
    </w:p>
    <w:p w:rsidR="00DE502E" w:rsidRDefault="00DE502E" w:rsidP="00DE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502E" w:rsidP="00DE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1665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4183" w:rsidRDefault="00204183" w:rsidP="00204183">
      <w:pPr>
        <w:suppressAutoHyphens/>
        <w:jc w:val="both"/>
        <w:rPr>
          <w:rFonts w:eastAsia="Times New Roman"/>
        </w:rPr>
      </w:pPr>
    </w:p>
    <w:sectPr w:rsidR="00204183" w:rsidSect="002041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A11" w:rsidRDefault="00B67A11" w:rsidP="00522CE0">
      <w:r>
        <w:separator/>
      </w:r>
    </w:p>
  </w:endnote>
  <w:endnote w:type="continuationSeparator" w:id="0">
    <w:p w:rsidR="00B67A11" w:rsidRDefault="00B67A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4DF477-9D40-41B9-B634-9CB6AE9A1D7B}"/>
    <w:embedBold r:id="rId2" w:fontKey="{84F0786B-CCEE-46C8-A974-9A93E13C4D6B}"/>
  </w:font>
  <w:font w:name="Calibri">
    <w:panose1 w:val="020F0502020204030204"/>
    <w:charset w:val="00"/>
    <w:family w:val="swiss"/>
    <w:pitch w:val="variable"/>
    <w:sig w:usb0="E10002FF" w:usb1="4000ACFF" w:usb2="00000009" w:usb3="00000000" w:csb0="0000019F" w:csb1="00000000"/>
    <w:embedRegular r:id="rId3" w:fontKey="{47A2BBD2-12D7-4A77-A471-F9B8CDA44A5E}"/>
  </w:font>
  <w:font w:name="Cambria">
    <w:panose1 w:val="02040503050406030204"/>
    <w:charset w:val="00"/>
    <w:family w:val="roman"/>
    <w:pitch w:val="variable"/>
    <w:sig w:usb0="E00002FF" w:usb1="400004FF" w:usb2="00000000" w:usb3="00000000" w:csb0="0000019F" w:csb1="00000000"/>
    <w:embedRegular r:id="rId4" w:fontKey="{45F1E3E9-FA6F-49C9-AFD2-B1A00718DD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658" w:rsidRPr="00204183" w:rsidRDefault="00204183" w:rsidP="00204183">
    <w:pPr>
      <w:pStyle w:val="Footer"/>
      <w:tabs>
        <w:tab w:val="clear" w:pos="4680"/>
        <w:tab w:val="clear" w:pos="9360"/>
        <w:tab w:val="center" w:pos="2995"/>
      </w:tabs>
      <w:spacing w:before="120"/>
    </w:pPr>
    <w:r>
      <w:t>[39]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A11" w:rsidRDefault="00B67A11" w:rsidP="00522CE0">
      <w:r>
        <w:separator/>
      </w:r>
    </w:p>
  </w:footnote>
  <w:footnote w:type="continuationSeparator" w:id="0">
    <w:p w:rsidR="00B67A11" w:rsidRDefault="00B67A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O.KMM.KLB"/>
    <w:docVar w:name="CoverAttorneyInitials" w:val="KMM"/>
    <w:docVar w:name="CoverAttorneyLastName" w:val="Moffitt"/>
    <w:docVar w:name="CoverBillType" w:val="b"/>
    <w:docVar w:name="CoverSenator" w:val="KLB"/>
    <w:docVar w:name="dvBillNumber" w:val="39"/>
    <w:docVar w:name="dvBillNumberPrefix" w:val="S. "/>
    <w:docVar w:name="dvOriginalBody" w:val="Senate"/>
    <w:docVar w:name="fulldraftpath" w:val="L:\S-RES\KLB\006CO.KMM.KLB.DOCX"/>
    <w:docVar w:name="NameofBody" w:val="S"/>
    <w:docVar w:name="vgroup2" w:val="S-RES"/>
  </w:docVars>
  <w:rsids>
    <w:rsidRoot w:val="004F3745"/>
    <w:rsid w:val="00002BB5"/>
    <w:rsid w:val="00042AC1"/>
    <w:rsid w:val="00046516"/>
    <w:rsid w:val="0007601D"/>
    <w:rsid w:val="000B0720"/>
    <w:rsid w:val="000B5EAF"/>
    <w:rsid w:val="00116658"/>
    <w:rsid w:val="00170561"/>
    <w:rsid w:val="00186AC9"/>
    <w:rsid w:val="00197DF1"/>
    <w:rsid w:val="001B3DD9"/>
    <w:rsid w:val="001B7E5D"/>
    <w:rsid w:val="001D3BAC"/>
    <w:rsid w:val="00204183"/>
    <w:rsid w:val="00216025"/>
    <w:rsid w:val="00245C4E"/>
    <w:rsid w:val="002C1321"/>
    <w:rsid w:val="002C5896"/>
    <w:rsid w:val="002D3BED"/>
    <w:rsid w:val="00307C2B"/>
    <w:rsid w:val="00376AAB"/>
    <w:rsid w:val="00383247"/>
    <w:rsid w:val="003D6E2B"/>
    <w:rsid w:val="003E7597"/>
    <w:rsid w:val="00417996"/>
    <w:rsid w:val="0044020F"/>
    <w:rsid w:val="00450668"/>
    <w:rsid w:val="004813A2"/>
    <w:rsid w:val="004952FA"/>
    <w:rsid w:val="004B6A22"/>
    <w:rsid w:val="004D7F37"/>
    <w:rsid w:val="004F3745"/>
    <w:rsid w:val="00522CE0"/>
    <w:rsid w:val="00565148"/>
    <w:rsid w:val="00570403"/>
    <w:rsid w:val="00593361"/>
    <w:rsid w:val="005A413B"/>
    <w:rsid w:val="005A5017"/>
    <w:rsid w:val="005A648C"/>
    <w:rsid w:val="005F1745"/>
    <w:rsid w:val="006053EE"/>
    <w:rsid w:val="006A1802"/>
    <w:rsid w:val="006C74EA"/>
    <w:rsid w:val="006F1C77"/>
    <w:rsid w:val="0070516C"/>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5A51"/>
    <w:rsid w:val="00B10098"/>
    <w:rsid w:val="00B5790D"/>
    <w:rsid w:val="00B67A11"/>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E502E"/>
    <w:rsid w:val="00E058D3"/>
    <w:rsid w:val="00E414C1"/>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421AAAA6-7CAD-4615-B50A-FB785696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214</Words>
  <Characters>1047</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 Text of Previous Version (Dec. 3, 2014) - South Carolina Legislature Online</dc:title>
  <dc:subject/>
  <dc:creator>%USERNAME%</dc:creator>
  <cp:keywords/>
  <dc:description/>
  <cp:lastModifiedBy>N Cumfer</cp:lastModifiedBy>
  <cp:revision>2</cp:revision>
  <dcterms:created xsi:type="dcterms:W3CDTF">2014-12-03T18:59:00Z</dcterms:created>
  <dcterms:modified xsi:type="dcterms:W3CDTF">2014-12-03T18:59:00Z</dcterms:modified>
</cp:coreProperties>
</file>