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3E" w:rsidRDefault="007D1D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1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38C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12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3E13AF">
        <w:noBreakHyphen/>
      </w:r>
      <w:r>
        <w:t>11</w:t>
      </w:r>
      <w:r w:rsidR="003E13AF">
        <w:noBreakHyphen/>
      </w:r>
      <w:r>
        <w:t>490, CODE OF LAWS OF SO</w:t>
      </w:r>
      <w:r w:rsidR="002C3C02">
        <w:t>UTH CAROLINA, 1976, RELATING TO</w:t>
      </w:r>
      <w:r w:rsidR="00A95AC9">
        <w:t xml:space="preserve"> A</w:t>
      </w:r>
      <w:r>
        <w:t xml:space="preserve"> BREACH OF SECURITY OF STATE AGENCY DATA THAT INCLUDES PERSONAL IDENTIFYING INFORMATION, SO AS TO REVISE THE DEFINITION OF </w:t>
      </w:r>
      <w:r w:rsidR="00A95AC9">
        <w:t>“</w:t>
      </w:r>
      <w:r>
        <w:t>PERSONAL IDENTIFYING INFORMATION</w:t>
      </w:r>
      <w:r w:rsidR="00A95AC9">
        <w:t>”</w:t>
      </w:r>
      <w:r>
        <w:t xml:space="preserve"> FOR</w:t>
      </w:r>
      <w:r w:rsidR="00FE2FF4">
        <w:t xml:space="preserve"> THESE</w:t>
      </w:r>
      <w:r>
        <w:t xml:space="preserve"> PURPOSES.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1234">
        <w:t>Section 1</w:t>
      </w:r>
      <w:r w:rsidR="003E13AF">
        <w:noBreakHyphen/>
      </w:r>
      <w:r w:rsidR="00381234">
        <w:t>11</w:t>
      </w:r>
      <w:r w:rsidR="003E13AF">
        <w:noBreakHyphen/>
      </w:r>
      <w:r w:rsidR="00381234">
        <w:t>490(D)(3) of the 1976 Code is amended to read:</w:t>
      </w:r>
    </w:p>
    <w:p w:rsidR="00381234" w:rsidRDefault="0038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234" w:rsidRDefault="00381234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>
        <w:tab/>
        <w:t>“</w:t>
      </w:r>
      <w:r>
        <w:rPr>
          <w:rFonts w:eastAsiaTheme="minorHAnsi" w:cstheme="minorBidi"/>
          <w:szCs w:val="22"/>
        </w:rPr>
        <w:t>(3)</w:t>
      </w:r>
      <w:r>
        <w:rPr>
          <w:rFonts w:eastAsiaTheme="minorHAnsi" w:cstheme="minorBidi"/>
          <w:szCs w:val="22"/>
        </w:rPr>
        <w:tab/>
      </w:r>
      <w:r w:rsidR="003E13AF" w:rsidRPr="003E13AF">
        <w:rPr>
          <w:rFonts w:eastAsiaTheme="minorHAnsi"/>
          <w:szCs w:val="22"/>
        </w:rPr>
        <w:t>‘</w:t>
      </w:r>
      <w:r w:rsidRPr="00381234">
        <w:rPr>
          <w:rFonts w:eastAsiaTheme="minorHAnsi" w:cstheme="minorBidi"/>
          <w:szCs w:val="22"/>
        </w:rPr>
        <w:t>Personal identifying information</w:t>
      </w:r>
      <w:r w:rsidR="003E13AF" w:rsidRPr="003E13AF">
        <w:rPr>
          <w:rFonts w:eastAsiaTheme="minorHAnsi"/>
          <w:szCs w:val="22"/>
        </w:rPr>
        <w:t>’</w:t>
      </w:r>
      <w:r w:rsidRPr="00381234">
        <w:rPr>
          <w:rFonts w:eastAsiaTheme="minorHAnsi" w:cstheme="minorBidi"/>
          <w:szCs w:val="22"/>
        </w:rPr>
        <w:t xml:space="preserve"> </w:t>
      </w:r>
      <w:r w:rsidRPr="00381234">
        <w:rPr>
          <w:rFonts w:eastAsiaTheme="minorHAnsi" w:cstheme="minorBidi"/>
          <w:strike/>
          <w:szCs w:val="22"/>
        </w:rPr>
        <w:t xml:space="preserve">has the same meaning as </w:t>
      </w:r>
      <w:r w:rsidR="003E13AF" w:rsidRPr="003E13AF">
        <w:rPr>
          <w:rFonts w:eastAsiaTheme="minorHAnsi"/>
          <w:strike/>
          <w:szCs w:val="22"/>
        </w:rPr>
        <w:t>‘</w:t>
      </w:r>
      <w:r w:rsidRPr="00381234">
        <w:rPr>
          <w:rFonts w:eastAsiaTheme="minorHAnsi" w:cstheme="minorBidi"/>
          <w:strike/>
          <w:szCs w:val="22"/>
        </w:rPr>
        <w:t>personal identifying information</w:t>
      </w:r>
      <w:r w:rsidR="003E13AF" w:rsidRPr="003E13AF">
        <w:rPr>
          <w:rFonts w:eastAsiaTheme="minorHAnsi"/>
          <w:strike/>
          <w:szCs w:val="22"/>
        </w:rPr>
        <w:t>’</w:t>
      </w:r>
      <w:r w:rsidRPr="00381234">
        <w:rPr>
          <w:rFonts w:eastAsiaTheme="minorHAnsi" w:cstheme="minorBidi"/>
          <w:strike/>
          <w:szCs w:val="22"/>
        </w:rPr>
        <w:t xml:space="preserve"> in Section 16</w:t>
      </w:r>
      <w:r w:rsidR="003E13AF">
        <w:rPr>
          <w:rFonts w:eastAsiaTheme="minorHAnsi" w:cstheme="minorBidi"/>
          <w:strike/>
          <w:szCs w:val="22"/>
        </w:rPr>
        <w:noBreakHyphen/>
      </w:r>
      <w:r w:rsidRPr="00381234">
        <w:rPr>
          <w:rFonts w:eastAsiaTheme="minorHAnsi" w:cstheme="minorBidi"/>
          <w:strike/>
          <w:szCs w:val="22"/>
        </w:rPr>
        <w:t>13</w:t>
      </w:r>
      <w:r w:rsidR="003E13AF">
        <w:rPr>
          <w:rFonts w:eastAsiaTheme="minorHAnsi" w:cstheme="minorBidi"/>
          <w:strike/>
          <w:szCs w:val="22"/>
        </w:rPr>
        <w:noBreakHyphen/>
      </w:r>
      <w:r w:rsidRPr="00381234">
        <w:rPr>
          <w:rFonts w:eastAsiaTheme="minorHAnsi" w:cstheme="minorBidi"/>
          <w:strike/>
          <w:szCs w:val="22"/>
        </w:rPr>
        <w:t>510(D)</w:t>
      </w:r>
      <w:r>
        <w:rPr>
          <w:rFonts w:eastAsiaTheme="minorHAnsi" w:cstheme="minorBidi"/>
          <w:szCs w:val="22"/>
        </w:rPr>
        <w:t xml:space="preserve"> </w:t>
      </w:r>
      <w:r>
        <w:rPr>
          <w:rFonts w:eastAsiaTheme="minorHAnsi" w:cstheme="minorBidi"/>
          <w:szCs w:val="22"/>
          <w:u w:val="single"/>
        </w:rPr>
        <w:t>means the first name or first initial and last name in combination with and linked to any o</w:t>
      </w:r>
      <w:r w:rsidR="003E13AF">
        <w:rPr>
          <w:rFonts w:eastAsiaTheme="minorHAnsi" w:cstheme="minorBidi"/>
          <w:szCs w:val="22"/>
          <w:u w:val="single"/>
        </w:rPr>
        <w:t>ne or more of the following data</w:t>
      </w:r>
      <w:r>
        <w:rPr>
          <w:rFonts w:eastAsiaTheme="minorHAnsi" w:cstheme="minorBidi"/>
          <w:szCs w:val="22"/>
          <w:u w:val="single"/>
        </w:rPr>
        <w:t xml:space="preserve"> elements that relate to a resident of this State, when the data elements are neither encrypted nor redacted: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(a)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social security number;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(b)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driver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>s license number or state identification card number issued instead of a driver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>s license;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(c)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 xml:space="preserve">financial account number, or credit card or debit card number in combination with any </w:t>
      </w:r>
      <w:r w:rsidR="003A21B1">
        <w:rPr>
          <w:rFonts w:eastAsiaTheme="minorHAnsi" w:cstheme="minorBidi"/>
          <w:szCs w:val="22"/>
          <w:u w:val="single"/>
        </w:rPr>
        <w:t>required</w:t>
      </w:r>
      <w:r w:rsidR="00381234">
        <w:rPr>
          <w:rFonts w:eastAsiaTheme="minorHAnsi" w:cstheme="minorBidi"/>
          <w:szCs w:val="22"/>
          <w:u w:val="single"/>
        </w:rPr>
        <w:t xml:space="preserve"> security code, access code, or password that would permit access to a resident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>s financial account; and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(d)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other numbers or information which may be used to access a person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 xml:space="preserve">s </w:t>
      </w:r>
      <w:r>
        <w:rPr>
          <w:rFonts w:eastAsiaTheme="minorHAnsi" w:cstheme="minorBidi"/>
          <w:szCs w:val="22"/>
          <w:u w:val="single"/>
        </w:rPr>
        <w:t>financial accounts or numbers or</w:t>
      </w:r>
      <w:r w:rsidR="00381234">
        <w:rPr>
          <w:rFonts w:eastAsiaTheme="minorHAnsi" w:cstheme="minorBidi"/>
          <w:szCs w:val="22"/>
          <w:u w:val="single"/>
        </w:rPr>
        <w:t xml:space="preserve"> information issued by a governmental or regulatory entity that uniquely will ident</w:t>
      </w:r>
      <w:r w:rsidR="00A95AC9">
        <w:rPr>
          <w:rFonts w:eastAsiaTheme="minorHAnsi" w:cstheme="minorBidi"/>
          <w:szCs w:val="22"/>
          <w:u w:val="single"/>
        </w:rPr>
        <w:t xml:space="preserve">ify an </w:t>
      </w:r>
      <w:r w:rsidR="00476F84">
        <w:rPr>
          <w:rFonts w:eastAsiaTheme="minorHAnsi" w:cstheme="minorBidi"/>
          <w:szCs w:val="22"/>
          <w:u w:val="single"/>
        </w:rPr>
        <w:t>individual except that it</w:t>
      </w:r>
      <w:r w:rsidR="00381234">
        <w:rPr>
          <w:rFonts w:eastAsiaTheme="minorHAnsi" w:cstheme="minorBidi"/>
          <w:szCs w:val="22"/>
          <w:u w:val="single"/>
        </w:rPr>
        <w:t xml:space="preserve"> does not include electronic identification names, including electronic mail addresses, or parent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 xml:space="preserve">s legal surname before marriage and </w:t>
      </w:r>
      <w:r w:rsidR="00A95AC9">
        <w:rPr>
          <w:rFonts w:eastAsiaTheme="minorHAnsi" w:cstheme="minorBidi"/>
          <w:szCs w:val="22"/>
          <w:u w:val="single"/>
        </w:rPr>
        <w:t>also</w:t>
      </w:r>
      <w:r w:rsidR="00381234">
        <w:rPr>
          <w:rFonts w:eastAsiaTheme="minorHAnsi" w:cstheme="minorBidi"/>
          <w:szCs w:val="22"/>
          <w:u w:val="single"/>
        </w:rPr>
        <w:t xml:space="preserve"> does not include information that </w:t>
      </w:r>
      <w:r w:rsidR="00381234">
        <w:rPr>
          <w:rFonts w:eastAsiaTheme="minorHAnsi" w:cstheme="minorBidi"/>
          <w:szCs w:val="22"/>
          <w:u w:val="single"/>
        </w:rPr>
        <w:lastRenderedPageBreak/>
        <w:t>is lawfully obtained from publicly available information, or from federal, state, or local governmental records lawfully made available to the general public</w:t>
      </w:r>
      <w:r w:rsidR="00381234" w:rsidRPr="00381234">
        <w:rPr>
          <w:rFonts w:eastAsiaTheme="minorHAnsi" w:cstheme="minorBidi"/>
          <w:szCs w:val="22"/>
        </w:rPr>
        <w:t>.</w:t>
      </w:r>
      <w:r w:rsidR="002C3C02">
        <w:rPr>
          <w:rFonts w:eastAsiaTheme="minorHAnsi" w:cstheme="minorBidi"/>
          <w:szCs w:val="22"/>
        </w:rPr>
        <w:t>”</w:t>
      </w:r>
    </w:p>
    <w:p w:rsidR="00381234" w:rsidRPr="00381234" w:rsidRDefault="00381234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21B1">
        <w:t>2</w:t>
      </w:r>
      <w:r>
        <w:t>.</w:t>
      </w:r>
      <w:r>
        <w:tab/>
        <w:t>This act takes effect upon approval by the Governor.</w:t>
      </w:r>
    </w:p>
    <w:p w:rsidR="0002783D" w:rsidRDefault="003E13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1D3E" w:rsidRDefault="007D1D3E" w:rsidP="007D1D3E">
      <w:pPr>
        <w:suppressAutoHyphens/>
      </w:pPr>
    </w:p>
    <w:sectPr w:rsidR="007D1D3E" w:rsidSect="007D1D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FF4" w:rsidRDefault="00FE2FF4" w:rsidP="009F0C77">
      <w:r>
        <w:separator/>
      </w:r>
    </w:p>
  </w:endnote>
  <w:endnote w:type="continuationSeparator" w:id="0">
    <w:p w:rsidR="00FE2FF4" w:rsidRDefault="00FE2F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9C87BA-0666-497B-A6BA-11CCD5B06705}"/>
    <w:embedBold r:id="rId2" w:fontKey="{8CF99EC7-9648-4169-A007-18BCE0DA33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06D8A1-93C2-4DF3-9443-8C3B23F74D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C52C60-7F80-4A1F-941B-A25DEC8407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4A0CA1-73F0-4A49-8FAC-2917466894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83D" w:rsidRPr="007D1D3E" w:rsidRDefault="007D1D3E" w:rsidP="007D1D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FF4" w:rsidRDefault="00FE2FF4" w:rsidP="009F0C77">
      <w:r>
        <w:separator/>
      </w:r>
    </w:p>
  </w:footnote>
  <w:footnote w:type="continuationSeparator" w:id="0">
    <w:p w:rsidR="00FE2FF4" w:rsidRDefault="00FE2F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77SD15"/>
    <w:docVar w:name="CoverBillType" w:val="b"/>
    <w:docVar w:name="docpath" w:val="L:\Council\bills\NL\13477SD15.DOCX"/>
    <w:docVar w:name="dvBillNumber" w:val="40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E038CD"/>
    <w:rsid w:val="00010D5F"/>
    <w:rsid w:val="00026C9A"/>
    <w:rsid w:val="0002783D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3C02"/>
    <w:rsid w:val="00325348"/>
    <w:rsid w:val="00381234"/>
    <w:rsid w:val="00393688"/>
    <w:rsid w:val="003A21B1"/>
    <w:rsid w:val="003D411E"/>
    <w:rsid w:val="003E13AF"/>
    <w:rsid w:val="003E3C1E"/>
    <w:rsid w:val="003E6148"/>
    <w:rsid w:val="00400EAA"/>
    <w:rsid w:val="0041760A"/>
    <w:rsid w:val="00476F8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31A6"/>
    <w:rsid w:val="00753C04"/>
    <w:rsid w:val="00756946"/>
    <w:rsid w:val="00757F80"/>
    <w:rsid w:val="00771EEC"/>
    <w:rsid w:val="00786819"/>
    <w:rsid w:val="007A325A"/>
    <w:rsid w:val="007D1D3E"/>
    <w:rsid w:val="007F1523"/>
    <w:rsid w:val="007F509E"/>
    <w:rsid w:val="007F5799"/>
    <w:rsid w:val="007F6947"/>
    <w:rsid w:val="00872729"/>
    <w:rsid w:val="008A3325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5AC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8C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59F043-73CC-4D0B-954A-35A038E0E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3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3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3FB22-E3C9-4A3B-903B-21BE32CA4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2</Pages>
  <Words>267</Words>
  <Characters>1454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 Text of Previous Version (Feb. 3, 2015) - South Carolina Legislature Online</dc:title>
  <dc:subject/>
  <dc:creator>nancylee</dc:creator>
  <cp:keywords/>
  <dc:description/>
  <cp:lastModifiedBy>N Cumfer</cp:lastModifiedBy>
  <cp:revision>2</cp:revision>
  <cp:lastPrinted>2015-01-29T15:15:00Z</cp:lastPrinted>
  <dcterms:created xsi:type="dcterms:W3CDTF">2015-02-03T17:25:00Z</dcterms:created>
  <dcterms:modified xsi:type="dcterms:W3CDTF">2015-02-03T17:25:00Z</dcterms:modified>
</cp:coreProperties>
</file>