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7, 2015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Pr="003C3708" w:rsidRDefault="003C3708" w:rsidP="003C370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4103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9173F">
        <w:t>Reps. Funderburk, Norrell, Long, Erickson, Crosby, Anthony, Bales, Herbkersman, W.J. McLeod, Newton, Norman, Simrill, Tinkler and Yow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5/7/15--H.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30, 2015.</w:t>
      </w:r>
    </w:p>
    <w:p w:rsidR="003C3708" w:rsidRP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3C3708" w:rsidRP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House Resolution (H. 4103) to request that the Department of Transportation not qualify a contractor or contracting firm to participate in Department of Transportation contracts as a prime, etc., respectfully</w:t>
      </w:r>
    </w:p>
    <w:p w:rsidR="003C3708" w:rsidRP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3C3708" w:rsidRP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C3708" w:rsidSect="003C370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2CAC" w:rsidRDefault="005A2C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D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NOT QUALIFY A CONTRACTOR OR CONTRACTING FIRM TO PARTICIPATE IN DEPARTMENT OF TRANSPORTATION CONTRACTS AS A PRIME CONTRACTOR OR A SUBCONTRACTOR IF THE FIRM IS OWNED BY A TRUST THAT BENEFITS A PERSON OR FIRM WHO HAS BEEN DISQUALIFIED FOR BIDDING ON DEPARTMENT CONTRACTS OR A DISQUALIFIED PERSON</w:t>
      </w:r>
      <w:r w:rsidR="004F0A9E" w:rsidRPr="004F0A9E">
        <w:t>’</w:t>
      </w:r>
      <w:r>
        <w:t>S FAMILY, OR IF THE DISQUALIFIED PERSON OR FIRM PROVIDES FINANCIAL SUPPORT OR LOANS TO THE CONTRACTOR OR CONTRACTING FIRM.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3F1D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F1D">
        <w:t xml:space="preserve">it is estimated that the State of South Carolina needs </w:t>
      </w:r>
      <w:r w:rsidR="004B70AC">
        <w:t>significant</w:t>
      </w:r>
      <w:r w:rsidR="00093F1D">
        <w:t xml:space="preserve"> additional dollars annually to make necessary improvements to our system of roads, and bridges;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General Assembly is debating whether to increase the state</w:t>
      </w:r>
      <w:r w:rsidR="004F0A9E" w:rsidRPr="004F0A9E">
        <w:t>’</w:t>
      </w:r>
      <w:r>
        <w:t xml:space="preserve">s gasoline tax to accomplish this goal which would require our motorists to make </w:t>
      </w:r>
      <w:r w:rsidR="00464346">
        <w:t>a</w:t>
      </w:r>
      <w:r w:rsidR="004B70AC">
        <w:t>n increased contribution</w:t>
      </w:r>
      <w:r>
        <w:t xml:space="preserve"> to support transportation needs of this state;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imperative that firms that contract with our Department of Transportation exemplify the highest integrity throughout the bidding process</w:t>
      </w:r>
      <w:r w:rsidR="00464346">
        <w:t>,</w:t>
      </w:r>
      <w:r>
        <w:t xml:space="preserve"> as well as </w:t>
      </w:r>
      <w:r w:rsidR="00464346">
        <w:t xml:space="preserve">throughout </w:t>
      </w:r>
      <w:r>
        <w:t>the process of fulfilling the terms of any contract awarded to a successful bidding firm;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also is imperative that any contractor or contracting firm must be disqualified from participating in a Department of Transportation contract if the firm is owned, in whole or in part, by a trust that benefits a person or firm who has been disqualified for bidding on department contracts or a disqualified person</w:t>
      </w:r>
      <w:r w:rsidR="004F0A9E" w:rsidRPr="004F0A9E">
        <w:t>’</w:t>
      </w:r>
      <w:r>
        <w:t>s family;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furthermore, it is imperative that any contractor or contracting firm must be disqualified from participating in a Department of Transportation contract if the disqualified person or firm provides financial support or loans to the contractor or contracting firm</w:t>
      </w:r>
      <w:r w:rsidR="00AE6D15">
        <w:t>.  Now, therefore,</w:t>
      </w: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F0A9E">
        <w:t xml:space="preserve"> the Department of Transportation not qualify a contractor or contracting firm to participate in Department of Transportation contracts as a prime contractor or a subcontractor if the firm is owned by a trust that benefits a person or firm who has been disqualified for bidding on department contracts or a disqualified person</w:t>
      </w:r>
      <w:r w:rsidR="004F0A9E" w:rsidRPr="004F0A9E">
        <w:t>’</w:t>
      </w:r>
      <w:r w:rsidR="004F0A9E">
        <w:t>s family, or if the disqualified person or firm provides financial support or loans to the contractor or contracting firm.</w:t>
      </w: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F0A9E">
        <w:t xml:space="preserve"> the Department of Transportation.</w:t>
      </w:r>
    </w:p>
    <w:p w:rsidR="00BB6497" w:rsidRDefault="004F0A9E" w:rsidP="0018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5F27" w:rsidRDefault="00295F27" w:rsidP="00295F27">
      <w:pPr>
        <w:suppressAutoHyphens/>
      </w:pPr>
    </w:p>
    <w:sectPr w:rsidR="00295F27" w:rsidSect="003C370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F1D" w:rsidRDefault="00093F1D" w:rsidP="009F0C77">
      <w:r>
        <w:separator/>
      </w:r>
    </w:p>
  </w:endnote>
  <w:endnote w:type="continuationSeparator" w:id="0">
    <w:p w:rsidR="00093F1D" w:rsidRDefault="00093F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A0A5C3-5171-4AED-8BEB-0C58CDC36D1F}"/>
    <w:embedBold r:id="rId2" w:fontKey="{A8A29C72-E6C1-431B-B953-40C76324B3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1125CF-2E36-48D6-84BF-1730737DA9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D6FADE-85A7-4089-A447-FE9153BD79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71D7F5-6641-42B7-A0CE-BC68F8200F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497" w:rsidRPr="005A2CAC" w:rsidRDefault="005A2CAC" w:rsidP="005A2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</w:t>
    </w:r>
    <w:r w:rsidR="003C3708">
      <w:t>-</w:t>
    </w:r>
    <w:r w:rsidR="003C3708">
      <w:fldChar w:fldCharType="begin"/>
    </w:r>
    <w:r w:rsidR="003C3708">
      <w:instrText xml:space="preserve"> PAGE  \* MERGEFORMAT </w:instrText>
    </w:r>
    <w:r w:rsidR="003C3708">
      <w:fldChar w:fldCharType="separate"/>
    </w:r>
    <w:r w:rsidR="00A56C87">
      <w:rPr>
        <w:noProof/>
      </w:rPr>
      <w:t>1</w:t>
    </w:r>
    <w:r w:rsidR="003C3708">
      <w:fldChar w:fldCharType="end"/>
    </w:r>
    <w:r w:rsidR="003C370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708" w:rsidRPr="005A2CAC" w:rsidRDefault="003C3708" w:rsidP="005A2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5F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F1D" w:rsidRDefault="00093F1D" w:rsidP="009F0C77">
      <w:r>
        <w:separator/>
      </w:r>
    </w:p>
  </w:footnote>
  <w:footnote w:type="continuationSeparator" w:id="0">
    <w:p w:rsidR="00093F1D" w:rsidRDefault="00093F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0CM15"/>
    <w:docVar w:name="CoverBillType" w:val="r"/>
    <w:docVar w:name="docpath" w:val="L:\Council\bills\SWB\5320CM15.DOCX"/>
    <w:docVar w:name="dvBillNumber" w:val="410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E6D15"/>
    <w:rsid w:val="00011869"/>
    <w:rsid w:val="00015CD6"/>
    <w:rsid w:val="00093F1D"/>
    <w:rsid w:val="000E1785"/>
    <w:rsid w:val="000F40FA"/>
    <w:rsid w:val="0010776B"/>
    <w:rsid w:val="00133E66"/>
    <w:rsid w:val="001435A3"/>
    <w:rsid w:val="00146ED3"/>
    <w:rsid w:val="00151044"/>
    <w:rsid w:val="001804D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5F27"/>
    <w:rsid w:val="002A2F06"/>
    <w:rsid w:val="002E5912"/>
    <w:rsid w:val="00301B21"/>
    <w:rsid w:val="00325348"/>
    <w:rsid w:val="0032732C"/>
    <w:rsid w:val="00336AD0"/>
    <w:rsid w:val="0037079A"/>
    <w:rsid w:val="003C3708"/>
    <w:rsid w:val="003C4DAB"/>
    <w:rsid w:val="003D01E8"/>
    <w:rsid w:val="003E5288"/>
    <w:rsid w:val="003F6D79"/>
    <w:rsid w:val="0041760A"/>
    <w:rsid w:val="00417C01"/>
    <w:rsid w:val="004403BD"/>
    <w:rsid w:val="00461441"/>
    <w:rsid w:val="00464346"/>
    <w:rsid w:val="004809EE"/>
    <w:rsid w:val="004B70AC"/>
    <w:rsid w:val="004E7D54"/>
    <w:rsid w:val="004F0A9E"/>
    <w:rsid w:val="004F3616"/>
    <w:rsid w:val="005273C6"/>
    <w:rsid w:val="00530A69"/>
    <w:rsid w:val="00545593"/>
    <w:rsid w:val="00577C6C"/>
    <w:rsid w:val="005A2CAC"/>
    <w:rsid w:val="005C2FE2"/>
    <w:rsid w:val="005E2BC9"/>
    <w:rsid w:val="00605102"/>
    <w:rsid w:val="006215AA"/>
    <w:rsid w:val="00647A87"/>
    <w:rsid w:val="00671ED4"/>
    <w:rsid w:val="006913C9"/>
    <w:rsid w:val="0069470D"/>
    <w:rsid w:val="00734F00"/>
    <w:rsid w:val="007A70AE"/>
    <w:rsid w:val="008327D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6C87"/>
    <w:rsid w:val="00A64E80"/>
    <w:rsid w:val="00A72BCD"/>
    <w:rsid w:val="00A741D9"/>
    <w:rsid w:val="00A833AB"/>
    <w:rsid w:val="00A9741D"/>
    <w:rsid w:val="00AA4981"/>
    <w:rsid w:val="00AB74A1"/>
    <w:rsid w:val="00AD4B17"/>
    <w:rsid w:val="00AE6D15"/>
    <w:rsid w:val="00B22AAB"/>
    <w:rsid w:val="00B412D4"/>
    <w:rsid w:val="00BB649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173C3A-D4AD-4B42-9ED7-E881373E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A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A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99C33-A09F-4091-9C21-4287F35C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68699462.dotm</Template>
  <TotalTime>0</TotalTime>
  <Pages>3</Pages>
  <Words>477</Words>
  <Characters>2587</Characters>
  <Application>Microsoft Office Word</Application>
  <DocSecurity>0</DocSecurity>
  <Lines>89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4103 Text of Previous Version (May 7, 2015) - South Carolina Legislature Online</dc:title>
  <dc:creator>SandyBarden</dc:creator>
  <cp:lastModifiedBy>Miriam Cook</cp:lastModifiedBy>
  <cp:revision>2</cp:revision>
  <cp:lastPrinted>2015-04-24T15:56:00Z</cp:lastPrinted>
  <dcterms:created xsi:type="dcterms:W3CDTF">2015-05-07T23:20:00Z</dcterms:created>
  <dcterms:modified xsi:type="dcterms:W3CDTF">2015-05-07T23:20:00Z</dcterms:modified>
</cp:coreProperties>
</file>