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Pr="00185062" w:rsidRDefault="00185062" w:rsidP="00185062">
      <w:pPr>
        <w:tabs>
          <w:tab w:val="right" w:pos="5933"/>
        </w:tabs>
        <w:suppressAutoHyphens/>
      </w:pPr>
      <w:r>
        <w:tab/>
      </w:r>
      <w:r>
        <w:rPr>
          <w:b/>
          <w:sz w:val="36"/>
        </w:rPr>
        <w:t>H. 4150</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67B">
        <w:t>Reps. Long and Clemmons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4150) to amend the Code of Laws of South Carolina, 1976, by adding Section 53-3-210 so as to designate the seventeenth day of September of each year as, etc., respectfully</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5062" w:rsidSect="001850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034" w:rsidRDefault="004E10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1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424080">
        <w:t xml:space="preserve"> 1976, BY ADDING SECTION 53-3-21</w:t>
      </w:r>
      <w:r>
        <w:t>0 SO AS TO DESIGNATE THE SEVENTEENTH DAY OF SEPTEMBER OF EACH YEAR AS “UNITED STATES CONSTITUTION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3"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433">
        <w:t>Chapter 3, Title 53 of the 1976 Code, as amended by adding:</w:t>
      </w:r>
    </w:p>
    <w:p w:rsidR="00CA6433"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53-3-2</w:t>
      </w:r>
      <w:r w:rsidR="00424080">
        <w:t>1</w:t>
      </w:r>
      <w:r>
        <w:t>0.</w:t>
      </w:r>
      <w:r>
        <w:tab/>
        <w:t>The seventeenth day of September of each year is designated as ‘United States Constitution Day’ in recognition of the signing of the United States Constitution which took place on September 17, 1787.”</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6433">
        <w:t>2</w:t>
      </w:r>
      <w:r>
        <w:t>.</w:t>
      </w:r>
      <w:r>
        <w:tab/>
        <w:t>This act takes effect upon approval by the Governor.</w:t>
      </w:r>
    </w:p>
    <w:p w:rsidR="007420F5" w:rsidRDefault="0010776B" w:rsidP="0038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3325" w:rsidRDefault="00DE3325" w:rsidP="00DE3325">
      <w:pPr>
        <w:suppressAutoHyphens/>
      </w:pPr>
    </w:p>
    <w:sectPr w:rsidR="00DE3325" w:rsidSect="001850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433" w:rsidRDefault="00CA6433" w:rsidP="009F0C77">
      <w:r>
        <w:separator/>
      </w:r>
    </w:p>
  </w:endnote>
  <w:endnote w:type="continuationSeparator" w:id="0">
    <w:p w:rsidR="00CA6433" w:rsidRDefault="00CA6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AEA442-6B55-4833-AF7D-2092016E71D7}"/>
    <w:embedBold r:id="rId2" w:fontKey="{D2F631A1-B930-4A0A-8510-E004729489A2}"/>
  </w:font>
  <w:font w:name="Calibri">
    <w:panose1 w:val="020F0502020204030204"/>
    <w:charset w:val="00"/>
    <w:family w:val="swiss"/>
    <w:pitch w:val="variable"/>
    <w:sig w:usb0="E00002FF" w:usb1="4000ACFF" w:usb2="00000001" w:usb3="00000000" w:csb0="0000019F" w:csb1="00000000"/>
    <w:embedRegular r:id="rId3" w:fontKey="{6A540846-722B-4802-8205-4A7477AD9315}"/>
  </w:font>
  <w:font w:name="Cambria">
    <w:panose1 w:val="02040503050406030204"/>
    <w:charset w:val="00"/>
    <w:family w:val="roman"/>
    <w:pitch w:val="variable"/>
    <w:sig w:usb0="E00002FF" w:usb1="400004FF" w:usb2="00000000" w:usb3="00000000" w:csb0="0000019F" w:csb1="00000000"/>
    <w:embedRegular r:id="rId4" w:fontKey="{3B9A0912-BA33-46EA-98B2-25E04CCFE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F5" w:rsidRPr="004E1034" w:rsidRDefault="004E1034" w:rsidP="004E1034">
    <w:pPr>
      <w:pStyle w:val="Footer"/>
      <w:tabs>
        <w:tab w:val="clear" w:pos="4680"/>
        <w:tab w:val="clear" w:pos="9360"/>
        <w:tab w:val="center" w:pos="2995"/>
      </w:tabs>
      <w:spacing w:before="120"/>
    </w:pPr>
    <w:r>
      <w:t>[4150</w:t>
    </w:r>
    <w:r w:rsidR="00185062">
      <w:t>-</w:t>
    </w:r>
    <w:r w:rsidR="00185062">
      <w:fldChar w:fldCharType="begin"/>
    </w:r>
    <w:r w:rsidR="00185062">
      <w:instrText xml:space="preserve"> PAGE  \* MERGEFORMAT </w:instrText>
    </w:r>
    <w:r w:rsidR="00185062">
      <w:fldChar w:fldCharType="separate"/>
    </w:r>
    <w:r w:rsidR="00313D1D">
      <w:rPr>
        <w:noProof/>
      </w:rPr>
      <w:t>1</w:t>
    </w:r>
    <w:r w:rsidR="00185062">
      <w:fldChar w:fldCharType="end"/>
    </w:r>
    <w:r w:rsidR="0018506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62" w:rsidRPr="004E1034" w:rsidRDefault="00185062" w:rsidP="004E1034">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DE33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433" w:rsidRDefault="00CA6433" w:rsidP="009F0C77">
      <w:r>
        <w:separator/>
      </w:r>
    </w:p>
  </w:footnote>
  <w:footnote w:type="continuationSeparator" w:id="0">
    <w:p w:rsidR="00CA6433" w:rsidRDefault="00CA6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5"/>
    <w:docVar w:name="CoverBillType" w:val="b"/>
    <w:docVar w:name="docpath" w:val="L:\Council\bills\MS\7139AHB15.DOCX"/>
    <w:docVar w:name="dvBillNumber" w:val="4150"/>
    <w:docVar w:name="dvBillNumberPrefix" w:val="H. "/>
    <w:docVar w:name="dvOriginalBody" w:val="House"/>
    <w:docVar w:name="dvSteno" w:val="MS"/>
    <w:docVar w:name="NameofBody" w:val="h"/>
    <w:docVar w:name="vgroup2" w:val="Council"/>
  </w:docVars>
  <w:rsids>
    <w:rsidRoot w:val="00B71111"/>
    <w:rsid w:val="00011869"/>
    <w:rsid w:val="00015CD6"/>
    <w:rsid w:val="00060A42"/>
    <w:rsid w:val="000E1785"/>
    <w:rsid w:val="000F40FA"/>
    <w:rsid w:val="0010776B"/>
    <w:rsid w:val="00133E66"/>
    <w:rsid w:val="001435A3"/>
    <w:rsid w:val="00146ED3"/>
    <w:rsid w:val="00151044"/>
    <w:rsid w:val="00185062"/>
    <w:rsid w:val="00192351"/>
    <w:rsid w:val="001D08F2"/>
    <w:rsid w:val="001D525B"/>
    <w:rsid w:val="001D7F4F"/>
    <w:rsid w:val="00205238"/>
    <w:rsid w:val="002321B6"/>
    <w:rsid w:val="00250967"/>
    <w:rsid w:val="002543C8"/>
    <w:rsid w:val="0025541D"/>
    <w:rsid w:val="00284AAE"/>
    <w:rsid w:val="002E5912"/>
    <w:rsid w:val="00301B21"/>
    <w:rsid w:val="003040AD"/>
    <w:rsid w:val="00313D1D"/>
    <w:rsid w:val="00325348"/>
    <w:rsid w:val="0032732C"/>
    <w:rsid w:val="00336AD0"/>
    <w:rsid w:val="0037079A"/>
    <w:rsid w:val="00387DD3"/>
    <w:rsid w:val="003C4DAB"/>
    <w:rsid w:val="003D01E8"/>
    <w:rsid w:val="003E5288"/>
    <w:rsid w:val="003F6D79"/>
    <w:rsid w:val="0041760A"/>
    <w:rsid w:val="00417C01"/>
    <w:rsid w:val="00424080"/>
    <w:rsid w:val="004403BD"/>
    <w:rsid w:val="00461441"/>
    <w:rsid w:val="004809EE"/>
    <w:rsid w:val="004E1034"/>
    <w:rsid w:val="004E7D54"/>
    <w:rsid w:val="005273C6"/>
    <w:rsid w:val="00530A69"/>
    <w:rsid w:val="00545593"/>
    <w:rsid w:val="00577C6C"/>
    <w:rsid w:val="005C2FE2"/>
    <w:rsid w:val="005E2BC9"/>
    <w:rsid w:val="00605102"/>
    <w:rsid w:val="006215AA"/>
    <w:rsid w:val="00654639"/>
    <w:rsid w:val="006913C9"/>
    <w:rsid w:val="0069470D"/>
    <w:rsid w:val="00734F00"/>
    <w:rsid w:val="007420F5"/>
    <w:rsid w:val="007A70AE"/>
    <w:rsid w:val="008362E8"/>
    <w:rsid w:val="00840DA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111"/>
    <w:rsid w:val="00BE3C22"/>
    <w:rsid w:val="00C0345E"/>
    <w:rsid w:val="00C3483A"/>
    <w:rsid w:val="00C74E9D"/>
    <w:rsid w:val="00C82FD3"/>
    <w:rsid w:val="00C92819"/>
    <w:rsid w:val="00CA6433"/>
    <w:rsid w:val="00CC6B7B"/>
    <w:rsid w:val="00CD2089"/>
    <w:rsid w:val="00CF0824"/>
    <w:rsid w:val="00D73A67"/>
    <w:rsid w:val="00D970A9"/>
    <w:rsid w:val="00DE3325"/>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E593D-6200-4883-9020-3D5D67B6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AEED-571C-4DF3-AB12-C161BD9D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2</Pages>
  <Words>197</Words>
  <Characters>949</Characters>
  <Application>Microsoft Office Word</Application>
  <DocSecurity>0</DocSecurity>
  <Lines>52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4150 Text of Previous Version (Mar. 10, 2016) - South Carolina Legislature Online</dc:title>
  <dc:creator>MarthaSanders</dc:creator>
  <cp:lastModifiedBy>Miriam Cook</cp:lastModifiedBy>
  <cp:revision>2</cp:revision>
  <cp:lastPrinted>2015-05-07T13:32:00Z</cp:lastPrinted>
  <dcterms:created xsi:type="dcterms:W3CDTF">2016-03-11T00:07:00Z</dcterms:created>
  <dcterms:modified xsi:type="dcterms:W3CDTF">2016-03-11T00:07:00Z</dcterms:modified>
</cp:coreProperties>
</file>