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589" w:rsidRDefault="006D4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4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B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COMMEND THE NEWBERRY HIGH SCHOOL FOOTBALL TEAM FOR ITS OUTSTANDING SEASON AND FOR CAPTURING THE 2014 CLASS AA UPPER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BC8" w:rsidRDefault="00FA242A"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194BC8">
        <w:rPr>
          <w:color w:val="000000" w:themeColor="text1"/>
        </w:rPr>
        <w:t>the Newberry High School football team captured the 2014 Class AA Upper State Championship title with an impressive 16</w:t>
      </w:r>
      <w:r w:rsidR="0006641C">
        <w:rPr>
          <w:color w:val="000000" w:themeColor="text1"/>
        </w:rPr>
        <w:noBreakHyphen/>
      </w:r>
      <w:r w:rsidR="00194BC8">
        <w:rPr>
          <w:color w:val="000000" w:themeColor="text1"/>
        </w:rPr>
        <w:t xml:space="preserve">3 victory over Fairfield Central High School on November 21, 2014, at </w:t>
      </w:r>
      <w:r w:rsidR="0006641C">
        <w:rPr>
          <w:color w:val="000000" w:themeColor="text1"/>
        </w:rPr>
        <w:t xml:space="preserve">E. K. </w:t>
      </w:r>
      <w:r w:rsidR="00194BC8">
        <w:rPr>
          <w:color w:val="000000" w:themeColor="text1"/>
        </w:rPr>
        <w:t>Mc</w:t>
      </w:r>
      <w:r w:rsidR="00D55057">
        <w:rPr>
          <w:color w:val="000000" w:themeColor="text1"/>
        </w:rPr>
        <w:t>L</w:t>
      </w:r>
      <w:r w:rsidR="00194BC8">
        <w:rPr>
          <w:color w:val="000000" w:themeColor="text1"/>
        </w:rPr>
        <w:t>endon Stadium in Winnsboro; and</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on November 28, 2014, the Bulldogs fiercely competed for the state football championship title at River Bluff High School </w:t>
      </w:r>
      <w:r w:rsidR="0006641C">
        <w:rPr>
          <w:color w:val="000000" w:themeColor="text1"/>
        </w:rPr>
        <w:t>s</w:t>
      </w:r>
      <w:r>
        <w:rPr>
          <w:color w:val="000000" w:themeColor="text1"/>
        </w:rPr>
        <w:t>tadium in Lexington, where many Newberrians strongly and proudly supported their Bulldogs against Dillon High School; and</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a season of great distinction, the 2014 Newberry High School football team compiled an outstanding record of achievement completing the season with eleven wins and three losses; and</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42A"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Bulldogs have brought great pride and recognition to their school and community, and the members of the South Carolina House of Representatives are pleased to honor such an exceptional group of young men and their coaches</w:t>
      </w:r>
      <w:r w:rsidR="00FA242A">
        <w:t>.  Now, therefore,</w:t>
      </w:r>
    </w:p>
    <w:p w:rsidR="00FA242A" w:rsidRDefault="00FA2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42A" w:rsidRDefault="00FA2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242A" w:rsidRDefault="00FA2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BC8" w:rsidRDefault="00FA242A"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194BC8">
        <w:t xml:space="preserve"> </w:t>
      </w:r>
      <w:r w:rsidR="00194BC8">
        <w:rPr>
          <w:color w:val="000000" w:themeColor="text1"/>
        </w:rPr>
        <w:t>the members of the House of Representatives of the State of South Carolina, by this resolution, recognize and commend the Newberry High School football team for its outstanding season and for capturing the 2014 Class AA Upper State Championship title.</w:t>
      </w:r>
    </w:p>
    <w:p w:rsidR="00194BC8"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42A" w:rsidRDefault="00194BC8" w:rsidP="0019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lastRenderedPageBreak/>
        <w:t>Be it further resolved that a copy of this resolution be forwarded to Newberry High School Principal Katrina Singletary, Athletic Director Chad Cary, and Head Football Coach Phil Strickland.</w:t>
      </w:r>
    </w:p>
    <w:p w:rsidR="00133935" w:rsidRDefault="0006641C" w:rsidP="0048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589" w:rsidRDefault="006D4589" w:rsidP="006D4589">
      <w:pPr>
        <w:suppressAutoHyphens/>
      </w:pPr>
    </w:p>
    <w:sectPr w:rsidR="006D4589" w:rsidSect="006D4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BC8" w:rsidRDefault="00194BC8" w:rsidP="009F0C77">
      <w:r>
        <w:separator/>
      </w:r>
    </w:p>
  </w:endnote>
  <w:endnote w:type="continuationSeparator" w:id="0">
    <w:p w:rsidR="00194BC8" w:rsidRDefault="00194B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C584A-DE89-4660-8509-C98609E801FC}"/>
    <w:embedBold r:id="rId2" w:fontKey="{4BD6C1C9-EA1A-4B43-88B9-0CD1CE0005B0}"/>
  </w:font>
  <w:font w:name="Calibri">
    <w:panose1 w:val="020F0502020204030204"/>
    <w:charset w:val="00"/>
    <w:family w:val="swiss"/>
    <w:pitch w:val="variable"/>
    <w:sig w:usb0="E10002FF" w:usb1="4000ACFF" w:usb2="00000009" w:usb3="00000000" w:csb0="0000019F" w:csb1="00000000"/>
    <w:embedRegular r:id="rId3" w:fontKey="{9880632A-46F4-47FB-AD8C-478812D1EA08}"/>
  </w:font>
  <w:font w:name="Segoe UI">
    <w:panose1 w:val="020B0502040204020203"/>
    <w:charset w:val="00"/>
    <w:family w:val="swiss"/>
    <w:pitch w:val="variable"/>
    <w:sig w:usb0="E10022FF" w:usb1="C000E47F" w:usb2="00000029" w:usb3="00000000" w:csb0="000001DF" w:csb1="00000000"/>
    <w:embedRegular r:id="rId4" w:fontKey="{E8723C88-BA2E-4373-95BB-11946BB0B894}"/>
  </w:font>
  <w:font w:name="Cambria">
    <w:panose1 w:val="02040503050406030204"/>
    <w:charset w:val="00"/>
    <w:family w:val="roman"/>
    <w:pitch w:val="variable"/>
    <w:sig w:usb0="E00002FF" w:usb1="400004FF" w:usb2="00000000" w:usb3="00000000" w:csb0="0000019F" w:csb1="00000000"/>
    <w:embedRegular r:id="rId5" w:fontKey="{01B2C2D1-0E5A-4FE5-96C8-C72142857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935" w:rsidRPr="006D4589" w:rsidRDefault="006D4589" w:rsidP="006D4589">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BC8" w:rsidRDefault="00194BC8" w:rsidP="009F0C77">
      <w:r>
        <w:separator/>
      </w:r>
    </w:p>
  </w:footnote>
  <w:footnote w:type="continuationSeparator" w:id="0">
    <w:p w:rsidR="00194BC8" w:rsidRDefault="00194B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7CM15"/>
    <w:docVar w:name="CoverBillType" w:val="r"/>
    <w:docVar w:name="docpath" w:val="L:\Council\bills\GM\24397CM15.DOCX"/>
    <w:docVar w:name="dvBillNumber" w:val="4153"/>
    <w:docVar w:name="dvBillNumberPrefix" w:val="H. "/>
    <w:docVar w:name="dvOriginalBody" w:val="House"/>
    <w:docVar w:name="dvSteno" w:val="GM"/>
    <w:docVar w:name="NameofBody" w:val="h"/>
    <w:docVar w:name="vgroup2" w:val="Council"/>
  </w:docVars>
  <w:rsids>
    <w:rsidRoot w:val="00FA242A"/>
    <w:rsid w:val="00011869"/>
    <w:rsid w:val="00015CD6"/>
    <w:rsid w:val="0006641C"/>
    <w:rsid w:val="000E1785"/>
    <w:rsid w:val="000F40FA"/>
    <w:rsid w:val="0010776B"/>
    <w:rsid w:val="00133935"/>
    <w:rsid w:val="00133E66"/>
    <w:rsid w:val="001435A3"/>
    <w:rsid w:val="00146ED3"/>
    <w:rsid w:val="00151044"/>
    <w:rsid w:val="00194BC8"/>
    <w:rsid w:val="001D08F2"/>
    <w:rsid w:val="001D224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7CD"/>
    <w:rsid w:val="00461441"/>
    <w:rsid w:val="004809EE"/>
    <w:rsid w:val="00482783"/>
    <w:rsid w:val="004E7D54"/>
    <w:rsid w:val="005273C6"/>
    <w:rsid w:val="00530A69"/>
    <w:rsid w:val="00545593"/>
    <w:rsid w:val="00577C6C"/>
    <w:rsid w:val="005C2FE2"/>
    <w:rsid w:val="005E2BC9"/>
    <w:rsid w:val="00605102"/>
    <w:rsid w:val="006215AA"/>
    <w:rsid w:val="006913C9"/>
    <w:rsid w:val="0069470D"/>
    <w:rsid w:val="006D4589"/>
    <w:rsid w:val="00734F00"/>
    <w:rsid w:val="00775CFD"/>
    <w:rsid w:val="007A70AE"/>
    <w:rsid w:val="008362E8"/>
    <w:rsid w:val="0086499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057"/>
    <w:rsid w:val="00D73A67"/>
    <w:rsid w:val="00D970A9"/>
    <w:rsid w:val="00DF3845"/>
    <w:rsid w:val="00E41911"/>
    <w:rsid w:val="00E92EEF"/>
    <w:rsid w:val="00EF2368"/>
    <w:rsid w:val="00F24442"/>
    <w:rsid w:val="00F50AE3"/>
    <w:rsid w:val="00F656BA"/>
    <w:rsid w:val="00F67CF1"/>
    <w:rsid w:val="00F840F0"/>
    <w:rsid w:val="00FA242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97857-E542-440B-AE78-65A202AFC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706717">
      <w:bodyDiv w:val="1"/>
      <w:marLeft w:val="0"/>
      <w:marRight w:val="0"/>
      <w:marTop w:val="0"/>
      <w:marBottom w:val="0"/>
      <w:divBdr>
        <w:top w:val="none" w:sz="0" w:space="0" w:color="auto"/>
        <w:left w:val="none" w:sz="0" w:space="0" w:color="auto"/>
        <w:bottom w:val="none" w:sz="0" w:space="0" w:color="auto"/>
        <w:right w:val="none" w:sz="0" w:space="0" w:color="auto"/>
      </w:divBdr>
    </w:div>
    <w:div w:id="20065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8CA8-2497-4DE4-9ACD-D71ACD47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253</Words>
  <Characters>1372</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4153 Text of Previous Version (May 12, 2015) - South Carolina Legislature Online</dc:title>
  <dc:creator>Gail Pinckney Moore</dc:creator>
  <cp:lastModifiedBy>N Cumfer</cp:lastModifiedBy>
  <cp:revision>2</cp:revision>
  <cp:lastPrinted>2015-05-07T15:24:00Z</cp:lastPrinted>
  <dcterms:created xsi:type="dcterms:W3CDTF">2015-05-12T16:20:00Z</dcterms:created>
  <dcterms:modified xsi:type="dcterms:W3CDTF">2015-05-12T16:20:00Z</dcterms:modified>
</cp:coreProperties>
</file>