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AFA" w:rsidRDefault="00DC6AFA" w:rsidP="000C0198">
      <w:pPr>
        <w:tabs>
          <w:tab w:val="right" w:pos="5933"/>
        </w:tabs>
        <w:suppressAutoHyphens/>
      </w:pPr>
      <w:r>
        <w:t>AMENDED</w:t>
      </w:r>
    </w:p>
    <w:p w:rsidR="00DC6AFA" w:rsidRDefault="00DC6AFA" w:rsidP="000C0198">
      <w:pPr>
        <w:tabs>
          <w:tab w:val="right" w:pos="5933"/>
        </w:tabs>
        <w:suppressAutoHyphens/>
      </w:pPr>
      <w:r>
        <w:t>June 1, 2016</w:t>
      </w:r>
    </w:p>
    <w:p w:rsidR="00DC6AFA" w:rsidRDefault="00DC6AFA" w:rsidP="000C0198">
      <w:pPr>
        <w:tabs>
          <w:tab w:val="right" w:pos="5933"/>
        </w:tabs>
        <w:suppressAutoHyphens/>
      </w:pPr>
    </w:p>
    <w:p w:rsidR="000C0198" w:rsidRPr="000C0198" w:rsidRDefault="000C0198" w:rsidP="000C0198">
      <w:pPr>
        <w:tabs>
          <w:tab w:val="right" w:pos="5933"/>
        </w:tabs>
        <w:suppressAutoHyphens/>
      </w:pPr>
      <w:r>
        <w:tab/>
      </w:r>
      <w:r>
        <w:rPr>
          <w:b/>
          <w:sz w:val="36"/>
        </w:rPr>
        <w:t>H. 4339</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0C0198"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0198" w:rsidRDefault="009B12B9" w:rsidP="00DB4073">
      <w:pPr>
        <w:tabs>
          <w:tab w:val="right" w:pos="5933"/>
        </w:tabs>
        <w:suppressAutoHyphens/>
      </w:pPr>
      <w:r>
        <w:t xml:space="preserve">S. Printed </w:t>
      </w:r>
      <w:r w:rsidR="00DC6AFA">
        <w:t>6/</w:t>
      </w:r>
      <w:r>
        <w:t>1</w:t>
      </w:r>
      <w:r w:rsidR="000C0198">
        <w:t>/16--S.</w:t>
      </w:r>
      <w:r w:rsidR="00DB4073">
        <w:tab/>
        <w:t>[SEC 6/2/16 2:58 PM]</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0C0198" w:rsidRDefault="000C0198"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C0198" w:rsidRDefault="000C0198"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C0198"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72EA" w:rsidRDefault="008772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napToGrid w:val="0"/>
        </w:rPr>
        <w:tab/>
      </w:r>
      <w:r>
        <w:rPr>
          <w:snapToGrid w:val="0"/>
        </w:rPr>
        <w:tab/>
      </w:r>
      <w:r w:rsidRPr="00081735">
        <w:rPr>
          <w:snapToGrid w:val="0"/>
          <w:u w:val="single"/>
        </w:rPr>
        <w:t>(2)</w:t>
      </w:r>
      <w:r>
        <w:rPr>
          <w:snapToGrid w:val="0"/>
        </w:rPr>
        <w:tab/>
      </w:r>
      <w:r w:rsidRPr="00081735">
        <w:rPr>
          <w:snapToGrid w:val="0"/>
          <w:u w:val="single"/>
        </w:rPr>
        <w:t xml:space="preserve">crimes involving insurance fraud schemes are often complex and often involve conspiracies of two or more people and </w:t>
      </w:r>
      <w:r>
        <w:rPr>
          <w:snapToGrid w:val="0"/>
          <w:u w:val="single"/>
        </w:rPr>
        <w:t xml:space="preserve">large </w:t>
      </w:r>
      <w:r w:rsidRPr="00081735">
        <w:rPr>
          <w:snapToGrid w:val="0"/>
          <w:u w:val="single"/>
        </w:rPr>
        <w:t xml:space="preserve">amounts </w:t>
      </w:r>
      <w:r>
        <w:rPr>
          <w:snapToGrid w:val="0"/>
          <w:u w:val="single"/>
        </w:rPr>
        <w:t>of money</w:t>
      </w:r>
      <w:r w:rsidRPr="00081735">
        <w:rPr>
          <w:snapToGrid w:val="0"/>
          <w:u w:val="single"/>
        </w:rPr>
        <w:t>;</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sidR="00CE2145">
        <w:rPr>
          <w:u w:val="single"/>
        </w:rPr>
        <w:t>,</w:t>
      </w:r>
      <w:r w:rsidRPr="003A40EB">
        <w:t xml:space="preserve">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8772E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425C58"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(B)</w:t>
      </w:r>
      <w:r w:rsidRPr="00E90F7B">
        <w:rPr>
          <w:snapToGrid w:val="0"/>
        </w:rPr>
        <w:tab/>
      </w:r>
      <w:r w:rsidRPr="00E90F7B">
        <w:rPr>
          <w:snapToGrid w:val="0"/>
          <w:u w:val="single"/>
        </w:rPr>
        <w:t>Upon conviction of a violation of this section, any motor vehicles, equipment, or other property, real or personal,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6535FA">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8772EA"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5B5B2D" w:rsidRDefault="00DC6AFA"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(C)</w:t>
      </w:r>
      <w:r w:rsidRPr="00E90F7B">
        <w:rPr>
          <w:snapToGrid w:val="0"/>
        </w:rPr>
        <w:tab/>
      </w:r>
      <w:r w:rsidRPr="00E90F7B">
        <w:rPr>
          <w:snapToGrid w:val="0"/>
          <w:u w:val="single"/>
        </w:rPr>
        <w:t>Upon conviction of a violation of this section, any motor vehicles, equipment, or other property, real or personal</w:t>
      </w:r>
      <w:r w:rsidR="00DB4073">
        <w:rPr>
          <w:snapToGrid w:val="0"/>
          <w:u w:val="single"/>
        </w:rPr>
        <w:t>,</w:t>
      </w:r>
      <w:r w:rsidRPr="00E90F7B">
        <w:rPr>
          <w:snapToGrid w:val="0"/>
          <w:u w:val="single"/>
        </w:rPr>
        <w:t xml:space="preserve">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E90F7B">
        <w:rPr>
          <w:snapToGrid w:val="0"/>
        </w:rP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72EA">
        <w:t>5</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4BDF" w:rsidRDefault="00BA4BDF" w:rsidP="00BA4BDF">
      <w:pPr>
        <w:suppressAutoHyphens/>
      </w:pPr>
    </w:p>
    <w:sectPr w:rsidR="00BA4BDF"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878D19-CBBC-4858-8C03-19D8000FDEE1}"/>
    <w:embedBold r:id="rId2" w:fontKey="{E5298D3B-9F13-4C38-AB6A-B0F3D965090A}"/>
  </w:font>
  <w:font w:name="Calibri">
    <w:panose1 w:val="020F0502020204030204"/>
    <w:charset w:val="00"/>
    <w:family w:val="swiss"/>
    <w:pitch w:val="variable"/>
    <w:sig w:usb0="E00002FF" w:usb1="4000ACFF" w:usb2="00000001" w:usb3="00000000" w:csb0="0000019F" w:csb1="00000000"/>
    <w:embedRegular r:id="rId3" w:fontKey="{128FBE0E-3BED-4F31-8E81-C65DE6E0C7DF}"/>
  </w:font>
  <w:font w:name="Segoe UI">
    <w:panose1 w:val="020B0502040204020203"/>
    <w:charset w:val="00"/>
    <w:family w:val="swiss"/>
    <w:pitch w:val="variable"/>
    <w:sig w:usb0="E10022FF" w:usb1="C000E47F" w:usb2="00000029" w:usb3="00000000" w:csb0="000001DF" w:csb1="00000000"/>
    <w:embedRegular r:id="rId4" w:fontKey="{DC8E66EF-1F19-4DE9-AA38-78A9EF768445}"/>
  </w:font>
  <w:font w:name="Cambria">
    <w:panose1 w:val="02040503050406030204"/>
    <w:charset w:val="00"/>
    <w:family w:val="roman"/>
    <w:pitch w:val="variable"/>
    <w:sig w:usb0="E00002FF" w:usb1="400004FF" w:usb2="00000000" w:usb3="00000000" w:csb0="0000019F" w:csb1="00000000"/>
    <w:embedRegular r:id="rId5" w:fontKey="{FAACC18B-573C-4EC3-8AE0-DC13883039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BA4BDF">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BA4B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C0198"/>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D5FCB"/>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11FD9"/>
    <w:rsid w:val="008362E8"/>
    <w:rsid w:val="008772EA"/>
    <w:rsid w:val="008A1768"/>
    <w:rsid w:val="008F0F33"/>
    <w:rsid w:val="008F4429"/>
    <w:rsid w:val="0094021A"/>
    <w:rsid w:val="00940A91"/>
    <w:rsid w:val="00956167"/>
    <w:rsid w:val="009B12B9"/>
    <w:rsid w:val="009B44AF"/>
    <w:rsid w:val="009C6A0B"/>
    <w:rsid w:val="009F0C77"/>
    <w:rsid w:val="009F4DD1"/>
    <w:rsid w:val="00A41684"/>
    <w:rsid w:val="00A64E80"/>
    <w:rsid w:val="00A72BCD"/>
    <w:rsid w:val="00A741D9"/>
    <w:rsid w:val="00A833AB"/>
    <w:rsid w:val="00A9741D"/>
    <w:rsid w:val="00AB0BA6"/>
    <w:rsid w:val="00AD4B17"/>
    <w:rsid w:val="00B412D4"/>
    <w:rsid w:val="00BA4BDF"/>
    <w:rsid w:val="00BE3C22"/>
    <w:rsid w:val="00C0345E"/>
    <w:rsid w:val="00C126F5"/>
    <w:rsid w:val="00C3483A"/>
    <w:rsid w:val="00C507B7"/>
    <w:rsid w:val="00C74E9D"/>
    <w:rsid w:val="00C82FD3"/>
    <w:rsid w:val="00C92819"/>
    <w:rsid w:val="00CB4BF9"/>
    <w:rsid w:val="00CC6B7B"/>
    <w:rsid w:val="00CD2089"/>
    <w:rsid w:val="00CE2145"/>
    <w:rsid w:val="00D73A67"/>
    <w:rsid w:val="00D970A9"/>
    <w:rsid w:val="00DB4073"/>
    <w:rsid w:val="00DC6AF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02F72-32B2-49E3-B786-42F452BE9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10</Pages>
  <Words>3334</Words>
  <Characters>17563</Characters>
  <Application>Microsoft Office Word</Application>
  <DocSecurity>0</DocSecurity>
  <Lines>391</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(Jun. 2, 2016) - South Carolina Legislature Online</dc:title>
  <dc:creator>angiemorgan</dc:creator>
  <cp:lastModifiedBy>Lavarres Lynch</cp:lastModifiedBy>
  <cp:revision>2</cp:revision>
  <cp:lastPrinted>2015-06-02T17:43:00Z</cp:lastPrinted>
  <dcterms:created xsi:type="dcterms:W3CDTF">2016-06-02T18:58:00Z</dcterms:created>
  <dcterms:modified xsi:type="dcterms:W3CDTF">2016-06-02T18:58:00Z</dcterms:modified>
</cp:coreProperties>
</file>