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B6A" w:rsidRDefault="00575B6A"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B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5434">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AND TO REQUIRE INDIVIDUALS PURCHASING FOOD OR DRINK ITEMS WITH SNAP BENEFITS TO PURCHASE STORE BRAND FOOD OR DRINK ITEMS WHEN 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BE2" w:rsidRDefault="004A5B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BE2" w:rsidRDefault="004A5B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434">
        <w:rPr>
          <w:color w:val="000000" w:themeColor="text1"/>
          <w:u w:color="000000" w:themeColor="text1"/>
        </w:rPr>
        <w:t>SECTION</w:t>
      </w:r>
      <w:r w:rsidRPr="00DA5434">
        <w:rPr>
          <w:color w:val="000000" w:themeColor="text1"/>
          <w:u w:color="000000" w:themeColor="text1"/>
        </w:rPr>
        <w:tab/>
        <w:t>1.</w:t>
      </w:r>
      <w:r w:rsidRPr="00DA5434">
        <w:rPr>
          <w:color w:val="000000" w:themeColor="text1"/>
          <w:u w:color="000000" w:themeColor="text1"/>
        </w:rPr>
        <w:tab/>
        <w:t>Chapter 5, Title 43 of the 1976 Code is amended by adding:</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15889">
        <w:rPr>
          <w:color w:val="000000" w:themeColor="text1"/>
          <w:u w:color="000000" w:themeColor="text1"/>
        </w:rPr>
        <w:t>Article</w:t>
      </w:r>
      <w:r w:rsidRPr="00DA5434">
        <w:rPr>
          <w:color w:val="000000" w:themeColor="text1"/>
          <w:u w:color="000000" w:themeColor="text1"/>
        </w:rPr>
        <w:t xml:space="preserve"> 11</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5434">
        <w:rPr>
          <w:color w:val="000000" w:themeColor="text1"/>
          <w:u w:color="000000" w:themeColor="text1"/>
        </w:rPr>
        <w:t>Supplemental Nutrition Assistance Program</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434">
        <w:rPr>
          <w:color w:val="000000" w:themeColor="text1"/>
          <w:u w:color="000000" w:themeColor="text1"/>
        </w:rPr>
        <w:tab/>
        <w:t>Section 43</w:t>
      </w:r>
      <w:r>
        <w:rPr>
          <w:color w:val="000000" w:themeColor="text1"/>
          <w:u w:color="000000" w:themeColor="text1"/>
        </w:rPr>
        <w:noBreakHyphen/>
      </w:r>
      <w:r w:rsidRPr="00DA5434">
        <w:rPr>
          <w:color w:val="000000" w:themeColor="text1"/>
          <w:u w:color="000000" w:themeColor="text1"/>
        </w:rPr>
        <w:t>5</w:t>
      </w:r>
      <w:r>
        <w:rPr>
          <w:color w:val="000000" w:themeColor="text1"/>
          <w:u w:color="000000" w:themeColor="text1"/>
        </w:rPr>
        <w:noBreakHyphen/>
      </w:r>
      <w:r w:rsidRPr="00DA5434">
        <w:rPr>
          <w:color w:val="000000" w:themeColor="text1"/>
          <w:u w:color="000000" w:themeColor="text1"/>
        </w:rPr>
        <w:t>1410.</w:t>
      </w:r>
      <w:r>
        <w:rPr>
          <w:color w:val="000000" w:themeColor="text1"/>
          <w:u w:color="000000" w:themeColor="text1"/>
        </w:rPr>
        <w:tab/>
      </w:r>
      <w:r w:rsidRPr="00DA5434">
        <w:rPr>
          <w:color w:val="000000" w:themeColor="text1"/>
          <w:u w:color="000000" w:themeColor="text1"/>
        </w:rPr>
        <w:t>(A)</w:t>
      </w:r>
      <w:r w:rsidRPr="00DA5434">
        <w:rPr>
          <w:color w:val="000000" w:themeColor="text1"/>
          <w:u w:color="000000" w:themeColor="text1"/>
        </w:rPr>
        <w:tab/>
        <w:t xml:space="preserve">For purposes of this article, </w:t>
      </w:r>
      <w:r w:rsidRPr="00834B50">
        <w:rPr>
          <w:color w:val="000000" w:themeColor="text1"/>
          <w:u w:color="000000" w:themeColor="text1"/>
        </w:rPr>
        <w:t>‘</w:t>
      </w:r>
      <w:r w:rsidRPr="00DA5434">
        <w:rPr>
          <w:color w:val="000000" w:themeColor="text1"/>
          <w:u w:color="000000" w:themeColor="text1"/>
        </w:rPr>
        <w:t>SNAP</w:t>
      </w:r>
      <w:r w:rsidRPr="00834B50">
        <w:rPr>
          <w:color w:val="000000" w:themeColor="text1"/>
          <w:u w:color="000000" w:themeColor="text1"/>
        </w:rPr>
        <w:t>’</w:t>
      </w:r>
      <w:r w:rsidRPr="00DA5434">
        <w:rPr>
          <w:color w:val="000000" w:themeColor="text1"/>
          <w:u w:color="000000" w:themeColor="text1"/>
        </w:rPr>
        <w:t xml:space="preserve"> means the Supplemental Nutrition Assistance Program, which is the federal food purchasing assistance program for low</w:t>
      </w:r>
      <w:r>
        <w:rPr>
          <w:color w:val="000000" w:themeColor="text1"/>
          <w:u w:color="000000" w:themeColor="text1"/>
        </w:rPr>
        <w:noBreakHyphen/>
      </w:r>
      <w:r w:rsidRPr="00DA5434">
        <w:rPr>
          <w:color w:val="000000" w:themeColor="text1"/>
          <w:u w:color="000000" w:themeColor="text1"/>
        </w:rPr>
        <w:t xml:space="preserve"> and no</w:t>
      </w:r>
      <w:r>
        <w:rPr>
          <w:color w:val="000000" w:themeColor="text1"/>
          <w:u w:color="000000" w:themeColor="text1"/>
        </w:rPr>
        <w:noBreakHyphen/>
      </w:r>
      <w:r w:rsidRPr="00DA5434">
        <w:rPr>
          <w:color w:val="000000" w:themeColor="text1"/>
          <w:u w:color="000000" w:themeColor="text1"/>
        </w:rPr>
        <w:t xml:space="preserve">income individuals created pursuant </w:t>
      </w:r>
      <w:r>
        <w:rPr>
          <w:color w:val="000000" w:themeColor="text1"/>
          <w:u w:color="000000" w:themeColor="text1"/>
        </w:rPr>
        <w:t xml:space="preserve">to the Food Stamp Act of 1977. </w:t>
      </w:r>
    </w:p>
    <w:p w:rsidR="00834B50"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434">
        <w:rPr>
          <w:color w:val="000000" w:themeColor="text1"/>
          <w:u w:color="000000" w:themeColor="text1"/>
        </w:rPr>
        <w:tab/>
        <w:t>(B)</w:t>
      </w:r>
      <w:r>
        <w:rPr>
          <w:color w:val="000000" w:themeColor="text1"/>
          <w:u w:color="000000" w:themeColor="text1"/>
        </w:rPr>
        <w:tab/>
      </w:r>
      <w:r w:rsidRPr="00DA5434">
        <w:rPr>
          <w:color w:val="000000" w:themeColor="text1"/>
          <w:u w:color="000000" w:themeColor="text1"/>
        </w:rPr>
        <w:t>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w:t>
      </w:r>
      <w:r>
        <w:rPr>
          <w:color w:val="000000" w:themeColor="text1"/>
          <w:u w:color="000000" w:themeColor="text1"/>
        </w:rPr>
        <w:t xml:space="preserve">mulgated to implement </w:t>
      </w:r>
      <w:r w:rsidR="00761F03">
        <w:rPr>
          <w:color w:val="000000" w:themeColor="text1"/>
          <w:u w:color="000000" w:themeColor="text1"/>
        </w:rPr>
        <w:t xml:space="preserve">that </w:t>
      </w:r>
      <w:r>
        <w:rPr>
          <w:color w:val="000000" w:themeColor="text1"/>
          <w:u w:color="000000" w:themeColor="text1"/>
        </w:rPr>
        <w:t>act.</w:t>
      </w:r>
    </w:p>
    <w:p w:rsidR="00834B50"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A5434">
        <w:rPr>
          <w:color w:val="000000" w:themeColor="text1"/>
          <w:u w:color="000000" w:themeColor="text1"/>
        </w:rPr>
        <w:t>Section 43</w:t>
      </w:r>
      <w:r>
        <w:rPr>
          <w:color w:val="000000" w:themeColor="text1"/>
          <w:u w:color="000000" w:themeColor="text1"/>
        </w:rPr>
        <w:noBreakHyphen/>
      </w:r>
      <w:r w:rsidRPr="00DA5434">
        <w:rPr>
          <w:color w:val="000000" w:themeColor="text1"/>
          <w:u w:color="000000" w:themeColor="text1"/>
        </w:rPr>
        <w:t>5</w:t>
      </w:r>
      <w:r>
        <w:rPr>
          <w:color w:val="000000" w:themeColor="text1"/>
          <w:u w:color="000000" w:themeColor="text1"/>
        </w:rPr>
        <w:noBreakHyphen/>
        <w:t>1420.</w:t>
      </w:r>
      <w:r>
        <w:rPr>
          <w:color w:val="000000" w:themeColor="text1"/>
          <w:u w:color="000000" w:themeColor="text1"/>
        </w:rPr>
        <w:tab/>
      </w:r>
      <w:r w:rsidRPr="00DA5434">
        <w:rPr>
          <w:color w:val="000000" w:themeColor="text1"/>
          <w:u w:color="000000" w:themeColor="text1"/>
        </w:rPr>
        <w:t>An individual purchasing a food or drink item with SNAP benefits shall purchase the store brand food or drink item when available.”</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E2" w:rsidRDefault="004A5B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B50">
        <w:t>2</w:t>
      </w:r>
      <w:r>
        <w:t>.</w:t>
      </w:r>
      <w:r>
        <w:tab/>
        <w:t>This act takes effect upon approval by the Governor.</w:t>
      </w:r>
    </w:p>
    <w:p w:rsidR="00037D8C" w:rsidRDefault="00834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B6A" w:rsidRDefault="00575B6A" w:rsidP="00575B6A">
      <w:pPr>
        <w:suppressAutoHyphens/>
      </w:pPr>
    </w:p>
    <w:sectPr w:rsidR="00575B6A" w:rsidSect="00575B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BE2" w:rsidRDefault="004A5BE2" w:rsidP="009F0C77">
      <w:r>
        <w:separator/>
      </w:r>
    </w:p>
  </w:endnote>
  <w:endnote w:type="continuationSeparator" w:id="0">
    <w:p w:rsidR="004A5BE2" w:rsidRDefault="004A5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047E6-BFB3-44F2-8999-682350CED094}"/>
    <w:embedBold r:id="rId2" w:fontKey="{C65A1628-E1CC-47D0-B9FB-8AFFB962CA1F}"/>
  </w:font>
  <w:font w:name="Calibri">
    <w:panose1 w:val="020F0502020204030204"/>
    <w:charset w:val="00"/>
    <w:family w:val="swiss"/>
    <w:pitch w:val="variable"/>
    <w:sig w:usb0="E00002FF" w:usb1="4000ACFF" w:usb2="00000001" w:usb3="00000000" w:csb0="0000019F" w:csb1="00000000"/>
    <w:embedRegular r:id="rId3" w:fontKey="{D2C7D4C9-4F97-4300-85D3-011E990D3677}"/>
  </w:font>
  <w:font w:name="Segoe UI">
    <w:panose1 w:val="020B0502040204020203"/>
    <w:charset w:val="00"/>
    <w:family w:val="swiss"/>
    <w:pitch w:val="variable"/>
    <w:sig w:usb0="E10022FF" w:usb1="C000E47F" w:usb2="00000029" w:usb3="00000000" w:csb0="000001DF" w:csb1="00000000"/>
    <w:embedRegular r:id="rId4" w:fontKey="{87827058-7459-45DC-AD06-DA916A48D43A}"/>
  </w:font>
  <w:font w:name="Cambria">
    <w:panose1 w:val="02040503050406030204"/>
    <w:charset w:val="00"/>
    <w:family w:val="roman"/>
    <w:pitch w:val="variable"/>
    <w:sig w:usb0="E00002FF" w:usb1="400004FF" w:usb2="00000000" w:usb3="00000000" w:csb0="0000019F" w:csb1="00000000"/>
    <w:embedRegular r:id="rId5" w:fontKey="{FB8A188D-1BC4-4765-AA0F-045DBB1A5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D8C" w:rsidRPr="00575B6A" w:rsidRDefault="00575B6A" w:rsidP="00575B6A">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BE2" w:rsidRDefault="004A5BE2" w:rsidP="009F0C77">
      <w:r>
        <w:separator/>
      </w:r>
    </w:p>
  </w:footnote>
  <w:footnote w:type="continuationSeparator" w:id="0">
    <w:p w:rsidR="004A5BE2" w:rsidRDefault="004A5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4VR16"/>
    <w:docVar w:name="CoverBillType" w:val="b"/>
    <w:docVar w:name="docpath" w:val="L:\Council\bills\BH\26364VR16.DOCX"/>
    <w:docVar w:name="dvBillNumber" w:val="4411"/>
    <w:docVar w:name="dvBillNumberPrefix" w:val="H. "/>
    <w:docVar w:name="dvOriginalBody" w:val="House"/>
    <w:docVar w:name="dvSteno" w:val="BH"/>
    <w:docVar w:name="NameofBody" w:val="h"/>
    <w:docVar w:name="vgroup2" w:val="Council"/>
  </w:docVars>
  <w:rsids>
    <w:rsidRoot w:val="004A5BE2"/>
    <w:rsid w:val="00011869"/>
    <w:rsid w:val="00015CD6"/>
    <w:rsid w:val="00037D8C"/>
    <w:rsid w:val="000E1785"/>
    <w:rsid w:val="000F40FA"/>
    <w:rsid w:val="0010776B"/>
    <w:rsid w:val="001249F3"/>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7010"/>
    <w:rsid w:val="0037079A"/>
    <w:rsid w:val="003C4DAB"/>
    <w:rsid w:val="003D01E8"/>
    <w:rsid w:val="003E5288"/>
    <w:rsid w:val="003F6D79"/>
    <w:rsid w:val="0041760A"/>
    <w:rsid w:val="00417C01"/>
    <w:rsid w:val="004403BD"/>
    <w:rsid w:val="00461441"/>
    <w:rsid w:val="004809EE"/>
    <w:rsid w:val="004A5BE2"/>
    <w:rsid w:val="004B3701"/>
    <w:rsid w:val="004E7D54"/>
    <w:rsid w:val="005273C6"/>
    <w:rsid w:val="00530A69"/>
    <w:rsid w:val="00545593"/>
    <w:rsid w:val="00575B6A"/>
    <w:rsid w:val="00577C6C"/>
    <w:rsid w:val="005C2FE2"/>
    <w:rsid w:val="005E2BC9"/>
    <w:rsid w:val="00605102"/>
    <w:rsid w:val="006215AA"/>
    <w:rsid w:val="006913C9"/>
    <w:rsid w:val="0069470D"/>
    <w:rsid w:val="00734F00"/>
    <w:rsid w:val="00761F03"/>
    <w:rsid w:val="007A70AE"/>
    <w:rsid w:val="00834B50"/>
    <w:rsid w:val="008362E8"/>
    <w:rsid w:val="008A1768"/>
    <w:rsid w:val="008F0F33"/>
    <w:rsid w:val="008F4429"/>
    <w:rsid w:val="0094021A"/>
    <w:rsid w:val="009B44AF"/>
    <w:rsid w:val="009C6A0B"/>
    <w:rsid w:val="009F0C77"/>
    <w:rsid w:val="009F4DD1"/>
    <w:rsid w:val="00A41684"/>
    <w:rsid w:val="00A64E80"/>
    <w:rsid w:val="00A71345"/>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8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CC747-CEB8-4D63-9017-FF41A201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1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92B7-F589-49F3-87BB-1A967E49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227</Words>
  <Characters>1189</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4411 Text of Previous Version (Dec. 3, 2015) - South Carolina Legislature Online</dc:title>
  <dc:creator>%USERNAME%</dc:creator>
  <cp:lastModifiedBy>N Cumfer</cp:lastModifiedBy>
  <cp:revision>2</cp:revision>
  <cp:lastPrinted>2015-12-01T17:35:00Z</cp:lastPrinted>
  <dcterms:created xsi:type="dcterms:W3CDTF">2015-12-03T22:04:00Z</dcterms:created>
  <dcterms:modified xsi:type="dcterms:W3CDTF">2015-12-03T22:04:00Z</dcterms:modified>
</cp:coreProperties>
</file>