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20BA" w:rsidRP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2B" w:rsidRDefault="009D562B" w:rsidP="00AE20BA">
      <w:pPr>
        <w:tabs>
          <w:tab w:val="right" w:pos="5933"/>
        </w:tabs>
        <w:suppressAutoHyphens/>
      </w:pPr>
      <w:r>
        <w:t>AMENDED</w:t>
      </w:r>
    </w:p>
    <w:p w:rsidR="009D562B" w:rsidRDefault="009D562B" w:rsidP="00AE20BA">
      <w:pPr>
        <w:tabs>
          <w:tab w:val="right" w:pos="5933"/>
        </w:tabs>
        <w:suppressAutoHyphens/>
      </w:pPr>
      <w:r>
        <w:t>March 19, 2015</w:t>
      </w:r>
    </w:p>
    <w:p w:rsidR="009D562B" w:rsidRDefault="009D562B" w:rsidP="00AE20BA">
      <w:pPr>
        <w:tabs>
          <w:tab w:val="right" w:pos="5933"/>
        </w:tabs>
        <w:suppressAutoHyphens/>
      </w:pPr>
    </w:p>
    <w:p w:rsidR="00AE20BA" w:rsidRPr="00AE20BA" w:rsidRDefault="00AE20BA" w:rsidP="00AE20BA">
      <w:pPr>
        <w:tabs>
          <w:tab w:val="right" w:pos="5933"/>
        </w:tabs>
        <w:suppressAutoHyphens/>
      </w:pPr>
      <w:r>
        <w:tab/>
      </w:r>
      <w:r>
        <w:rPr>
          <w:b/>
          <w:sz w:val="36"/>
        </w:rPr>
        <w:t>S. 444</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Default="00AE20BA" w:rsidP="00AE2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Campbell</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Default="00AE20BA" w:rsidP="00A7119A">
      <w:pPr>
        <w:tabs>
          <w:tab w:val="right" w:pos="5933"/>
        </w:tabs>
        <w:suppressAutoHyphens/>
      </w:pPr>
      <w:r>
        <w:t>S. Printed 3/1</w:t>
      </w:r>
      <w:r w:rsidR="009D562B">
        <w:t>9</w:t>
      </w:r>
      <w:r>
        <w:t>/15--S.</w:t>
      </w:r>
      <w:r w:rsidR="00A7119A">
        <w:tab/>
        <w:t>[SEC 3/20/15 4:00 PM]</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527563" w:rsidRDefault="00AE20BA" w:rsidP="009D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563" w:rsidRDefault="00527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7563" w:rsidSect="00AE20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6B60" w:rsidRDefault="003A6B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46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3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6238">
        <w:rPr>
          <w:color w:val="000000" w:themeColor="text1"/>
          <w:u w:color="000000" w:themeColor="text1"/>
        </w:rPr>
        <w:t>TO AMEND SECTION 12</w:t>
      </w:r>
      <w:r>
        <w:rPr>
          <w:color w:val="000000" w:themeColor="text1"/>
          <w:u w:color="000000" w:themeColor="text1"/>
        </w:rPr>
        <w:noBreakHyphen/>
      </w:r>
      <w:r w:rsidRPr="00B86238">
        <w:rPr>
          <w:color w:val="000000" w:themeColor="text1"/>
          <w:u w:color="000000" w:themeColor="text1"/>
        </w:rPr>
        <w:t>6</w:t>
      </w:r>
      <w:r>
        <w:rPr>
          <w:color w:val="000000" w:themeColor="text1"/>
          <w:u w:color="000000" w:themeColor="text1"/>
        </w:rPr>
        <w:noBreakHyphen/>
      </w:r>
      <w:r w:rsidRPr="00B86238">
        <w:rPr>
          <w:color w:val="000000" w:themeColor="text1"/>
          <w:u w:color="000000" w:themeColor="text1"/>
        </w:rPr>
        <w:t xml:space="preserve">3360, CODE OF LAWS OF SOUTH CAROLINA, 1976, RELATING TO DEFINITIONS PERTAINING TO THE JOB TAX CREDIT, SO AS TO ADD CERTAIN ESTABLISHMENTS TO THE DEFINITION OF </w:t>
      </w:r>
      <w:r>
        <w:rPr>
          <w:color w:val="000000" w:themeColor="text1"/>
          <w:u w:color="000000" w:themeColor="text1"/>
        </w:rPr>
        <w:t>“</w:t>
      </w:r>
      <w:r w:rsidRPr="00B86238">
        <w:rPr>
          <w:color w:val="000000" w:themeColor="text1"/>
          <w:u w:color="000000" w:themeColor="text1"/>
        </w:rPr>
        <w:t>QUALIFYING SERVICE</w:t>
      </w:r>
      <w:r>
        <w:rPr>
          <w:color w:val="000000" w:themeColor="text1"/>
          <w:u w:color="000000" w:themeColor="text1"/>
        </w:rPr>
        <w:noBreakHyphen/>
      </w:r>
      <w:r w:rsidRPr="00B86238">
        <w:rPr>
          <w:color w:val="000000" w:themeColor="text1"/>
          <w:u w:color="000000" w:themeColor="text1"/>
        </w:rPr>
        <w:t>RELATED FACILITY</w:t>
      </w:r>
      <w:r>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Pr>
          <w:color w:val="000000" w:themeColor="text1"/>
          <w:u w:color="000000" w:themeColor="text1"/>
        </w:rPr>
        <w:noBreakHyphen/>
      </w:r>
      <w:r w:rsidRPr="00B86238">
        <w:rPr>
          <w:color w:val="000000" w:themeColor="text1"/>
          <w:u w:color="000000" w:themeColor="text1"/>
        </w:rPr>
        <w:t>TIME JOBS</w:t>
      </w:r>
      <w:r>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Pr>
          <w:color w:val="000000" w:themeColor="text1"/>
          <w:u w:color="000000" w:themeColor="text1"/>
        </w:rPr>
        <w:noBreakHyphen/>
      </w:r>
      <w:r w:rsidRPr="00B86238">
        <w:rPr>
          <w:color w:val="000000" w:themeColor="text1"/>
          <w:u w:color="000000" w:themeColor="text1"/>
        </w:rPr>
        <w:t>HALF TIMES EITHER THE STATE OR COUNTY PER CAPITA INCOME.</w:t>
      </w:r>
      <w:bookmarkEnd w:id="1"/>
    </w:p>
    <w:p w:rsidR="0010776B" w:rsidRDefault="009D5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562B" w:rsidRDefault="009D5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67C" w:rsidRDefault="00894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67C" w:rsidRDefault="00894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32" w:rsidRDefault="0089467C"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332">
        <w:t>Section 12</w:t>
      </w:r>
      <w:r w:rsidR="00A26332">
        <w:noBreakHyphen/>
        <w:t>6</w:t>
      </w:r>
      <w:r w:rsidR="00A26332">
        <w:noBreakHyphen/>
        <w:t>3360(M)(13) of the 1976 Code is amended to read: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A26332">
        <w:rPr>
          <w:color w:val="000000"/>
        </w:rPr>
        <w:t>‘</w:t>
      </w:r>
      <w:r w:rsidRPr="00180357">
        <w:rPr>
          <w:color w:val="000000"/>
        </w:rPr>
        <w:t>Qualifying service</w:t>
      </w:r>
      <w:r>
        <w:rPr>
          <w:color w:val="000000"/>
        </w:rPr>
        <w:noBreakHyphen/>
      </w:r>
      <w:r w:rsidRPr="00180357">
        <w:rPr>
          <w:color w:val="000000"/>
        </w:rPr>
        <w:t>related facility</w:t>
      </w:r>
      <w:r w:rsidRPr="00A26332">
        <w:rPr>
          <w:color w:val="000000"/>
        </w:rPr>
        <w:t>’</w:t>
      </w:r>
      <w:r w:rsidRPr="00180357">
        <w:rPr>
          <w:color w:val="000000"/>
        </w:rPr>
        <w:t xml:space="preserve"> means:</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A26332" w:rsidRDefault="00A7119A"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sidR="00A26332">
        <w:rPr>
          <w:color w:val="000000"/>
        </w:rPr>
        <w:tab/>
      </w:r>
      <w:r w:rsidR="00A26332" w:rsidRPr="00180357">
        <w:rPr>
          <w:color w:val="000000"/>
        </w:rPr>
        <w:t>one hundred seventy</w:t>
      </w:r>
      <w:r w:rsidR="00A26332">
        <w:rPr>
          <w:color w:val="000000"/>
        </w:rPr>
        <w:noBreakHyphen/>
      </w:r>
      <w:r w:rsidR="00A26332" w:rsidRPr="00180357">
        <w:rPr>
          <w:color w:val="000000"/>
        </w:rPr>
        <w:t>five jobs at a single location;</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Pr="00A26332">
        <w:rPr>
          <w:color w:val="000000"/>
        </w:rPr>
        <w:t>’</w:t>
      </w:r>
      <w:r w:rsidRPr="00180357">
        <w:rPr>
          <w:color w:val="000000"/>
        </w:rPr>
        <w:t>s investment;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(iii)</w:t>
      </w:r>
      <w:r>
        <w:rPr>
          <w:color w:val="000000"/>
        </w:rPr>
        <w:tab/>
      </w:r>
      <w:r w:rsidRPr="00180357">
        <w:rPr>
          <w:color w:val="000000"/>
        </w:rPr>
        <w:t>one hundred jobs at a single location and the jobs have an average cash compensation level of more than one and one</w:t>
      </w:r>
      <w:r>
        <w:rPr>
          <w:color w:val="000000"/>
        </w:rPr>
        <w:noBreakHyphen/>
      </w:r>
      <w:r w:rsidRPr="00180357">
        <w:rPr>
          <w:color w:val="000000"/>
        </w:rPr>
        <w:t>half times the lower of state per capita income or per capita income in the county where the jobs are located;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 xml:space="preserve">fifty jobs at a single location and the jobs have an average cash compensation level of more than twice the lower of state per capita income or per capita income in the county where the jobs are located; </w:t>
      </w:r>
      <w:r w:rsidRPr="00A7119A">
        <w:rPr>
          <w:strike/>
          <w:color w:val="000000"/>
        </w:rPr>
        <w:t>or</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Pr>
          <w:color w:val="000000"/>
        </w:rPr>
        <w:noBreakHyphen/>
      </w:r>
      <w:r w:rsidRPr="00180357">
        <w:rPr>
          <w:color w:val="000000"/>
        </w:rPr>
        <w:t>five jobs at a single location and the jobs have an average cash compensation level of more than two and one</w:t>
      </w:r>
      <w:r>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Pr>
          <w:color w:val="000000"/>
          <w:u w:val="single"/>
        </w:rPr>
        <w:noBreakHyphen/>
      </w:r>
      <w:r w:rsidRPr="00530C21">
        <w:rPr>
          <w:color w:val="000000"/>
          <w:u w:val="single"/>
        </w:rPr>
        <w:t>time jobs at a single corporate campus in this State, and the jobs have an average cash compensation level of more than one and one</w:t>
      </w:r>
      <w:r>
        <w:rPr>
          <w:color w:val="000000"/>
          <w:u w:val="single"/>
        </w:rPr>
        <w:noBreakHyphen/>
      </w:r>
      <w:r w:rsidRPr="00530C21">
        <w:rPr>
          <w:color w:val="000000"/>
          <w:u w:val="single"/>
        </w:rPr>
        <w:t>half times the lower of state per capita income or per capita income in the co</w:t>
      </w:r>
      <w:r w:rsidR="00A7119A">
        <w:rPr>
          <w:color w:val="000000"/>
          <w:u w:val="single"/>
        </w:rPr>
        <w:t>unty where the jobs are located;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Pr="004B72B5">
        <w:rPr>
          <w:color w:val="000000"/>
        </w:rPr>
        <w:tab/>
      </w:r>
      <w:r w:rsidR="00A7119A">
        <w:rPr>
          <w:color w:val="000000"/>
          <w:u w:val="single"/>
        </w:rPr>
        <w:t>a</w:t>
      </w:r>
      <w:r w:rsidRPr="00530C21">
        <w:rPr>
          <w:color w:val="000000"/>
          <w:u w:val="single"/>
        </w:rPr>
        <w:t xml:space="preserve">s used in this subitem, a </w:t>
      </w:r>
      <w:r w:rsidRPr="00A26332">
        <w:rPr>
          <w:color w:val="000000"/>
          <w:u w:val="single"/>
        </w:rPr>
        <w:t>‘</w:t>
      </w:r>
      <w:r w:rsidRPr="00530C21">
        <w:rPr>
          <w:color w:val="000000"/>
          <w:u w:val="single"/>
        </w:rPr>
        <w:t>corporate campus</w:t>
      </w:r>
      <w:r w:rsidRPr="00A26332">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Pr="00A26332">
        <w:rPr>
          <w:color w:val="000000"/>
          <w:u w:val="single"/>
        </w:rPr>
        <w:t>‘</w:t>
      </w:r>
      <w:r w:rsidRPr="00530C21">
        <w:rPr>
          <w:color w:val="000000"/>
          <w:u w:val="single"/>
        </w:rPr>
        <w:t>single site</w:t>
      </w:r>
      <w:r w:rsidRPr="00A26332">
        <w:rPr>
          <w:color w:val="000000"/>
          <w:u w:val="single"/>
        </w:rPr>
        <w:t>’</w:t>
      </w:r>
      <w:r w:rsidRPr="00530C21">
        <w:rPr>
          <w:color w:val="000000"/>
          <w:u w:val="single"/>
        </w:rPr>
        <w:t xml:space="preserve"> includes all the buildings that a</w:t>
      </w:r>
      <w:r w:rsidR="00A7119A">
        <w:rPr>
          <w:color w:val="000000"/>
          <w:u w:val="single"/>
        </w:rPr>
        <w:t>re a part of a corporate campus;</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547151">
        <w:rPr>
          <w:color w:val="000000"/>
          <w:u w:val="single"/>
        </w:rPr>
        <w:t>(</w:t>
      </w:r>
      <w:r>
        <w:rPr>
          <w:color w:val="000000"/>
          <w:u w:val="single"/>
        </w:rPr>
        <w:t>iii</w:t>
      </w:r>
      <w:r w:rsidRPr="00530C21">
        <w:rPr>
          <w:color w:val="000000"/>
          <w:u w:val="single"/>
        </w:rPr>
        <w:t>)</w:t>
      </w:r>
      <w:r w:rsidRPr="004B72B5">
        <w:rPr>
          <w:color w:val="000000"/>
        </w:rPr>
        <w:tab/>
      </w:r>
      <w:r w:rsidR="00A7119A">
        <w:rPr>
          <w:color w:val="000000"/>
          <w:u w:val="single"/>
        </w:rPr>
        <w:t>f</w:t>
      </w:r>
      <w:r>
        <w:rPr>
          <w:color w:val="000000"/>
          <w:u w:val="single"/>
        </w:rPr>
        <w:t xml:space="preserve">or purposes of determining per capita income </w:t>
      </w:r>
      <w:r w:rsidRPr="00530C21">
        <w:rPr>
          <w:color w:val="000000"/>
          <w:u w:val="single"/>
        </w:rPr>
        <w:t>pursuant to this subitem</w:t>
      </w:r>
      <w:r>
        <w:rPr>
          <w:color w:val="000000"/>
          <w:u w:val="single"/>
        </w:rPr>
        <w:t>, a taxpayer</w:t>
      </w:r>
      <w:r w:rsidRPr="00530C21">
        <w:rPr>
          <w:color w:val="000000"/>
          <w:u w:val="single"/>
        </w:rPr>
        <w:t xml:space="preserve"> shall use the mos</w:t>
      </w:r>
      <w:r>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Pr="00A26332">
        <w:rPr>
          <w:color w:val="000000"/>
          <w:u w:val="single"/>
        </w:rPr>
        <w:t>’</w:t>
      </w:r>
      <w:r w:rsidRPr="00530C21">
        <w:rPr>
          <w:color w:val="000000"/>
          <w:u w:val="single"/>
        </w:rPr>
        <w:t>s application and application fee for the job development credit pursuant to Section 12</w:t>
      </w:r>
      <w:r>
        <w:rPr>
          <w:color w:val="000000"/>
          <w:u w:val="single"/>
        </w:rPr>
        <w:noBreakHyphen/>
      </w:r>
      <w:r w:rsidRPr="00530C21">
        <w:rPr>
          <w:color w:val="000000"/>
          <w:u w:val="single"/>
        </w:rPr>
        <w:t>10</w:t>
      </w:r>
      <w:r>
        <w:rPr>
          <w:color w:val="000000"/>
          <w:u w:val="single"/>
        </w:rPr>
        <w:noBreakHyphen/>
      </w:r>
      <w:r w:rsidRPr="00530C21">
        <w:rPr>
          <w:color w:val="000000"/>
          <w:u w:val="single"/>
        </w:rPr>
        <w:t>80</w:t>
      </w:r>
      <w:r w:rsidR="00A7119A">
        <w:rPr>
          <w:color w:val="000000"/>
          <w:u w:val="single"/>
        </w:rPr>
        <w:t>;</w:t>
      </w:r>
    </w:p>
    <w:p w:rsidR="009D562B" w:rsidRDefault="009D562B"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tab/>
      </w:r>
      <w:r>
        <w:tab/>
      </w:r>
      <w:r w:rsidRPr="00961170">
        <w:tab/>
      </w:r>
      <w:r w:rsidRPr="00961170">
        <w:rPr>
          <w:u w:val="single"/>
        </w:rPr>
        <w:t>(iv)</w:t>
      </w:r>
      <w:r w:rsidRPr="00961170">
        <w:rPr>
          <w:u w:val="single"/>
        </w:rPr>
        <w:tab/>
      </w:r>
      <w:r w:rsidR="00A7119A">
        <w:rPr>
          <w:u w:val="single"/>
        </w:rPr>
        <w:t>f</w:t>
      </w:r>
      <w:r w:rsidRPr="00961170">
        <w:rPr>
          <w:u w:val="single"/>
        </w:rPr>
        <w:t>or taxpayers creating new full</w:t>
      </w:r>
      <w:r>
        <w:rPr>
          <w:u w:val="single"/>
        </w:rPr>
        <w:noBreakHyphen/>
      </w:r>
      <w:r w:rsidRPr="00961170">
        <w:rPr>
          <w:u w:val="single"/>
        </w:rPr>
        <w:t>time jobs in this State pursuant to the requirements of this subitem, the department shall report in the aggregate for all taxpayers the net number of new full</w:t>
      </w:r>
      <w:r>
        <w:rPr>
          <w:u w:val="single"/>
        </w:rPr>
        <w:noBreakHyphen/>
      </w:r>
      <w:r w:rsidRPr="00961170">
        <w:rPr>
          <w:u w:val="single"/>
        </w:rPr>
        <w:t>time jobs created in this State, the average cash compensation of the new full</w:t>
      </w:r>
      <w:r>
        <w:rPr>
          <w:u w:val="single"/>
        </w:rPr>
        <w:noBreakHyphen/>
      </w:r>
      <w:r w:rsidRPr="00961170">
        <w:rPr>
          <w:u w:val="single"/>
        </w:rPr>
        <w:t>time jobs created, and the aggregated residency status of the employee or employees filling the new full</w:t>
      </w:r>
      <w:r>
        <w:rPr>
          <w:u w:val="single"/>
        </w:rPr>
        <w:noBreakHyphen/>
      </w:r>
      <w:r w:rsidRPr="00961170">
        <w:rPr>
          <w:u w:val="single"/>
        </w:rPr>
        <w:t>time jobs created.  The department shall provide the report to the Chairman of the Senate Finance Committee, the Chairman of the House Ways and Means Committee, and the Governor</w:t>
      </w:r>
      <w:r>
        <w:rPr>
          <w:u w:val="single"/>
        </w:rPr>
        <w:t xml:space="preserve"> </w:t>
      </w:r>
      <w:r w:rsidRPr="00961170">
        <w:rPr>
          <w:u w:val="single"/>
        </w:rPr>
        <w:t>beginning on May first of the year immediately following the year in which the first new full</w:t>
      </w:r>
      <w:r>
        <w:rPr>
          <w:u w:val="single"/>
        </w:rPr>
        <w:noBreakHyphen/>
      </w:r>
      <w:r w:rsidRPr="00961170">
        <w:rPr>
          <w:u w:val="single"/>
        </w:rPr>
        <w:t>time job is created, and on May first each year thereafter.  In reporting statistics pursuant to this subitem, the department must comply with the requirements of Section 12</w:t>
      </w:r>
      <w:r>
        <w:rPr>
          <w:u w:val="single"/>
        </w:rPr>
        <w:noBreakHyphen/>
      </w:r>
      <w:r w:rsidRPr="00961170">
        <w:rPr>
          <w:u w:val="single"/>
        </w:rPr>
        <w:t>54</w:t>
      </w:r>
      <w:r>
        <w:rPr>
          <w:u w:val="single"/>
        </w:rPr>
        <w:noBreakHyphen/>
      </w:r>
      <w:r w:rsidRPr="00961170">
        <w:rPr>
          <w:u w:val="single"/>
        </w:rPr>
        <w:t>240(B)(1).</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lastRenderedPageBreak/>
        <w:tab/>
      </w:r>
      <w:r w:rsidRPr="00180357">
        <w:rPr>
          <w:color w:val="000000"/>
        </w:rPr>
        <w:tab/>
      </w:r>
      <w:r>
        <w:rPr>
          <w:color w:val="000000"/>
        </w:rPr>
        <w:t>A</w:t>
      </w:r>
      <w:r w:rsidRPr="00180357">
        <w:rPr>
          <w:color w:val="000000"/>
        </w:rPr>
        <w:t xml:space="preserve"> taxpayer </w:t>
      </w:r>
      <w:r>
        <w:rPr>
          <w:color w:val="000000"/>
          <w:u w:val="single"/>
        </w:rPr>
        <w:t>pursuant to subitems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67C"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tax years beginning after 2014.</w:t>
      </w:r>
    </w:p>
    <w:p w:rsidR="00CE20EE" w:rsidRDefault="00A263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B69" w:rsidRDefault="00193B69" w:rsidP="00193B69">
      <w:pPr>
        <w:suppressAutoHyphens/>
      </w:pPr>
    </w:p>
    <w:sectPr w:rsidR="00193B69" w:rsidSect="00AE20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67C" w:rsidRDefault="0089467C" w:rsidP="009F0C77">
      <w:r>
        <w:separator/>
      </w:r>
    </w:p>
  </w:endnote>
  <w:endnote w:type="continuationSeparator" w:id="0">
    <w:p w:rsidR="0089467C" w:rsidRDefault="008946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B249AC-500E-490D-974F-2784C53EF59D}"/>
    <w:embedBold r:id="rId2" w:fontKey="{491CB37A-E336-437B-BEFE-52DABDABD23B}"/>
  </w:font>
  <w:font w:name="Calibri">
    <w:panose1 w:val="020F0502020204030204"/>
    <w:charset w:val="00"/>
    <w:family w:val="swiss"/>
    <w:pitch w:val="variable"/>
    <w:sig w:usb0="E10002FF" w:usb1="4000ACFF" w:usb2="00000009" w:usb3="00000000" w:csb0="0000019F" w:csb1="00000000"/>
    <w:embedRegular r:id="rId3" w:fontKey="{C6511893-3EA0-48D1-8C89-851DF0C21F02}"/>
  </w:font>
  <w:font w:name="Cambria">
    <w:panose1 w:val="02040503050406030204"/>
    <w:charset w:val="00"/>
    <w:family w:val="roman"/>
    <w:pitch w:val="variable"/>
    <w:sig w:usb0="E00002FF" w:usb1="400004FF" w:usb2="00000000" w:usb3="00000000" w:csb0="0000019F" w:csb1="00000000"/>
    <w:embedRegular r:id="rId4" w:fontKey="{A85FA938-2129-4B08-A234-841456EA4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EE" w:rsidRPr="003A6B60" w:rsidRDefault="003A6B60" w:rsidP="003A6B60">
    <w:pPr>
      <w:pStyle w:val="Footer"/>
      <w:tabs>
        <w:tab w:val="clear" w:pos="4680"/>
        <w:tab w:val="clear" w:pos="9360"/>
        <w:tab w:val="center" w:pos="2995"/>
      </w:tabs>
      <w:spacing w:before="120"/>
    </w:pPr>
    <w:r>
      <w:t>[444</w:t>
    </w:r>
    <w:r w:rsidR="00AE20BA">
      <w:t>-</w:t>
    </w:r>
    <w:r w:rsidR="00AE20BA">
      <w:fldChar w:fldCharType="begin"/>
    </w:r>
    <w:r w:rsidR="00AE20BA">
      <w:instrText xml:space="preserve"> PAGE  \* MERGEFORMAT </w:instrText>
    </w:r>
    <w:r w:rsidR="00AE20BA">
      <w:fldChar w:fldCharType="separate"/>
    </w:r>
    <w:r w:rsidR="00193B69">
      <w:rPr>
        <w:noProof/>
      </w:rPr>
      <w:t>1</w:t>
    </w:r>
    <w:r w:rsidR="00AE20BA">
      <w:fldChar w:fldCharType="end"/>
    </w:r>
    <w:r w:rsidR="00AE20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0BA" w:rsidRPr="003A6B60" w:rsidRDefault="00AE20BA" w:rsidP="003A6B60">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193B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67C" w:rsidRDefault="0089467C" w:rsidP="009F0C77">
      <w:r>
        <w:separator/>
      </w:r>
    </w:p>
  </w:footnote>
  <w:footnote w:type="continuationSeparator" w:id="0">
    <w:p w:rsidR="0089467C" w:rsidRDefault="008946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5DG15"/>
    <w:docVar w:name="CoverBillType" w:val="b"/>
    <w:docVar w:name="docpath" w:val="L:\Council\bills\BBM\9155DG15.DOCX"/>
    <w:docVar w:name="dvBillNumber" w:val="444"/>
    <w:docVar w:name="dvBillNumberPrefix" w:val="S. "/>
    <w:docVar w:name="dvOriginalBody" w:val="Senate"/>
    <w:docVar w:name="dvSteno" w:val="BBM"/>
    <w:docVar w:name="NameofBody" w:val="s"/>
    <w:docVar w:name="vgroup2" w:val="Council"/>
  </w:docVars>
  <w:rsids>
    <w:rsidRoot w:val="0089467C"/>
    <w:rsid w:val="00026C9A"/>
    <w:rsid w:val="000440BF"/>
    <w:rsid w:val="000965A1"/>
    <w:rsid w:val="000E1785"/>
    <w:rsid w:val="000F39F2"/>
    <w:rsid w:val="001023A4"/>
    <w:rsid w:val="0010776B"/>
    <w:rsid w:val="00133E66"/>
    <w:rsid w:val="00134ACF"/>
    <w:rsid w:val="00144E15"/>
    <w:rsid w:val="00193B6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B60"/>
    <w:rsid w:val="003D411E"/>
    <w:rsid w:val="003E3C1E"/>
    <w:rsid w:val="003E6148"/>
    <w:rsid w:val="00400EAA"/>
    <w:rsid w:val="0041760A"/>
    <w:rsid w:val="004809EE"/>
    <w:rsid w:val="00511EE9"/>
    <w:rsid w:val="00521E00"/>
    <w:rsid w:val="00527563"/>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49DD"/>
    <w:rsid w:val="00872729"/>
    <w:rsid w:val="0089467C"/>
    <w:rsid w:val="008F4429"/>
    <w:rsid w:val="00932670"/>
    <w:rsid w:val="009352BB"/>
    <w:rsid w:val="00990668"/>
    <w:rsid w:val="009B397B"/>
    <w:rsid w:val="009D562B"/>
    <w:rsid w:val="009F0C77"/>
    <w:rsid w:val="009F4DD1"/>
    <w:rsid w:val="00A26332"/>
    <w:rsid w:val="00A622C1"/>
    <w:rsid w:val="00A64E80"/>
    <w:rsid w:val="00A7119A"/>
    <w:rsid w:val="00A741D9"/>
    <w:rsid w:val="00A9741D"/>
    <w:rsid w:val="00AD4B17"/>
    <w:rsid w:val="00AE20BA"/>
    <w:rsid w:val="00AE44ED"/>
    <w:rsid w:val="00B26FA6"/>
    <w:rsid w:val="00B741CB"/>
    <w:rsid w:val="00B934F3"/>
    <w:rsid w:val="00BB6347"/>
    <w:rsid w:val="00BD2134"/>
    <w:rsid w:val="00C038D8"/>
    <w:rsid w:val="00C045DD"/>
    <w:rsid w:val="00C3136F"/>
    <w:rsid w:val="00C3483A"/>
    <w:rsid w:val="00C74E9D"/>
    <w:rsid w:val="00C82FD3"/>
    <w:rsid w:val="00CC6B7B"/>
    <w:rsid w:val="00CD3619"/>
    <w:rsid w:val="00CE20E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DB4EF-2B6E-45BA-ADF5-43485A37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2756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4D08B-BE59-4560-82F3-206E469AE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AB2DF4DC.dotm</Template>
  <TotalTime>0</TotalTime>
  <Pages>4</Pages>
  <Words>758</Words>
  <Characters>3794</Characters>
  <Application>Microsoft Office Word</Application>
  <DocSecurity>0</DocSecurity>
  <Lines>108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 Text of Previous Version (Mar. 20, 2015) - South Carolina Legislature Online</dc:title>
  <dc:subject/>
  <dc:creator>BRENDA MELTON</dc:creator>
  <cp:keywords/>
  <dc:description/>
  <cp:lastModifiedBy>Angela Hopkins</cp:lastModifiedBy>
  <cp:revision>2</cp:revision>
  <dcterms:created xsi:type="dcterms:W3CDTF">2015-03-20T20:01:00Z</dcterms:created>
  <dcterms:modified xsi:type="dcterms:W3CDTF">2015-03-20T20:01:00Z</dcterms:modified>
</cp:coreProperties>
</file>