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6CEE" w:rsidRDefault="00366CEE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4774" w:rsidRDefault="00154774" w:rsidP="00154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6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CE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D4DE6">
        <w:rPr>
          <w:color w:val="000000" w:themeColor="text1"/>
          <w:u w:color="000000" w:themeColor="text1"/>
        </w:rPr>
        <w:t>TO AMEND 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2460, CODE OF LAWS OF SOUTH CAROLINA, 1976, RELATING TO THE CREDITING OF AIRCRAFT PROPERTY TAXES, SO AS TO CREDIT THE PROCEEDS OF THE TAX TO THE STATE AVIATION FUND; AND TO AMEND SECTION 55</w:t>
      </w:r>
      <w:r w:rsidRPr="00FD4DE6">
        <w:rPr>
          <w:color w:val="000000" w:themeColor="text1"/>
          <w:u w:color="000000" w:themeColor="text1"/>
        </w:rPr>
        <w:noBreakHyphen/>
        <w:t>5</w:t>
      </w:r>
      <w:r w:rsidRPr="00FD4DE6">
        <w:rPr>
          <w:color w:val="000000" w:themeColor="text1"/>
          <w:u w:color="000000" w:themeColor="text1"/>
        </w:rPr>
        <w:noBreakHyphen/>
        <w:t>280, AS AMENDED</w:t>
      </w:r>
      <w:r w:rsidR="001D61EE">
        <w:rPr>
          <w:color w:val="000000" w:themeColor="text1"/>
          <w:u w:color="000000" w:themeColor="text1"/>
        </w:rPr>
        <w:t xml:space="preserve">, </w:t>
      </w:r>
      <w:r w:rsidRPr="00FD4DE6">
        <w:rPr>
          <w:color w:val="000000" w:themeColor="text1"/>
          <w:u w:color="000000" w:themeColor="text1"/>
        </w:rPr>
        <w:t>RELATING TO THE STATE AVIATION FUND, SO AS TO MAKE A CONFORMING CHANGE.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6CE8" w:rsidRDefault="00F56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6CE8" w:rsidRDefault="00F56C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1.</w:t>
      </w:r>
      <w:r w:rsidRPr="00FD4DE6">
        <w:rPr>
          <w:color w:val="000000" w:themeColor="text1"/>
          <w:u w:color="000000" w:themeColor="text1"/>
        </w:rPr>
        <w:tab/>
        <w:t>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 of the 1976 Code is amended to read: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ab/>
        <w:t>“Section 12</w:t>
      </w:r>
      <w:r w:rsidRPr="00FD4DE6">
        <w:rPr>
          <w:color w:val="000000" w:themeColor="text1"/>
          <w:u w:color="000000" w:themeColor="text1"/>
        </w:rPr>
        <w:noBreakHyphen/>
        <w:t>37</w:t>
      </w:r>
      <w:r w:rsidRPr="00FD4DE6">
        <w:rPr>
          <w:color w:val="000000" w:themeColor="text1"/>
          <w:u w:color="000000" w:themeColor="text1"/>
        </w:rPr>
        <w:noBreakHyphen/>
        <w:t>2460.</w:t>
      </w:r>
      <w:r w:rsidRPr="00FD4DE6">
        <w:rPr>
          <w:color w:val="000000" w:themeColor="text1"/>
          <w:u w:color="000000" w:themeColor="text1"/>
        </w:rPr>
        <w:tab/>
        <w:t xml:space="preserve">The proceeds collected under this article shall be paid into the </w:t>
      </w:r>
      <w:r w:rsidRPr="00FD4DE6">
        <w:rPr>
          <w:strike/>
          <w:color w:val="000000" w:themeColor="text1"/>
          <w:u w:color="000000" w:themeColor="text1"/>
        </w:rPr>
        <w:t>general fund of the</w:t>
      </w:r>
      <w:r w:rsidRPr="00FD4DE6">
        <w:rPr>
          <w:color w:val="000000" w:themeColor="text1"/>
          <w:u w:color="000000" w:themeColor="text1"/>
        </w:rPr>
        <w:t xml:space="preserve"> State </w:t>
      </w:r>
      <w:r w:rsidRPr="00FD4DE6">
        <w:rPr>
          <w:color w:val="000000" w:themeColor="text1"/>
          <w:u w:val="single" w:color="000000" w:themeColor="text1"/>
        </w:rPr>
        <w:t>Aviation Fund</w:t>
      </w:r>
      <w:r w:rsidRPr="00FD4DE6">
        <w:rPr>
          <w:color w:val="000000" w:themeColor="text1"/>
          <w:u w:color="000000" w:themeColor="text1"/>
        </w:rPr>
        <w:t>.”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2.</w:t>
      </w:r>
      <w:r w:rsidRPr="00FD4DE6">
        <w:rPr>
          <w:color w:val="000000" w:themeColor="text1"/>
          <w:u w:color="000000" w:themeColor="text1"/>
        </w:rPr>
        <w:tab/>
        <w:t>Section 55</w:t>
      </w:r>
      <w:r w:rsidRPr="00FD4DE6">
        <w:rPr>
          <w:color w:val="000000" w:themeColor="text1"/>
          <w:u w:color="000000" w:themeColor="text1"/>
        </w:rPr>
        <w:noBreakHyphen/>
        <w:t>5</w:t>
      </w:r>
      <w:r w:rsidRPr="00FD4DE6">
        <w:rPr>
          <w:color w:val="000000" w:themeColor="text1"/>
          <w:u w:color="000000" w:themeColor="text1"/>
        </w:rPr>
        <w:noBreakHyphen/>
        <w:t>280(B) of the 1976 Code, as last amended by Act 270 of 2012, is further amended to read: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D4DE6">
        <w:rPr>
          <w:color w:val="000000" w:themeColor="text1"/>
          <w:u w:color="000000" w:themeColor="text1"/>
        </w:rPr>
        <w:tab/>
        <w:t>“(B)</w:t>
      </w:r>
      <w:r w:rsidRPr="00FD4DE6">
        <w:rPr>
          <w:color w:val="000000" w:themeColor="text1"/>
          <w:u w:color="000000" w:themeColor="text1"/>
        </w:rPr>
        <w:tab/>
      </w:r>
      <w:r w:rsidRPr="00FD4DE6">
        <w:rPr>
          <w:strike/>
          <w:color w:val="000000" w:themeColor="text1"/>
          <w:u w:color="000000" w:themeColor="text1"/>
        </w:rPr>
        <w:t>In any fiscal year in which the tax levied by the State pursuant to Section 12</w:t>
      </w:r>
      <w:r w:rsidRPr="00FD4DE6">
        <w:rPr>
          <w:strike/>
          <w:color w:val="000000" w:themeColor="text1"/>
          <w:u w:color="000000" w:themeColor="text1"/>
        </w:rPr>
        <w:noBreakHyphen/>
        <w:t>37</w:t>
      </w:r>
      <w:r w:rsidRPr="00FD4DE6">
        <w:rPr>
          <w:strike/>
          <w:color w:val="000000" w:themeColor="text1"/>
          <w:u w:color="000000" w:themeColor="text1"/>
        </w:rPr>
        <w:noBreakHyphen/>
        <w:t>2410, et seq., exceeds five million dollars, the revenues in excess of five million dollars must be directed to the State Aviation Fund; however, any revenue in excess of ten million dollars must be credited in equal amounts to the general fund and the State Aviation Fund</w:t>
      </w:r>
      <w:r w:rsidRPr="00FD4DE6">
        <w:rPr>
          <w:color w:val="000000" w:themeColor="text1"/>
          <w:u w:color="000000" w:themeColor="text1"/>
        </w:rPr>
        <w:t xml:space="preserve"> </w:t>
      </w:r>
      <w:r w:rsidRPr="00FD4DE6">
        <w:rPr>
          <w:color w:val="000000" w:themeColor="text1"/>
          <w:u w:val="single" w:color="000000" w:themeColor="text1"/>
        </w:rPr>
        <w:t>Reserved</w:t>
      </w:r>
      <w:r w:rsidRPr="00FD4DE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BA0ADE" w:rsidRPr="00FD4DE6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CE8" w:rsidRDefault="00BA0ADE" w:rsidP="00BA0A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D4DE6">
        <w:rPr>
          <w:color w:val="000000" w:themeColor="text1"/>
          <w:u w:color="000000" w:themeColor="text1"/>
        </w:rPr>
        <w:t>SECTION</w:t>
      </w:r>
      <w:r w:rsidRPr="00FD4DE6">
        <w:rPr>
          <w:color w:val="000000" w:themeColor="text1"/>
          <w:u w:color="000000" w:themeColor="text1"/>
        </w:rPr>
        <w:tab/>
        <w:t>3.</w:t>
      </w:r>
      <w:r w:rsidRPr="00FD4DE6">
        <w:rPr>
          <w:color w:val="000000" w:themeColor="text1"/>
          <w:u w:color="000000" w:themeColor="text1"/>
        </w:rPr>
        <w:tab/>
        <w:t>This act takes effec</w:t>
      </w:r>
      <w:r w:rsidR="0000785C">
        <w:rPr>
          <w:color w:val="000000" w:themeColor="text1"/>
          <w:u w:color="000000" w:themeColor="text1"/>
        </w:rPr>
        <w:t xml:space="preserve">t upon approval by the Governor </w:t>
      </w:r>
      <w:r w:rsidRPr="00FD4DE6">
        <w:rPr>
          <w:color w:val="000000" w:themeColor="text1"/>
          <w:u w:color="000000" w:themeColor="text1"/>
        </w:rPr>
        <w:t>and first applies to Fiscal Year 2016</w:t>
      </w:r>
      <w:r w:rsidRPr="00FD4DE6">
        <w:rPr>
          <w:color w:val="000000" w:themeColor="text1"/>
          <w:u w:color="000000" w:themeColor="text1"/>
        </w:rPr>
        <w:noBreakHyphen/>
        <w:t>20</w:t>
      </w:r>
      <w:r>
        <w:rPr>
          <w:color w:val="000000" w:themeColor="text1"/>
          <w:u w:color="000000" w:themeColor="text1"/>
        </w:rPr>
        <w:t>17</w:t>
      </w:r>
      <w:r w:rsidR="00F56CE8">
        <w:t>.</w:t>
      </w:r>
    </w:p>
    <w:p w:rsidR="002830D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6CEE" w:rsidRDefault="00366CEE" w:rsidP="00366CEE">
      <w:pPr>
        <w:suppressAutoHyphens/>
      </w:pPr>
    </w:p>
    <w:sectPr w:rsidR="00366CEE" w:rsidSect="00366CE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CE8" w:rsidRDefault="00F56CE8" w:rsidP="009F0C77">
      <w:r>
        <w:separator/>
      </w:r>
    </w:p>
  </w:endnote>
  <w:endnote w:type="continuationSeparator" w:id="0">
    <w:p w:rsidR="00F56CE8" w:rsidRDefault="00F56C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0B0101-B2CB-4A05-987E-6B27709DAB5D}"/>
    <w:embedBold r:id="rId2" w:fontKey="{CB409562-9D16-409F-A433-CDE4E40863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EF9183-8A7D-4111-B0C4-47EDB7AAE2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74D926-7185-4DF9-BCF8-9D4920242E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8D8033-0BC5-455C-8373-24B065405F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0DC" w:rsidRPr="00366CEE" w:rsidRDefault="00366CEE" w:rsidP="00366C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CE8" w:rsidRDefault="00F56CE8" w:rsidP="009F0C77">
      <w:r>
        <w:separator/>
      </w:r>
    </w:p>
  </w:footnote>
  <w:footnote w:type="continuationSeparator" w:id="0">
    <w:p w:rsidR="00F56CE8" w:rsidRDefault="00F56C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91DG16"/>
    <w:docVar w:name="CoverBillType" w:val="b"/>
    <w:docVar w:name="docpath" w:val="L:\Council\bills\BH\26391DG16.DOCX"/>
    <w:docVar w:name="dvBillNumber" w:val="457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56CE8"/>
    <w:rsid w:val="0000785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4774"/>
    <w:rsid w:val="001D08F2"/>
    <w:rsid w:val="001D525B"/>
    <w:rsid w:val="001D61EE"/>
    <w:rsid w:val="001D7F4F"/>
    <w:rsid w:val="00205238"/>
    <w:rsid w:val="002321B6"/>
    <w:rsid w:val="00250967"/>
    <w:rsid w:val="002543C8"/>
    <w:rsid w:val="0025541D"/>
    <w:rsid w:val="002830DC"/>
    <w:rsid w:val="00284AAE"/>
    <w:rsid w:val="002E5912"/>
    <w:rsid w:val="00301B21"/>
    <w:rsid w:val="00325348"/>
    <w:rsid w:val="0032732C"/>
    <w:rsid w:val="00336AD0"/>
    <w:rsid w:val="00366CEE"/>
    <w:rsid w:val="0037079A"/>
    <w:rsid w:val="003842C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7767"/>
    <w:rsid w:val="005E2BC9"/>
    <w:rsid w:val="00605102"/>
    <w:rsid w:val="006215AA"/>
    <w:rsid w:val="006913C9"/>
    <w:rsid w:val="0069470D"/>
    <w:rsid w:val="006B7A25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0ADE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1057"/>
    <w:rsid w:val="00EF2368"/>
    <w:rsid w:val="00F24442"/>
    <w:rsid w:val="00F37661"/>
    <w:rsid w:val="00F50AE3"/>
    <w:rsid w:val="00F56CE8"/>
    <w:rsid w:val="00F656BA"/>
    <w:rsid w:val="00F67CF1"/>
    <w:rsid w:val="00F840F0"/>
    <w:rsid w:val="00FB0D0D"/>
    <w:rsid w:val="00FB43B4"/>
    <w:rsid w:val="00FD15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0840F9-4C12-4EA3-869B-ECB980BC8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78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85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A43D4-0C2E-43E9-9A1A-08162D962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161B5BEF.dotm</Template>
  <TotalTime>0</TotalTime>
  <Pages>1</Pages>
  <Words>205</Words>
  <Characters>974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4577 Text of Previous Version (Dec. 10, 2015) - South Carolina Legislature Online</dc:title>
  <dc:creator>%USERNAME%</dc:creator>
  <cp:lastModifiedBy>N Cumfer</cp:lastModifiedBy>
  <cp:revision>2</cp:revision>
  <cp:lastPrinted>2015-12-10T14:26:00Z</cp:lastPrinted>
  <dcterms:created xsi:type="dcterms:W3CDTF">2015-12-10T20:33:00Z</dcterms:created>
  <dcterms:modified xsi:type="dcterms:W3CDTF">2015-12-10T20:33:00Z</dcterms:modified>
</cp:coreProperties>
</file>