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0EE" w:rsidRDefault="00D160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0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C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000" w:rsidRDefault="00AD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000" w:rsidRDefault="00AD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BE" w:rsidRDefault="00AD2000"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CBE">
        <w:t>Section 40</w:t>
      </w:r>
      <w:r w:rsidR="00752CBE">
        <w:noBreakHyphen/>
        <w:t>37</w:t>
      </w:r>
      <w:r w:rsidR="00752CBE">
        <w:noBreakHyphen/>
        <w:t>290 of the 1976 Code is amended to read:</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40-37-290.</w:t>
      </w:r>
      <w:r>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 xml:space="preserve">counter </w:t>
      </w:r>
      <w:r w:rsidRPr="00781CB7">
        <w:lastRenderedPageBreak/>
        <w:t>drugs, and analgesics for the treatment of ocular and ocular adnexal eye disease. An optometrist may only prescribe these medications for the treatment of ocular and ocular adnexal eye disease;</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0"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0BE5" w:rsidRDefault="0010776B" w:rsidP="0057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60EE" w:rsidRDefault="00D160EE" w:rsidP="00D160EE">
      <w:pPr>
        <w:suppressAutoHyphens/>
      </w:pPr>
    </w:p>
    <w:sectPr w:rsidR="00D160EE" w:rsidSect="00D160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000" w:rsidRDefault="00AD2000" w:rsidP="009F0C77">
      <w:r>
        <w:separator/>
      </w:r>
    </w:p>
  </w:endnote>
  <w:endnote w:type="continuationSeparator" w:id="0">
    <w:p w:rsidR="00AD2000" w:rsidRDefault="00AD2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88650D-F464-494D-B923-56D069993071}"/>
    <w:embedBold r:id="rId2" w:fontKey="{B61C3390-29D6-4595-930F-5F27120F4123}"/>
  </w:font>
  <w:font w:name="Calibri">
    <w:panose1 w:val="020F0502020204030204"/>
    <w:charset w:val="00"/>
    <w:family w:val="swiss"/>
    <w:pitch w:val="variable"/>
    <w:sig w:usb0="E10002FF" w:usb1="4000ACFF" w:usb2="00000009" w:usb3="00000000" w:csb0="0000019F" w:csb1="00000000"/>
    <w:embedRegular r:id="rId3" w:fontKey="{7168341A-8D7A-4D16-9DB2-4B56B09F1416}"/>
  </w:font>
  <w:font w:name="Segoe UI">
    <w:panose1 w:val="020B0502040204020203"/>
    <w:charset w:val="00"/>
    <w:family w:val="swiss"/>
    <w:pitch w:val="variable"/>
    <w:sig w:usb0="E10022FF" w:usb1="C000E47F" w:usb2="00000029" w:usb3="00000000" w:csb0="000001DF" w:csb1="00000000"/>
    <w:embedRegular r:id="rId4" w:fontKey="{15804A73-C872-421F-A4DC-498C5C15715B}"/>
  </w:font>
  <w:font w:name="Cambria">
    <w:panose1 w:val="02040503050406030204"/>
    <w:charset w:val="00"/>
    <w:family w:val="roman"/>
    <w:pitch w:val="variable"/>
    <w:sig w:usb0="E00002FF" w:usb1="400004FF" w:usb2="00000000" w:usb3="00000000" w:csb0="0000019F" w:csb1="00000000"/>
    <w:embedRegular r:id="rId5" w:fontKey="{5D6F45E9-CB91-49D7-A037-40897CCEA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E5" w:rsidRPr="00D160EE" w:rsidRDefault="00D160EE" w:rsidP="00D160EE">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000" w:rsidRDefault="00AD2000" w:rsidP="009F0C77">
      <w:r>
        <w:separator/>
      </w:r>
    </w:p>
  </w:footnote>
  <w:footnote w:type="continuationSeparator" w:id="0">
    <w:p w:rsidR="00AD2000" w:rsidRDefault="00AD2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AHB15"/>
    <w:docVar w:name="CoverBillType" w:val="b"/>
    <w:docVar w:name="docpath" w:val="L:\Council\bills\MS\7099AHB15.DOCX"/>
    <w:docVar w:name="dvBillNumber" w:val="466"/>
    <w:docVar w:name="dvBillNumberPrefix" w:val="S. "/>
    <w:docVar w:name="dvOriginalBody" w:val="Senate"/>
    <w:docVar w:name="dvSteno" w:val="MS"/>
    <w:docVar w:name="NameofBody" w:val="s"/>
    <w:docVar w:name="vgroup2" w:val="Council"/>
  </w:docVars>
  <w:rsids>
    <w:rsidRoot w:val="00AD200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BBC"/>
    <w:rsid w:val="00325348"/>
    <w:rsid w:val="00390BE5"/>
    <w:rsid w:val="00393688"/>
    <w:rsid w:val="003D411E"/>
    <w:rsid w:val="003E3C1E"/>
    <w:rsid w:val="003E6148"/>
    <w:rsid w:val="00400EAA"/>
    <w:rsid w:val="0041760A"/>
    <w:rsid w:val="0043786A"/>
    <w:rsid w:val="004809EE"/>
    <w:rsid w:val="00511EE9"/>
    <w:rsid w:val="00521E00"/>
    <w:rsid w:val="00577C6C"/>
    <w:rsid w:val="00577D05"/>
    <w:rsid w:val="0058501B"/>
    <w:rsid w:val="0061228A"/>
    <w:rsid w:val="006215AA"/>
    <w:rsid w:val="006340D9"/>
    <w:rsid w:val="00643B8E"/>
    <w:rsid w:val="00665EBC"/>
    <w:rsid w:val="0069470D"/>
    <w:rsid w:val="006A476C"/>
    <w:rsid w:val="006C6A93"/>
    <w:rsid w:val="006E02F9"/>
    <w:rsid w:val="00752CB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2000"/>
    <w:rsid w:val="00AD4B17"/>
    <w:rsid w:val="00B26FA6"/>
    <w:rsid w:val="00B741CB"/>
    <w:rsid w:val="00B8609D"/>
    <w:rsid w:val="00B934F3"/>
    <w:rsid w:val="00BB6347"/>
    <w:rsid w:val="00BD2134"/>
    <w:rsid w:val="00C038D8"/>
    <w:rsid w:val="00C045DD"/>
    <w:rsid w:val="00C3136F"/>
    <w:rsid w:val="00C3483A"/>
    <w:rsid w:val="00C74E9D"/>
    <w:rsid w:val="00C82FD3"/>
    <w:rsid w:val="00CC6B7B"/>
    <w:rsid w:val="00CD3619"/>
    <w:rsid w:val="00CF4447"/>
    <w:rsid w:val="00D160EE"/>
    <w:rsid w:val="00D405E7"/>
    <w:rsid w:val="00D41D56"/>
    <w:rsid w:val="00D6260D"/>
    <w:rsid w:val="00D6662B"/>
    <w:rsid w:val="00D95E2F"/>
    <w:rsid w:val="00D970A9"/>
    <w:rsid w:val="00DB3AC0"/>
    <w:rsid w:val="00DC6813"/>
    <w:rsid w:val="00DE68F0"/>
    <w:rsid w:val="00DF3845"/>
    <w:rsid w:val="00DF7E17"/>
    <w:rsid w:val="00EB00A2"/>
    <w:rsid w:val="00EB1BF3"/>
    <w:rsid w:val="00ED7347"/>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B0FF37-23E4-4BD8-9F0C-A3B5A08C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C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55A75-51AD-4883-8991-06081A3F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335</Words>
  <Characters>1978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 Text of Previous Version (Feb. 18, 2015) - South Carolina Legislature Online</dc:title>
  <dc:subject/>
  <dc:creator>MarthaSanders</dc:creator>
  <cp:keywords/>
  <dc:description/>
  <cp:lastModifiedBy>N Cumfer</cp:lastModifiedBy>
  <cp:revision>2</cp:revision>
  <cp:lastPrinted>2015-02-18T14:19:00Z</cp:lastPrinted>
  <dcterms:created xsi:type="dcterms:W3CDTF">2015-02-18T19:53:00Z</dcterms:created>
  <dcterms:modified xsi:type="dcterms:W3CDTF">2015-02-18T19:53:00Z</dcterms:modified>
</cp:coreProperties>
</file>