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12806" w:rsidRDefault="00912806" w:rsidP="009C12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9C1243" w:rsidRDefault="009C1243" w:rsidP="009C12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C1243" w:rsidRDefault="009C1243" w:rsidP="009C12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C1243" w:rsidRDefault="009C1243" w:rsidP="009C12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C1243" w:rsidRDefault="009C1243" w:rsidP="009C12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C1243" w:rsidRDefault="009C1243" w:rsidP="009C12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C1243" w:rsidRDefault="009C1243" w:rsidP="009C12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C1243" w:rsidRDefault="009C1243" w:rsidP="009C12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128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86BCF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16F5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ESTABLISH A COMMITTEE COMPOSED OF SPECIFIED MEMBERS TO REVIEW ALL EXISTING STATE EDUCATION STATU</w:t>
      </w:r>
      <w:r w:rsidR="002E3DF6">
        <w:t>T</w:t>
      </w:r>
      <w:r>
        <w:t xml:space="preserve">ES AND REPORT TO THE GENERAL ASSEMBLY THOSE WHICH ARE OBSOLETE OR NO LONGER APPLICABLE; </w:t>
      </w:r>
      <w:r w:rsidR="00E151E0">
        <w:t xml:space="preserve">AND </w:t>
      </w:r>
      <w:r>
        <w:t xml:space="preserve">TO PROVIDE THAT THE STATE DEPARTMENT OF EDUCATION SHALL DEVELOP THE SYSTEM FOR PROVIDING SERVICES AND TECHNICAL ASSISTANCE FOR SCHOOL DISTRICTS ON A REGIONAL BASIS </w:t>
      </w:r>
      <w:r w:rsidR="00305C45">
        <w:t xml:space="preserve">TO INCLUDE ACADEMIC ASSISTANCE AND ASSISTANCE WITH FINANCES, </w:t>
      </w:r>
      <w:r>
        <w:t>AND TO PROVIDE THAT THE SUPERINTENDENT OF EDUCATION SHALL REPORT THE DESIGN OF THE SYSTEM TO THE GENE</w:t>
      </w:r>
      <w:r w:rsidR="00CF6DAA">
        <w:t>RAL ASSEMBLY NO LATER THAN DECEMBER 3</w:t>
      </w:r>
      <w:r>
        <w:t>1, 2016</w:t>
      </w:r>
      <w:r w:rsidR="00B70EEC">
        <w:t>,</w:t>
      </w:r>
      <w:r>
        <w:t xml:space="preserve"> AND EVERY YEAR THEREAFTER REPORT THE PROGRESS OF THE SYSTEM IN REGARD TO ASSISTANCE PROVIDED TO LOCAL SCHOOL DISTRICTS</w:t>
      </w:r>
      <w:r w:rsidR="00305C45">
        <w:t xml:space="preserve">, AND ALSO </w:t>
      </w:r>
      <w:r w:rsidR="002D53A7">
        <w:t xml:space="preserve">TO </w:t>
      </w:r>
      <w:r w:rsidR="00305C45">
        <w:t>REQUIRE THAT THE DEPARTMENT</w:t>
      </w:r>
      <w:r w:rsidR="00CF6DAA">
        <w:t xml:space="preserve"> OF EDUCATION SHALL MONITOR </w:t>
      </w:r>
      <w:r w:rsidR="002C43CA">
        <w:t xml:space="preserve">THE OPERATIONS OF SCHOOL BOARDS IN UNDERPERFORMING DISTRICTS </w:t>
      </w:r>
      <w:r w:rsidR="000D5788">
        <w:t xml:space="preserve">TO DETERMINE IF THEY ARE OPERATING EFFICIENTLY AND EFFECTIVELY </w:t>
      </w:r>
      <w:r w:rsidR="002C43CA">
        <w:t xml:space="preserve">AND </w:t>
      </w:r>
      <w:r w:rsidR="000D5788">
        <w:t xml:space="preserve">TO PROVIDE THAT THE DEPARTMENT SHALL MONITOR </w:t>
      </w:r>
      <w:r w:rsidR="00305C45">
        <w:t>THE PROFESSIONAL DEVELOPMENT OF TEAC</w:t>
      </w:r>
      <w:r w:rsidR="00971822">
        <w:t>HERS, STAFF, AND ADMINISTRATORS</w:t>
      </w:r>
      <w:r w:rsidR="00305C45">
        <w:t xml:space="preserve"> IN DISTRICTS IT DETERMINES ARE UNDERPERFORMING TO ASCERTAIN WHAT IMPROVEMENTS AND CHANGES ARE NECESSARY</w:t>
      </w:r>
      <w:r w:rsidR="00971822">
        <w:t>.</w:t>
      </w:r>
      <w:r>
        <w:t xml:space="preserve"> 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86BCF" w:rsidRDefault="00186BC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186BCF" w:rsidRDefault="00186BC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86BCF" w:rsidRDefault="00186BC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9F6F7F">
        <w:t xml:space="preserve">The General Assembly directs the State Superintendent of Education, </w:t>
      </w:r>
      <w:r w:rsidR="00136191">
        <w:t xml:space="preserve">the </w:t>
      </w:r>
      <w:r w:rsidR="00B70900">
        <w:t>executive d</w:t>
      </w:r>
      <w:r w:rsidR="00136191">
        <w:t xml:space="preserve">irector of the </w:t>
      </w:r>
      <w:r w:rsidR="009F6F7F">
        <w:t xml:space="preserve">Education Oversight Committee, </w:t>
      </w:r>
      <w:r w:rsidR="00136191">
        <w:t xml:space="preserve">the </w:t>
      </w:r>
      <w:r w:rsidR="00B70900">
        <w:t>c</w:t>
      </w:r>
      <w:r w:rsidR="00136191">
        <w:t xml:space="preserve">hairman of the </w:t>
      </w:r>
      <w:r w:rsidR="009F6F7F">
        <w:t xml:space="preserve">House Education and </w:t>
      </w:r>
      <w:r w:rsidR="009F6F7F">
        <w:lastRenderedPageBreak/>
        <w:t xml:space="preserve">Public Works Committee, and </w:t>
      </w:r>
      <w:r w:rsidR="00136191">
        <w:t xml:space="preserve">the </w:t>
      </w:r>
      <w:r w:rsidR="00B70900">
        <w:t>c</w:t>
      </w:r>
      <w:r w:rsidR="00136191">
        <w:t xml:space="preserve">hairman of the </w:t>
      </w:r>
      <w:r w:rsidR="009F6F7F">
        <w:t>Senate Education Committee to each appoint one represen</w:t>
      </w:r>
      <w:r w:rsidR="00136191">
        <w:t>tative to a committee to be chaired</w:t>
      </w:r>
      <w:r w:rsidR="009F6F7F">
        <w:t xml:space="preserve"> by </w:t>
      </w:r>
      <w:r w:rsidR="00B70EEC">
        <w:t>the</w:t>
      </w:r>
      <w:r w:rsidR="00B70900">
        <w:t xml:space="preserve"> appointee</w:t>
      </w:r>
      <w:r w:rsidR="009F6F7F">
        <w:t xml:space="preserve"> of the State Superintendent of Education to review Title 59 of the South Carolina Code of Laws and report to the General Assembly all statu</w:t>
      </w:r>
      <w:r w:rsidR="0058598D">
        <w:t>t</w:t>
      </w:r>
      <w:r w:rsidR="009F6F7F">
        <w:t>es that are obsolete or no longer applicable.</w:t>
      </w:r>
      <w:r w:rsidR="00136191">
        <w:t xml:space="preserve">  This re</w:t>
      </w:r>
      <w:r w:rsidR="00700FA9">
        <w:t>port must be submitted by December 31</w:t>
      </w:r>
      <w:r w:rsidR="00136191">
        <w:t>, 2016 and updated at least every five years thereafter.</w:t>
      </w:r>
    </w:p>
    <w:p w:rsidR="009F6F7F" w:rsidRDefault="009F6F7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F6F7F" w:rsidRDefault="009F6F7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</w:r>
      <w:r w:rsidR="00305C45">
        <w:t>(A)</w:t>
      </w:r>
      <w:r w:rsidR="00305C45">
        <w:tab/>
      </w:r>
      <w:r>
        <w:t>The State Department of Education shall develop a system for providing services and technical assistance to districts on a regional basis</w:t>
      </w:r>
      <w:r w:rsidR="00305C45">
        <w:t xml:space="preserve"> to include academic assistance and assistance with finances</w:t>
      </w:r>
      <w:r>
        <w:t>.  The State Superintendent of Education shall report the design of the system to the Gene</w:t>
      </w:r>
      <w:r w:rsidR="00700FA9">
        <w:t>ral Assembly no later than December 3</w:t>
      </w:r>
      <w:r>
        <w:t>1, 2016.  Every year thereafter, the Superintendent shall report on the progress of the system in regard to assistance provided to the local school districts</w:t>
      </w:r>
      <w:r w:rsidR="0027036E">
        <w:t xml:space="preserve"> and data documenting the impact of the assistance on student academic achievement and on high school graduation rates</w:t>
      </w:r>
      <w:r>
        <w:t xml:space="preserve">.  </w:t>
      </w:r>
    </w:p>
    <w:p w:rsidR="00305C45" w:rsidRDefault="00305C4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(B)</w:t>
      </w:r>
      <w:r>
        <w:tab/>
        <w:t>In addition to the provisions of subsection (A), the State Department</w:t>
      </w:r>
      <w:r w:rsidR="005A1D4C">
        <w:t xml:space="preserve"> of Education shall monitor </w:t>
      </w:r>
      <w:r>
        <w:t xml:space="preserve">the professional development of teachers, staff, </w:t>
      </w:r>
      <w:r w:rsidR="00971822">
        <w:t>and administrators</w:t>
      </w:r>
      <w:r>
        <w:t xml:space="preserve"> in districts it determines are underperforming to ascertain what improvements and changes are necessary.  </w:t>
      </w:r>
      <w:r w:rsidR="002C43CA">
        <w:t xml:space="preserve">The department also shall monitor the operations of school boards in underperforming districts in order to determine if they are operating efficiently and effectively.  </w:t>
      </w:r>
      <w:r>
        <w:t>These improvements and changes must be communicated to the school districts and other parties or entities involved.</w:t>
      </w:r>
    </w:p>
    <w:p w:rsidR="009F6F7F" w:rsidRDefault="009F6F7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86BCF" w:rsidRDefault="00186BC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971822">
        <w:t>3</w:t>
      </w:r>
      <w:r>
        <w:t>.</w:t>
      </w:r>
      <w:r>
        <w:tab/>
        <w:t>This act takes effect upon approval by the Governor.</w:t>
      </w:r>
    </w:p>
    <w:p w:rsidR="00EA6213" w:rsidRDefault="002A3988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12806" w:rsidRDefault="00912806" w:rsidP="00912806">
      <w:pPr>
        <w:suppressAutoHyphens/>
      </w:pPr>
    </w:p>
    <w:sectPr w:rsidR="00912806" w:rsidSect="00912806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151E0" w:rsidRDefault="00E151E0" w:rsidP="009F0C77">
      <w:r>
        <w:separator/>
      </w:r>
    </w:p>
  </w:endnote>
  <w:endnote w:type="continuationSeparator" w:id="0">
    <w:p w:rsidR="00E151E0" w:rsidRDefault="00E151E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6DE6BE3-502B-427F-965E-8B260F8D1F92}"/>
    <w:embedBold r:id="rId2" w:fontKey="{F43C4DE1-83A9-412E-A0AE-0D0A65099D73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02977B61-9A39-4B5E-B9D7-899207072EBF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EE113895-8B6B-46B8-86A8-E95DDF146BB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19A2774-AB2E-4845-A6D3-FCA4C2E3283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6213" w:rsidRPr="00912806" w:rsidRDefault="00912806" w:rsidP="0091280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[4780]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151E0" w:rsidRDefault="00E151E0" w:rsidP="009F0C77">
      <w:r>
        <w:separator/>
      </w:r>
    </w:p>
  </w:footnote>
  <w:footnote w:type="continuationSeparator" w:id="0">
    <w:p w:rsidR="00E151E0" w:rsidRDefault="00E151E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3569SD16"/>
    <w:docVar w:name="CoverBillType" w:val="b"/>
    <w:docVar w:name="docpath" w:val="L:\Council\bills\NL\13569SD16.DOCX"/>
    <w:docVar w:name="dvBillNumber" w:val="4780"/>
    <w:docVar w:name="dvBillNumberPrefix" w:val="H. "/>
    <w:docVar w:name="dvOriginalBody" w:val="House"/>
    <w:docVar w:name="dvSteno" w:val="NL"/>
    <w:docVar w:name="NameofBody" w:val="h"/>
    <w:docVar w:name="vgroup2" w:val="Council"/>
  </w:docVars>
  <w:rsids>
    <w:rsidRoot w:val="00186BCF"/>
    <w:rsid w:val="00011869"/>
    <w:rsid w:val="00015CD6"/>
    <w:rsid w:val="000C692B"/>
    <w:rsid w:val="000D5788"/>
    <w:rsid w:val="000E1785"/>
    <w:rsid w:val="000F40FA"/>
    <w:rsid w:val="0010776B"/>
    <w:rsid w:val="00133E66"/>
    <w:rsid w:val="00136191"/>
    <w:rsid w:val="001435A3"/>
    <w:rsid w:val="00146ED3"/>
    <w:rsid w:val="00151044"/>
    <w:rsid w:val="00186BCF"/>
    <w:rsid w:val="001963A5"/>
    <w:rsid w:val="001A6EC5"/>
    <w:rsid w:val="001D08F2"/>
    <w:rsid w:val="001D525B"/>
    <w:rsid w:val="001D7F4F"/>
    <w:rsid w:val="00205238"/>
    <w:rsid w:val="002321B6"/>
    <w:rsid w:val="00250967"/>
    <w:rsid w:val="002543C8"/>
    <w:rsid w:val="0025541D"/>
    <w:rsid w:val="0027036E"/>
    <w:rsid w:val="00284AAE"/>
    <w:rsid w:val="002A3988"/>
    <w:rsid w:val="002C43CA"/>
    <w:rsid w:val="002D53A7"/>
    <w:rsid w:val="002E3DF6"/>
    <w:rsid w:val="002E5912"/>
    <w:rsid w:val="00301B21"/>
    <w:rsid w:val="00305C45"/>
    <w:rsid w:val="00325348"/>
    <w:rsid w:val="0032732C"/>
    <w:rsid w:val="00336AD0"/>
    <w:rsid w:val="0037079A"/>
    <w:rsid w:val="003C4DAB"/>
    <w:rsid w:val="003D01E8"/>
    <w:rsid w:val="003D3B48"/>
    <w:rsid w:val="003E5288"/>
    <w:rsid w:val="003E5D4A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77C6C"/>
    <w:rsid w:val="0058598D"/>
    <w:rsid w:val="005A1D4C"/>
    <w:rsid w:val="005C2FE2"/>
    <w:rsid w:val="005E2BC9"/>
    <w:rsid w:val="00605102"/>
    <w:rsid w:val="006215AA"/>
    <w:rsid w:val="006913C9"/>
    <w:rsid w:val="0069470D"/>
    <w:rsid w:val="00700FA9"/>
    <w:rsid w:val="00734F00"/>
    <w:rsid w:val="007A70AE"/>
    <w:rsid w:val="008362E8"/>
    <w:rsid w:val="008A1768"/>
    <w:rsid w:val="008F0F33"/>
    <w:rsid w:val="008F4429"/>
    <w:rsid w:val="00912806"/>
    <w:rsid w:val="0094021A"/>
    <w:rsid w:val="00946BD6"/>
    <w:rsid w:val="00971822"/>
    <w:rsid w:val="009B44AF"/>
    <w:rsid w:val="009C1243"/>
    <w:rsid w:val="009C6A0B"/>
    <w:rsid w:val="009F0C77"/>
    <w:rsid w:val="009F4DD1"/>
    <w:rsid w:val="009F6F7F"/>
    <w:rsid w:val="00A410E4"/>
    <w:rsid w:val="00A41684"/>
    <w:rsid w:val="00A64E80"/>
    <w:rsid w:val="00A72BCD"/>
    <w:rsid w:val="00A73282"/>
    <w:rsid w:val="00A741D9"/>
    <w:rsid w:val="00A833AB"/>
    <w:rsid w:val="00A9741D"/>
    <w:rsid w:val="00AD4B17"/>
    <w:rsid w:val="00B06B7E"/>
    <w:rsid w:val="00B16F5F"/>
    <w:rsid w:val="00B412D4"/>
    <w:rsid w:val="00B70900"/>
    <w:rsid w:val="00B70EEC"/>
    <w:rsid w:val="00BE3C22"/>
    <w:rsid w:val="00C0345E"/>
    <w:rsid w:val="00C3483A"/>
    <w:rsid w:val="00C74E9D"/>
    <w:rsid w:val="00C82FD3"/>
    <w:rsid w:val="00C92819"/>
    <w:rsid w:val="00C93655"/>
    <w:rsid w:val="00CC6B7B"/>
    <w:rsid w:val="00CD2089"/>
    <w:rsid w:val="00CF6DAA"/>
    <w:rsid w:val="00D73A67"/>
    <w:rsid w:val="00D970A9"/>
    <w:rsid w:val="00DF3845"/>
    <w:rsid w:val="00E151E0"/>
    <w:rsid w:val="00E22CC0"/>
    <w:rsid w:val="00E41911"/>
    <w:rsid w:val="00E92EEF"/>
    <w:rsid w:val="00EA6213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6B6200B-2F4F-459E-B945-FDAAA51BF0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70EE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0EEC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74851D-62B4-48DA-8E52-BDDB1A25B8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D9B0127B.dotm</Template>
  <TotalTime>0</TotalTime>
  <Pages>2</Pages>
  <Words>467</Words>
  <Characters>2578</Characters>
  <Application>Microsoft Office Word</Application>
  <DocSecurity>0</DocSecurity>
  <Lines>72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3045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4780 Text of Previous Version (Jan. 28, 2016) - South Carolina Legislature Online</dc:title>
  <dc:creator>nancylee</dc:creator>
  <cp:lastModifiedBy>N Cumfer</cp:lastModifiedBy>
  <cp:revision>2</cp:revision>
  <cp:lastPrinted>2016-01-25T22:19:00Z</cp:lastPrinted>
  <dcterms:created xsi:type="dcterms:W3CDTF">2016-01-28T18:42:00Z</dcterms:created>
  <dcterms:modified xsi:type="dcterms:W3CDTF">2016-01-28T18:42:00Z</dcterms:modified>
</cp:coreProperties>
</file>