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E82" w:rsidRPr="00522CE0" w:rsidRDefault="00006E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036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6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DEATH OF MR. KENNETH MICHAEL STANTON OF PENDLETON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658C" w:rsidRDefault="00D76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were deeply saddened to learn of the death of </w:t>
      </w:r>
      <w:r w:rsidR="00906677">
        <w:rPr>
          <w:rFonts w:eastAsia="Times New Roman"/>
        </w:rPr>
        <w:t>Mr. Kenneth Michael Stanton</w:t>
      </w:r>
      <w:r w:rsidR="00A77520">
        <w:rPr>
          <w:rFonts w:eastAsia="Times New Roman"/>
        </w:rPr>
        <w:t>, who was killed in the line of duty on</w:t>
      </w:r>
      <w:r w:rsidR="00906677">
        <w:rPr>
          <w:rFonts w:eastAsia="Times New Roman"/>
        </w:rPr>
        <w:t xml:space="preserve"> Sunday, February 15, 2015</w:t>
      </w:r>
      <w:r w:rsidR="004021EC">
        <w:rPr>
          <w:rFonts w:eastAsia="Times New Roman"/>
        </w:rPr>
        <w:t>,</w:t>
      </w:r>
      <w:r w:rsidR="00906677">
        <w:rPr>
          <w:rFonts w:eastAsia="Times New Roman"/>
        </w:rPr>
        <w:t xml:space="preserve"> at the age of fifty</w:t>
      </w:r>
      <w:r w:rsidR="004021EC">
        <w:rPr>
          <w:rFonts w:eastAsia="Times New Roman"/>
        </w:rPr>
        <w:noBreakHyphen/>
      </w:r>
      <w:r w:rsidR="00906677">
        <w:rPr>
          <w:rFonts w:eastAsia="Times New Roman"/>
        </w:rPr>
        <w:t>two; and</w:t>
      </w:r>
    </w:p>
    <w:p w:rsidR="00906677" w:rsidRDefault="00906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4DA" w:rsidRDefault="00906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Buffalo, New York</w:t>
      </w:r>
      <w:r w:rsidR="004021EC">
        <w:rPr>
          <w:rFonts w:eastAsia="Times New Roman"/>
        </w:rPr>
        <w:t>,</w:t>
      </w:r>
      <w:r>
        <w:rPr>
          <w:rFonts w:eastAsia="Times New Roman"/>
        </w:rPr>
        <w:t xml:space="preserve"> on July 25, 1962, </w:t>
      </w:r>
      <w:r w:rsidR="00A77520">
        <w:rPr>
          <w:rFonts w:eastAsia="Times New Roman"/>
        </w:rPr>
        <w:t>Mr. Stanton was the son of Patricia Ann and the late Michael Stanton, Sr.</w:t>
      </w:r>
      <w:r w:rsidR="009064DA">
        <w:rPr>
          <w:rFonts w:eastAsia="Times New Roman"/>
        </w:rPr>
        <w:t xml:space="preserve"> He married Sheryl Brown Stanton and they were blessed with two sons. Mr. Stanton attended La France First Baptist Church in Pendleton</w:t>
      </w:r>
      <w:r w:rsidR="00A77520">
        <w:rPr>
          <w:rFonts w:eastAsia="Times New Roman"/>
        </w:rPr>
        <w:t>; and</w:t>
      </w:r>
    </w:p>
    <w:p w:rsidR="00A77520" w:rsidRDefault="00A77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520" w:rsidRDefault="00A77520" w:rsidP="0090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Stanton </w:t>
      </w:r>
      <w:r w:rsidR="009064DA">
        <w:rPr>
          <w:rFonts w:eastAsia="Times New Roman"/>
        </w:rPr>
        <w:t xml:space="preserve">died </w:t>
      </w:r>
      <w:r w:rsidR="004021EC">
        <w:rPr>
          <w:rFonts w:eastAsia="Times New Roman"/>
        </w:rPr>
        <w:t>doing what he loved</w:t>
      </w:r>
      <w:r w:rsidR="004021EC">
        <w:rPr>
          <w:rFonts w:eastAsia="Times New Roman"/>
        </w:rPr>
        <w:noBreakHyphen/>
      </w:r>
      <w:r w:rsidR="004021EC">
        <w:rPr>
          <w:rFonts w:eastAsia="Times New Roman"/>
        </w:rPr>
        <w:noBreakHyphen/>
      </w:r>
      <w:r w:rsidR="009064DA">
        <w:rPr>
          <w:rFonts w:eastAsia="Times New Roman"/>
        </w:rPr>
        <w:t xml:space="preserve">serving his community. He had </w:t>
      </w:r>
      <w:r>
        <w:rPr>
          <w:rFonts w:eastAsia="Times New Roman"/>
        </w:rPr>
        <w:t xml:space="preserve">distinguished himself as a dedicated firefighter with the Sandy Springs Fire Department. In 2014, he was named “Firefighter of the Year” for the department. </w:t>
      </w:r>
      <w:r w:rsidR="009064DA">
        <w:rPr>
          <w:rFonts w:eastAsia="Times New Roman"/>
        </w:rPr>
        <w:t>He also served his country as a member of the United States Marine Corps; and</w:t>
      </w:r>
    </w:p>
    <w:p w:rsidR="009064DA" w:rsidRDefault="009064DA" w:rsidP="0090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4DA" w:rsidRDefault="009064DA" w:rsidP="0090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family and friends celebrated the life of Mr. Stanton at a service on Thursday, February 19, 2015</w:t>
      </w:r>
      <w:r w:rsidR="004021EC">
        <w:rPr>
          <w:rFonts w:eastAsia="Times New Roman"/>
        </w:rPr>
        <w:t>,</w:t>
      </w:r>
      <w:r>
        <w:rPr>
          <w:rFonts w:eastAsia="Times New Roman"/>
        </w:rPr>
        <w:t xml:space="preserve"> at the Civic Center of Anderson. Pastor Michael Neuse spoke at the service, as well as other members of the firefighting community. Mr. Stanton was laid to rest at MJ Dolly Cooper Veterans Cemetery; and</w:t>
      </w:r>
    </w:p>
    <w:p w:rsidR="00A77520" w:rsidRDefault="00A77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Default="00A77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Stanton leaves to cherish his memory his wife, Sheryl Brown Stanton; his mother; sons, Kenneth M. Stanton, Jr. and Keifer Robert Stanton; brothers, Joey Stanton, Sr., Charles Stanton, </w:t>
      </w:r>
      <w:r>
        <w:rPr>
          <w:rFonts w:eastAsia="Times New Roman"/>
        </w:rPr>
        <w:lastRenderedPageBreak/>
        <w:t>Jimmy Cunningham, and Bart Cunningham; sisters, Karen Wolff, Michelle Walsh, Robin Barber, Denise Mongiovi, and Jayne Stanton; and his mother</w:t>
      </w:r>
      <w:r w:rsidR="004021EC">
        <w:rPr>
          <w:rFonts w:eastAsia="Times New Roman"/>
        </w:rPr>
        <w:noBreakHyphen/>
      </w:r>
      <w:r>
        <w:rPr>
          <w:rFonts w:eastAsia="Times New Roman"/>
        </w:rPr>
        <w:t>in</w:t>
      </w:r>
      <w:r w:rsidR="004021EC">
        <w:rPr>
          <w:rFonts w:eastAsia="Times New Roman"/>
        </w:rPr>
        <w:noBreakHyphen/>
      </w:r>
      <w:r>
        <w:rPr>
          <w:rFonts w:eastAsia="Times New Roman"/>
        </w:rPr>
        <w:t xml:space="preserve">law Shirley Hix Brown. He will be greatly missed. </w:t>
      </w:r>
      <w:r w:rsidR="00040364">
        <w:rPr>
          <w:rFonts w:eastAsia="Times New Roman"/>
        </w:rPr>
        <w:t>Now, therefore,</w:t>
      </w: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7658C">
        <w:rPr>
          <w:rFonts w:eastAsia="Times New Roman"/>
        </w:rPr>
        <w:t>the members of the Senate, by this resolution, express their profound sorrow upon the death of Mr. Kenneth Michael Stanton of Pendleton and extend their deepest sympathy to his family and many friends</w:t>
      </w:r>
      <w:r>
        <w:rPr>
          <w:rFonts w:eastAsia="Times New Roman"/>
        </w:rPr>
        <w:t>.</w:t>
      </w: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Pr="00522CE0"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7658C">
        <w:rPr>
          <w:rFonts w:eastAsia="Times New Roman"/>
        </w:rPr>
        <w:t>the family of Mr. Kenneth Michael Stanton</w:t>
      </w:r>
      <w:r>
        <w:rPr>
          <w:rFonts w:eastAsia="Times New Roman"/>
        </w:rPr>
        <w:t>.</w:t>
      </w:r>
    </w:p>
    <w:p w:rsidR="002B03A0" w:rsidRDefault="004021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6E82" w:rsidRDefault="00006E82" w:rsidP="00006E82">
      <w:pPr>
        <w:suppressAutoHyphens/>
        <w:jc w:val="both"/>
        <w:rPr>
          <w:rFonts w:eastAsia="Times New Roman"/>
        </w:rPr>
      </w:pPr>
    </w:p>
    <w:sectPr w:rsidR="00006E82" w:rsidSect="00006E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4DA" w:rsidRDefault="009064DA" w:rsidP="00522CE0">
      <w:r>
        <w:separator/>
      </w:r>
    </w:p>
  </w:endnote>
  <w:endnote w:type="continuationSeparator" w:id="0">
    <w:p w:rsidR="009064DA" w:rsidRDefault="009064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1666EA-37D0-4B00-9A5D-DB0D9E472071}"/>
    <w:embedBold r:id="rId2" w:fontKey="{68AE776B-349A-4E8A-8962-81F99BD8DD5E}"/>
  </w:font>
  <w:font w:name="Calibri">
    <w:panose1 w:val="020F0502020204030204"/>
    <w:charset w:val="00"/>
    <w:family w:val="swiss"/>
    <w:pitch w:val="variable"/>
    <w:sig w:usb0="E10002FF" w:usb1="4000ACFF" w:usb2="00000009" w:usb3="00000000" w:csb0="0000019F" w:csb1="00000000"/>
    <w:embedRegular r:id="rId3" w:fontKey="{CAD053DF-BD7F-4AFC-9AC7-DD3040FB923C}"/>
  </w:font>
  <w:font w:name="Cambria">
    <w:panose1 w:val="02040503050406030204"/>
    <w:charset w:val="00"/>
    <w:family w:val="roman"/>
    <w:pitch w:val="variable"/>
    <w:sig w:usb0="E00002FF" w:usb1="400004FF" w:usb2="00000000" w:usb3="00000000" w:csb0="0000019F" w:csb1="00000000"/>
    <w:embedRegular r:id="rId4" w:fontKey="{565B2FD8-E7E6-4ABE-AA85-775CF91E9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3A0" w:rsidRPr="00006E82" w:rsidRDefault="00006E82" w:rsidP="00006E82">
    <w:pPr>
      <w:pStyle w:val="Footer"/>
      <w:tabs>
        <w:tab w:val="clear" w:pos="4680"/>
        <w:tab w:val="clear" w:pos="9360"/>
        <w:tab w:val="center" w:pos="2995"/>
      </w:tabs>
      <w:spacing w:before="120"/>
    </w:pPr>
    <w:r>
      <w:t>[482]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4DA" w:rsidRDefault="009064DA" w:rsidP="00522CE0">
      <w:r>
        <w:separator/>
      </w:r>
    </w:p>
  </w:footnote>
  <w:footnote w:type="continuationSeparator" w:id="0">
    <w:p w:rsidR="009064DA" w:rsidRDefault="009064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KENN.KMM.KLB"/>
    <w:docVar w:name="CoverAttorneyInitials" w:val="KMM"/>
    <w:docVar w:name="CoverAttorneyLastName" w:val="Moffitt"/>
    <w:docVar w:name="CoverBillType" w:val="r"/>
    <w:docVar w:name="CoverSenator" w:val="KLB"/>
    <w:docVar w:name="dvBillNumber" w:val="482"/>
    <w:docVar w:name="dvBillNumberPrefix" w:val="S. "/>
    <w:docVar w:name="dvOriginalBody" w:val="Senate"/>
    <w:docVar w:name="fulldraftpath" w:val="L:\S-RES\KLB\018KENN.KMM.KLB.DOCX"/>
    <w:docVar w:name="NameofBody" w:val="S"/>
    <w:docVar w:name="vgroup2" w:val="S-RES"/>
  </w:docVars>
  <w:rsids>
    <w:rsidRoot w:val="00040364"/>
    <w:rsid w:val="00006E82"/>
    <w:rsid w:val="0004036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71D3F"/>
    <w:rsid w:val="002B03A0"/>
    <w:rsid w:val="002C1321"/>
    <w:rsid w:val="002C2031"/>
    <w:rsid w:val="002C5896"/>
    <w:rsid w:val="002D3BED"/>
    <w:rsid w:val="00307C2B"/>
    <w:rsid w:val="00383247"/>
    <w:rsid w:val="003D6E2B"/>
    <w:rsid w:val="003E7597"/>
    <w:rsid w:val="004021EC"/>
    <w:rsid w:val="0044020F"/>
    <w:rsid w:val="00450668"/>
    <w:rsid w:val="004813A2"/>
    <w:rsid w:val="004952FA"/>
    <w:rsid w:val="004B6A22"/>
    <w:rsid w:val="004D7F37"/>
    <w:rsid w:val="00522CE0"/>
    <w:rsid w:val="0054354D"/>
    <w:rsid w:val="00565148"/>
    <w:rsid w:val="00570403"/>
    <w:rsid w:val="00593361"/>
    <w:rsid w:val="005A413B"/>
    <w:rsid w:val="005A5017"/>
    <w:rsid w:val="005A58F5"/>
    <w:rsid w:val="005A648C"/>
    <w:rsid w:val="005F1745"/>
    <w:rsid w:val="006A1802"/>
    <w:rsid w:val="006C74EA"/>
    <w:rsid w:val="00720D40"/>
    <w:rsid w:val="007318D4"/>
    <w:rsid w:val="00765784"/>
    <w:rsid w:val="0077758C"/>
    <w:rsid w:val="007A4390"/>
    <w:rsid w:val="007E5CB7"/>
    <w:rsid w:val="008314D2"/>
    <w:rsid w:val="008B2F42"/>
    <w:rsid w:val="008C3697"/>
    <w:rsid w:val="008E185F"/>
    <w:rsid w:val="008F023B"/>
    <w:rsid w:val="00904E16"/>
    <w:rsid w:val="009064DA"/>
    <w:rsid w:val="00906677"/>
    <w:rsid w:val="009162B3"/>
    <w:rsid w:val="00927C62"/>
    <w:rsid w:val="009677B9"/>
    <w:rsid w:val="00983951"/>
    <w:rsid w:val="00984124"/>
    <w:rsid w:val="00984640"/>
    <w:rsid w:val="00995C37"/>
    <w:rsid w:val="009C118A"/>
    <w:rsid w:val="00A02011"/>
    <w:rsid w:val="00A4011E"/>
    <w:rsid w:val="00A77520"/>
    <w:rsid w:val="00A86015"/>
    <w:rsid w:val="00A9594E"/>
    <w:rsid w:val="00AE59C8"/>
    <w:rsid w:val="00B10098"/>
    <w:rsid w:val="00B5790D"/>
    <w:rsid w:val="00B945C5"/>
    <w:rsid w:val="00BA20EA"/>
    <w:rsid w:val="00BB5AFC"/>
    <w:rsid w:val="00BC0A56"/>
    <w:rsid w:val="00C45366"/>
    <w:rsid w:val="00C5575E"/>
    <w:rsid w:val="00C57023"/>
    <w:rsid w:val="00C74052"/>
    <w:rsid w:val="00CB187A"/>
    <w:rsid w:val="00CC0EC7"/>
    <w:rsid w:val="00D1088B"/>
    <w:rsid w:val="00D14DE6"/>
    <w:rsid w:val="00D156D2"/>
    <w:rsid w:val="00D35486"/>
    <w:rsid w:val="00D53E29"/>
    <w:rsid w:val="00D7658C"/>
    <w:rsid w:val="00D86943"/>
    <w:rsid w:val="00DA47B9"/>
    <w:rsid w:val="00DE5635"/>
    <w:rsid w:val="00E058D3"/>
    <w:rsid w:val="00E76AD9"/>
    <w:rsid w:val="00E91E2F"/>
    <w:rsid w:val="00EA3546"/>
    <w:rsid w:val="00EB47AE"/>
    <w:rsid w:val="00EB57A7"/>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758662E-8951-43BC-A7EA-BC27FA49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80E7341A.dotm</Template>
  <TotalTime>0</TotalTime>
  <Pages>2</Pages>
  <Words>352</Words>
  <Characters>1749</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 Text of Previous Version (Feb. 25, 2015) - South Carolina Legislature Online</dc:title>
  <dc:subject/>
  <dc:creator>%USERNAME%</dc:creator>
  <cp:keywords/>
  <dc:description/>
  <cp:lastModifiedBy>N Cumfer</cp:lastModifiedBy>
  <cp:revision>2</cp:revision>
  <dcterms:created xsi:type="dcterms:W3CDTF">2015-02-25T16:24:00Z</dcterms:created>
  <dcterms:modified xsi:type="dcterms:W3CDTF">2015-02-25T16:24:00Z</dcterms:modified>
</cp:coreProperties>
</file>