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A3E" w:rsidRDefault="00117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24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922EE"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7C57">
        <w:rPr>
          <w:color w:val="000000" w:themeColor="text1"/>
          <w:u w:color="000000" w:themeColor="text1"/>
        </w:rPr>
        <w:t xml:space="preserve">TO CREATE A STUDY COMMITTEE FOR STATUS OFFENSES FOR JUVENILES, TO PROVIDE FOR MEMBERSHIP OF THE STUDY COMMITTEE AND THE METHOD OF APPOINTMENT OF MEMBERS, TO REQUIRE THE STUDY COMMITTEE TO PREPARE A REPORT WITH THE FINDINGS AND RECOMMENDATIONS FOR THE GENERAL ASSEMBLY, AND TO INCLUDE A SUNSET PROVISION FOR THE STUDY COMMITTEE.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24D" w:rsidRDefault="00D01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24D" w:rsidRDefault="00D01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C7C57">
        <w:rPr>
          <w:color w:val="000000" w:themeColor="text1"/>
          <w:u w:color="000000" w:themeColor="text1"/>
        </w:rPr>
        <w:t>(A)</w:t>
      </w:r>
      <w:r>
        <w:rPr>
          <w:color w:val="000000" w:themeColor="text1"/>
          <w:u w:color="000000" w:themeColor="text1"/>
        </w:rPr>
        <w:tab/>
      </w:r>
      <w:r w:rsidRPr="004C7C57">
        <w:rPr>
          <w:color w:val="000000" w:themeColor="text1"/>
          <w:u w:color="000000" w:themeColor="text1"/>
        </w:rPr>
        <w:t xml:space="preserve">There is created the Status Offenses Study Committee to study the laws of this State concerning status offenses for juveniles, including, but not limited to, offenses that qualify as status offenses, penalties for committing a status offense, and the application of those offenses on the population of this State.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C57">
        <w:rPr>
          <w:color w:val="000000" w:themeColor="text1"/>
          <w:u w:color="000000" w:themeColor="text1"/>
        </w:rPr>
        <w:t>(B)</w:t>
      </w:r>
      <w:r>
        <w:rPr>
          <w:color w:val="000000" w:themeColor="text1"/>
          <w:u w:color="000000" w:themeColor="text1"/>
        </w:rPr>
        <w:tab/>
      </w:r>
      <w:r w:rsidRPr="004C7C57">
        <w:rPr>
          <w:color w:val="000000" w:themeColor="text1"/>
          <w:u w:color="000000" w:themeColor="text1"/>
        </w:rPr>
        <w:t xml:space="preserve">The study committee must be composed of: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7C57">
        <w:rPr>
          <w:color w:val="000000" w:themeColor="text1"/>
          <w:u w:color="000000" w:themeColor="text1"/>
        </w:rPr>
        <w:t>(1)</w:t>
      </w:r>
      <w:r>
        <w:rPr>
          <w:color w:val="000000" w:themeColor="text1"/>
          <w:u w:color="000000" w:themeColor="text1"/>
        </w:rPr>
        <w:tab/>
      </w:r>
      <w:r w:rsidRPr="004C7C57">
        <w:rPr>
          <w:color w:val="000000" w:themeColor="text1"/>
          <w:u w:color="000000" w:themeColor="text1"/>
        </w:rPr>
        <w:t xml:space="preserve">three members of the House of Representatives appointed by the Chairman of the House Judiciary Committee; and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7C57">
        <w:rPr>
          <w:color w:val="000000" w:themeColor="text1"/>
          <w:u w:color="000000" w:themeColor="text1"/>
        </w:rPr>
        <w:t>(2)</w:t>
      </w:r>
      <w:r>
        <w:rPr>
          <w:color w:val="000000" w:themeColor="text1"/>
          <w:u w:color="000000" w:themeColor="text1"/>
        </w:rPr>
        <w:tab/>
      </w:r>
      <w:r w:rsidRPr="004C7C57">
        <w:rPr>
          <w:color w:val="000000" w:themeColor="text1"/>
          <w:u w:color="000000" w:themeColor="text1"/>
        </w:rPr>
        <w:t xml:space="preserve">three members of the Senate appointed by the Chairman of the Senate Judiciary Committee.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C57">
        <w:rPr>
          <w:color w:val="000000" w:themeColor="text1"/>
          <w:u w:color="000000" w:themeColor="text1"/>
        </w:rPr>
        <w:t>(C)</w:t>
      </w:r>
      <w:r>
        <w:rPr>
          <w:color w:val="000000" w:themeColor="text1"/>
          <w:u w:color="000000" w:themeColor="text1"/>
        </w:rPr>
        <w:tab/>
      </w:r>
      <w:r w:rsidRPr="004C7C57">
        <w:rPr>
          <w:color w:val="000000" w:themeColor="text1"/>
          <w:u w:color="000000" w:themeColor="text1"/>
        </w:rPr>
        <w:t xml:space="preserve">The study committee shall prepare a report for the General Assembly that sets forth findings and recommendations relevant to the purposes of the study committee and provide its report to the General Assembly by December 31, 2016, at which time the study committee must be dissolved.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24D"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C57">
        <w:rPr>
          <w:color w:val="000000" w:themeColor="text1"/>
          <w:u w:color="000000" w:themeColor="text1"/>
        </w:rPr>
        <w:t>SECTION</w:t>
      </w:r>
      <w:r>
        <w:rPr>
          <w:color w:val="000000" w:themeColor="text1"/>
          <w:u w:color="000000" w:themeColor="text1"/>
        </w:rPr>
        <w:tab/>
      </w:r>
      <w:r w:rsidRPr="004C7C57">
        <w:rPr>
          <w:color w:val="000000" w:themeColor="text1"/>
          <w:u w:color="000000" w:themeColor="text1"/>
        </w:rPr>
        <w:t>2.</w:t>
      </w:r>
      <w:r>
        <w:rPr>
          <w:color w:val="000000" w:themeColor="text1"/>
          <w:u w:color="000000" w:themeColor="text1"/>
        </w:rPr>
        <w:tab/>
      </w:r>
      <w:r w:rsidRPr="004C7C57">
        <w:rPr>
          <w:color w:val="000000" w:themeColor="text1"/>
          <w:u w:color="000000" w:themeColor="text1"/>
        </w:rPr>
        <w:t>This joint resolution takes effect upon approval by the Governor.</w:t>
      </w:r>
    </w:p>
    <w:p w:rsidR="00566EE8" w:rsidRDefault="00FF6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A3E" w:rsidRDefault="00117A3E" w:rsidP="00117A3E">
      <w:pPr>
        <w:suppressAutoHyphens/>
      </w:pPr>
    </w:p>
    <w:sectPr w:rsidR="00117A3E" w:rsidSect="00117A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24D" w:rsidRDefault="00D0124D" w:rsidP="009F0C77">
      <w:r>
        <w:separator/>
      </w:r>
    </w:p>
  </w:endnote>
  <w:endnote w:type="continuationSeparator" w:id="0">
    <w:p w:rsidR="00D0124D" w:rsidRDefault="00D01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D52762-9BD4-4DF8-923D-FC7D46720798}"/>
    <w:embedBold r:id="rId2" w:fontKey="{4C769EA2-3875-4874-ABBE-A542F8F4998D}"/>
  </w:font>
  <w:font w:name="Calibri">
    <w:panose1 w:val="020F0502020204030204"/>
    <w:charset w:val="00"/>
    <w:family w:val="swiss"/>
    <w:pitch w:val="variable"/>
    <w:sig w:usb0="E00002FF" w:usb1="4000ACFF" w:usb2="00000001" w:usb3="00000000" w:csb0="0000019F" w:csb1="00000000"/>
    <w:embedRegular r:id="rId3" w:fontKey="{D3E5C433-CDF1-49F8-BC1B-B97F865F272D}"/>
  </w:font>
  <w:font w:name="Segoe UI">
    <w:panose1 w:val="020B0502040204020203"/>
    <w:charset w:val="00"/>
    <w:family w:val="swiss"/>
    <w:pitch w:val="variable"/>
    <w:sig w:usb0="E10022FF" w:usb1="C000E47F" w:usb2="00000029" w:usb3="00000000" w:csb0="000001DF" w:csb1="00000000"/>
    <w:embedRegular r:id="rId4" w:fontKey="{DD82B0DD-DD57-4A35-B60D-97FDFD53485C}"/>
  </w:font>
  <w:font w:name="Cambria">
    <w:panose1 w:val="02040503050406030204"/>
    <w:charset w:val="00"/>
    <w:family w:val="roman"/>
    <w:pitch w:val="variable"/>
    <w:sig w:usb0="E00002FF" w:usb1="400004FF" w:usb2="00000000" w:usb3="00000000" w:csb0="0000019F" w:csb1="00000000"/>
    <w:embedRegular r:id="rId5" w:fontKey="{E0A06A7E-37E7-4433-B6F7-293052B61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E8" w:rsidRPr="00117A3E" w:rsidRDefault="00117A3E" w:rsidP="00117A3E">
    <w:pPr>
      <w:pStyle w:val="Footer"/>
      <w:tabs>
        <w:tab w:val="clear" w:pos="4680"/>
        <w:tab w:val="clear" w:pos="9360"/>
        <w:tab w:val="center" w:pos="2995"/>
      </w:tabs>
      <w:spacing w:before="120"/>
    </w:pPr>
    <w:r>
      <w:t>[4841]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24D" w:rsidRDefault="00D0124D" w:rsidP="009F0C77">
      <w:r>
        <w:separator/>
      </w:r>
    </w:p>
  </w:footnote>
  <w:footnote w:type="continuationSeparator" w:id="0">
    <w:p w:rsidR="00D0124D" w:rsidRDefault="00D01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0CZ16"/>
    <w:docVar w:name="CoverBillType" w:val="j"/>
    <w:docVar w:name="docpath" w:val="L:\Council\bills\NBD\11160CZ16.DOCX"/>
    <w:docVar w:name="dvBillNumber" w:val="4841"/>
    <w:docVar w:name="dvBillNumberPrefix" w:val="H. "/>
    <w:docVar w:name="dvOriginalBody" w:val="House"/>
    <w:docVar w:name="dvSteno" w:val="NBD"/>
    <w:docVar w:name="NameofBody" w:val="h"/>
    <w:docVar w:name="vgroup2" w:val="Council"/>
  </w:docVars>
  <w:rsids>
    <w:rsidRoot w:val="00D0124D"/>
    <w:rsid w:val="00011869"/>
    <w:rsid w:val="00015CD6"/>
    <w:rsid w:val="000513D0"/>
    <w:rsid w:val="000E1785"/>
    <w:rsid w:val="000F40FA"/>
    <w:rsid w:val="0010776B"/>
    <w:rsid w:val="00117A3E"/>
    <w:rsid w:val="00133E66"/>
    <w:rsid w:val="001435A3"/>
    <w:rsid w:val="00146ED3"/>
    <w:rsid w:val="00151044"/>
    <w:rsid w:val="001D08F2"/>
    <w:rsid w:val="001D525B"/>
    <w:rsid w:val="001D7F4F"/>
    <w:rsid w:val="00205238"/>
    <w:rsid w:val="002321B6"/>
    <w:rsid w:val="00250967"/>
    <w:rsid w:val="002543C8"/>
    <w:rsid w:val="0025541D"/>
    <w:rsid w:val="00284AAE"/>
    <w:rsid w:val="002D790B"/>
    <w:rsid w:val="002E5912"/>
    <w:rsid w:val="00301B21"/>
    <w:rsid w:val="00325348"/>
    <w:rsid w:val="0032732C"/>
    <w:rsid w:val="00336AD0"/>
    <w:rsid w:val="0035429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6EE8"/>
    <w:rsid w:val="00577C6C"/>
    <w:rsid w:val="005C2FE2"/>
    <w:rsid w:val="005E2BC9"/>
    <w:rsid w:val="00605102"/>
    <w:rsid w:val="006215AA"/>
    <w:rsid w:val="006913C9"/>
    <w:rsid w:val="006922EE"/>
    <w:rsid w:val="0069470D"/>
    <w:rsid w:val="00734F00"/>
    <w:rsid w:val="007A70AE"/>
    <w:rsid w:val="0081444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24D"/>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CF257C-52A1-4663-890F-A8FFBA10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4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B3EB-A825-4A81-83AC-DBE8E5348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1</Pages>
  <Words>223</Words>
  <Characters>1151</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4841 Text of Previous Version (Feb. 4, 2016) - South Carolina Legislature Online</dc:title>
  <dc:creator>%USERNAME%</dc:creator>
  <cp:lastModifiedBy>N Cumfer</cp:lastModifiedBy>
  <cp:revision>2</cp:revision>
  <cp:lastPrinted>2015-11-09T19:41:00Z</cp:lastPrinted>
  <dcterms:created xsi:type="dcterms:W3CDTF">2016-02-04T15:53:00Z</dcterms:created>
  <dcterms:modified xsi:type="dcterms:W3CDTF">2016-02-04T15:53:00Z</dcterms:modified>
</cp:coreProperties>
</file>