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A16" w:rsidRDefault="00C62A16"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351" w:rsidRDefault="00546351" w:rsidP="00546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0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27AC">
        <w:rPr>
          <w:color w:val="000000" w:themeColor="text1"/>
          <w:u w:color="000000" w:themeColor="text1"/>
        </w:rPr>
        <w:t>TO AMEND THE CODE OF LAWS OF SOUTH CAROLINA, 1976, BY ADDING SECTION 53</w:t>
      </w:r>
      <w:r w:rsidR="00C93AEB">
        <w:rPr>
          <w:color w:val="000000" w:themeColor="text1"/>
          <w:u w:color="000000" w:themeColor="text1"/>
        </w:rPr>
        <w:noBreakHyphen/>
      </w:r>
      <w:r w:rsidRPr="000427AC">
        <w:rPr>
          <w:color w:val="000000" w:themeColor="text1"/>
          <w:u w:color="000000" w:themeColor="text1"/>
        </w:rPr>
        <w:t>3</w:t>
      </w:r>
      <w:r w:rsidR="00C93AEB">
        <w:rPr>
          <w:color w:val="000000" w:themeColor="text1"/>
          <w:u w:color="000000" w:themeColor="text1"/>
        </w:rPr>
        <w:noBreakHyphen/>
      </w:r>
      <w:r w:rsidRPr="000427AC">
        <w:rPr>
          <w:color w:val="000000" w:themeColor="text1"/>
          <w:u w:color="000000" w:themeColor="text1"/>
        </w:rPr>
        <w:t>210 SO AS TO ENACT THE “</w:t>
      </w:r>
      <w:r w:rsidR="006F5D36">
        <w:rPr>
          <w:color w:val="000000" w:themeColor="text1"/>
          <w:u w:color="000000" w:themeColor="text1"/>
        </w:rPr>
        <w:t xml:space="preserve">CELEBRATE SOUTH CAROLINA 350 </w:t>
      </w:r>
      <w:r w:rsidR="00BB0DC6">
        <w:rPr>
          <w:color w:val="000000" w:themeColor="text1"/>
          <w:u w:color="000000" w:themeColor="text1"/>
        </w:rPr>
        <w:t xml:space="preserve">COMMISSION </w:t>
      </w:r>
      <w:r w:rsidR="006F5D36">
        <w:rPr>
          <w:color w:val="000000" w:themeColor="text1"/>
          <w:u w:color="000000" w:themeColor="text1"/>
        </w:rPr>
        <w:t>ACT</w:t>
      </w:r>
      <w:r w:rsidRPr="000427AC">
        <w:rPr>
          <w:color w:val="000000" w:themeColor="text1"/>
          <w:u w:color="000000" w:themeColor="text1"/>
        </w:rPr>
        <w:t>”, TO PROVIDE FOR THE CREATION OF A STATE COMMISSION CREATED WITH THE INTENT OF PLANNING THE COMMEMORATION AND CELEBRATION OF THIS HISTORIC MILESTONE, TO PROVIDE THE</w:t>
      </w:r>
      <w:r w:rsidR="009D3022">
        <w:rPr>
          <w:color w:val="000000" w:themeColor="text1"/>
          <w:u w:color="000000" w:themeColor="text1"/>
        </w:rPr>
        <w:t xml:space="preserve"> MEMBERSHIP FOR THE COMMISSION, </w:t>
      </w:r>
      <w:r w:rsidRPr="000427AC">
        <w:rPr>
          <w:color w:val="000000" w:themeColor="text1"/>
          <w:u w:color="000000" w:themeColor="text1"/>
        </w:rPr>
        <w:t>AND TO PROVIDE</w:t>
      </w:r>
      <w:r w:rsidR="00BB0DC6">
        <w:rPr>
          <w:color w:val="000000" w:themeColor="text1"/>
          <w:u w:color="000000" w:themeColor="text1"/>
        </w:rPr>
        <w:t xml:space="preserve"> FOR THE</w:t>
      </w:r>
      <w:r w:rsidRPr="000427AC">
        <w:rPr>
          <w:color w:val="000000" w:themeColor="text1"/>
          <w:u w:color="000000" w:themeColor="text1"/>
        </w:rPr>
        <w:t xml:space="preserve"> DISSOLUTION OF THE COMMISSION ON MAY 1,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3000" w:rsidRDefault="00733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000" w:rsidRDefault="00733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27AC">
        <w:rPr>
          <w:color w:val="000000" w:themeColor="text1"/>
          <w:u w:color="000000" w:themeColor="text1"/>
        </w:rPr>
        <w:t>1.</w:t>
      </w:r>
      <w:r>
        <w:rPr>
          <w:color w:val="000000" w:themeColor="text1"/>
          <w:u w:color="000000" w:themeColor="text1"/>
        </w:rPr>
        <w:tab/>
      </w:r>
      <w:r w:rsidRPr="000427AC">
        <w:rPr>
          <w:color w:val="000000" w:themeColor="text1"/>
          <w:u w:color="000000" w:themeColor="text1"/>
        </w:rPr>
        <w:t>This act may be referred to as the “</w:t>
      </w:r>
      <w:r w:rsidR="006F5D36">
        <w:rPr>
          <w:color w:val="000000" w:themeColor="text1"/>
          <w:u w:color="000000" w:themeColor="text1"/>
        </w:rPr>
        <w:t xml:space="preserve">Celebrate South Carolina 350 </w:t>
      </w:r>
      <w:r w:rsidR="00BB0DC6">
        <w:rPr>
          <w:color w:val="000000" w:themeColor="text1"/>
          <w:u w:color="000000" w:themeColor="text1"/>
        </w:rPr>
        <w:t xml:space="preserve">Commission </w:t>
      </w:r>
      <w:r w:rsidR="006F5D36">
        <w:rPr>
          <w:color w:val="000000" w:themeColor="text1"/>
          <w:u w:color="000000" w:themeColor="text1"/>
        </w:rPr>
        <w:t>Act</w:t>
      </w:r>
      <w:r w:rsidRPr="000427AC">
        <w:rPr>
          <w:color w:val="000000" w:themeColor="text1"/>
          <w:u w:color="000000" w:themeColor="text1"/>
        </w:rPr>
        <w:t xml:space="preserv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27AC">
        <w:rPr>
          <w:color w:val="000000" w:themeColor="text1"/>
          <w:u w:color="000000" w:themeColor="text1"/>
        </w:rPr>
        <w:t>2.</w:t>
      </w:r>
      <w:r>
        <w:rPr>
          <w:color w:val="000000" w:themeColor="text1"/>
          <w:u w:color="000000" w:themeColor="text1"/>
        </w:rPr>
        <w:tab/>
      </w:r>
      <w:r w:rsidRPr="000427AC">
        <w:rPr>
          <w:color w:val="000000" w:themeColor="text1"/>
          <w:u w:color="000000" w:themeColor="text1"/>
        </w:rPr>
        <w:t xml:space="preserve">Chapter 3, Title 53 of the 1976 Code is amended by adding: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“Section 53</w:t>
      </w:r>
      <w:r w:rsidR="00C93AEB">
        <w:rPr>
          <w:color w:val="000000" w:themeColor="text1"/>
          <w:u w:color="000000" w:themeColor="text1"/>
        </w:rPr>
        <w:noBreakHyphen/>
      </w:r>
      <w:r w:rsidRPr="000427AC">
        <w:rPr>
          <w:color w:val="000000" w:themeColor="text1"/>
          <w:u w:color="000000" w:themeColor="text1"/>
        </w:rPr>
        <w:t>3</w:t>
      </w:r>
      <w:r w:rsidR="00C93AEB">
        <w:rPr>
          <w:color w:val="000000" w:themeColor="text1"/>
          <w:u w:color="000000" w:themeColor="text1"/>
        </w:rPr>
        <w:noBreakHyphen/>
      </w:r>
      <w:r w:rsidRPr="000427AC">
        <w:rPr>
          <w:color w:val="000000" w:themeColor="text1"/>
          <w:u w:color="000000" w:themeColor="text1"/>
        </w:rPr>
        <w:t>210.</w:t>
      </w:r>
      <w:r>
        <w:rPr>
          <w:color w:val="000000" w:themeColor="text1"/>
          <w:u w:color="000000" w:themeColor="text1"/>
        </w:rPr>
        <w:tab/>
      </w:r>
      <w:r w:rsidRPr="000427AC">
        <w:rPr>
          <w:color w:val="000000" w:themeColor="text1"/>
          <w:u w:color="000000" w:themeColor="text1"/>
        </w:rPr>
        <w:t>(A)</w:t>
      </w:r>
      <w:r>
        <w:rPr>
          <w:color w:val="000000" w:themeColor="text1"/>
          <w:u w:color="000000" w:themeColor="text1"/>
        </w:rPr>
        <w:tab/>
      </w:r>
      <w:r w:rsidRPr="000427AC">
        <w:rPr>
          <w:color w:val="000000" w:themeColor="text1"/>
          <w:u w:color="000000" w:themeColor="text1"/>
        </w:rPr>
        <w:t xml:space="preserve">The </w:t>
      </w:r>
      <w:r w:rsidR="00C93AEB" w:rsidRPr="00C93AEB">
        <w:rPr>
          <w:color w:val="000000" w:themeColor="text1"/>
          <w:u w:color="000000" w:themeColor="text1"/>
        </w:rPr>
        <w:t>‘</w:t>
      </w:r>
      <w:r w:rsidRPr="000427AC">
        <w:rPr>
          <w:color w:val="000000" w:themeColor="text1"/>
          <w:u w:color="000000" w:themeColor="text1"/>
        </w:rPr>
        <w:t>Celebrate South Carolina 350</w:t>
      </w:r>
      <w:r w:rsidR="00C93AEB" w:rsidRPr="00C93AEB">
        <w:rPr>
          <w:color w:val="000000" w:themeColor="text1"/>
          <w:u w:color="000000" w:themeColor="text1"/>
        </w:rPr>
        <w:t>’</w:t>
      </w:r>
      <w:r w:rsidRPr="000427AC">
        <w:rPr>
          <w:color w:val="000000" w:themeColor="text1"/>
          <w:u w:color="000000" w:themeColor="text1"/>
        </w:rPr>
        <w:t xml:space="preserve"> </w:t>
      </w:r>
      <w:r w:rsidR="00BB0DC6">
        <w:rPr>
          <w:color w:val="000000" w:themeColor="text1"/>
          <w:u w:color="000000" w:themeColor="text1"/>
        </w:rPr>
        <w:t>Co</w:t>
      </w:r>
      <w:r w:rsidRPr="000427AC">
        <w:rPr>
          <w:color w:val="000000" w:themeColor="text1"/>
          <w:u w:color="000000" w:themeColor="text1"/>
        </w:rPr>
        <w:t>mmission is established to provide planning for state sanctioned events during a month long commemorative celebration of the</w:t>
      </w:r>
      <w:r w:rsidR="00BB0DC6">
        <w:rPr>
          <w:color w:val="000000" w:themeColor="text1"/>
          <w:u w:color="000000" w:themeColor="text1"/>
        </w:rPr>
        <w:t xml:space="preserve"> 350</w:t>
      </w:r>
      <w:r w:rsidR="00BB0DC6" w:rsidRPr="00BB0DC6">
        <w:rPr>
          <w:color w:val="000000" w:themeColor="text1"/>
          <w:u w:color="000000" w:themeColor="text1"/>
          <w:vertAlign w:val="superscript"/>
        </w:rPr>
        <w:t>th</w:t>
      </w:r>
      <w:r w:rsidR="00BB0DC6">
        <w:rPr>
          <w:color w:val="000000" w:themeColor="text1"/>
          <w:u w:color="000000" w:themeColor="text1"/>
        </w:rPr>
        <w:t xml:space="preserve"> anniversary of the </w:t>
      </w:r>
      <w:r w:rsidRPr="000427AC">
        <w:rPr>
          <w:color w:val="000000" w:themeColor="text1"/>
          <w:u w:color="000000" w:themeColor="text1"/>
        </w:rPr>
        <w:t xml:space="preserve">permanent settlement of South Carolina at Albemarle Point in Charles Town in April 2020. The celebration shall emphasize the diverse and proud history of this State. The commission shall coordinate with </w:t>
      </w:r>
      <w:r w:rsidR="00BB0DC6">
        <w:rPr>
          <w:color w:val="000000" w:themeColor="text1"/>
          <w:u w:color="000000" w:themeColor="text1"/>
        </w:rPr>
        <w:t>staff</w:t>
      </w:r>
      <w:r w:rsidRPr="000427AC">
        <w:rPr>
          <w:color w:val="000000" w:themeColor="text1"/>
          <w:u w:color="000000" w:themeColor="text1"/>
        </w:rPr>
        <w:t xml:space="preserve"> from the South Carolina Department of Parks, Recreation, and Tourism.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(B)</w:t>
      </w:r>
      <w:r>
        <w:rPr>
          <w:color w:val="000000" w:themeColor="text1"/>
          <w:u w:color="000000" w:themeColor="text1"/>
        </w:rPr>
        <w:tab/>
      </w:r>
      <w:r w:rsidRPr="000427AC">
        <w:rPr>
          <w:color w:val="000000" w:themeColor="text1"/>
          <w:u w:color="000000" w:themeColor="text1"/>
        </w:rPr>
        <w:t>Members</w:t>
      </w:r>
      <w:r w:rsidR="00E90D25">
        <w:rPr>
          <w:color w:val="000000" w:themeColor="text1"/>
          <w:u w:color="000000" w:themeColor="text1"/>
        </w:rPr>
        <w:t xml:space="preserve"> </w:t>
      </w:r>
      <w:r w:rsidR="00E90D25" w:rsidRPr="00E90D25">
        <w:rPr>
          <w:color w:val="000000" w:themeColor="text1"/>
          <w:u w:color="000000" w:themeColor="text1"/>
        </w:rPr>
        <w:t>may</w:t>
      </w:r>
      <w:r w:rsidR="00E90D25">
        <w:rPr>
          <w:color w:val="000000" w:themeColor="text1"/>
          <w:u w:color="000000" w:themeColor="text1"/>
        </w:rPr>
        <w:t xml:space="preserve"> not</w:t>
      </w:r>
      <w:r w:rsidR="00E90D25" w:rsidRPr="00E90D25">
        <w:rPr>
          <w:color w:val="000000" w:themeColor="text1"/>
          <w:u w:color="000000" w:themeColor="text1"/>
        </w:rPr>
        <w:t xml:space="preserve"> receive the mileage and</w:t>
      </w:r>
      <w:r w:rsidR="00E90D25">
        <w:rPr>
          <w:color w:val="000000" w:themeColor="text1"/>
          <w:u w:color="000000" w:themeColor="text1"/>
        </w:rPr>
        <w:t xml:space="preserve"> subsistence</w:t>
      </w:r>
      <w:bookmarkStart w:id="5" w:name="OCC1"/>
      <w:bookmarkEnd w:id="5"/>
      <w:r w:rsidR="00E90D25">
        <w:rPr>
          <w:color w:val="000000" w:themeColor="text1"/>
          <w:u w:color="000000" w:themeColor="text1"/>
        </w:rPr>
        <w:t xml:space="preserve"> </w:t>
      </w:r>
      <w:r w:rsidR="00E90D25" w:rsidRPr="00E90D25">
        <w:rPr>
          <w:color w:val="000000" w:themeColor="text1"/>
          <w:u w:color="000000" w:themeColor="text1"/>
        </w:rPr>
        <w:t>authorized by law for members of state boards, commissions, and committees</w:t>
      </w:r>
      <w:r w:rsidR="00BE03A5">
        <w:rPr>
          <w:color w:val="000000" w:themeColor="text1"/>
          <w:u w:color="000000" w:themeColor="text1"/>
        </w:rPr>
        <w:t>.</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(C)</w:t>
      </w:r>
      <w:r>
        <w:rPr>
          <w:color w:val="000000" w:themeColor="text1"/>
          <w:u w:color="000000" w:themeColor="text1"/>
        </w:rPr>
        <w:tab/>
      </w:r>
      <w:r w:rsidRPr="000427AC">
        <w:rPr>
          <w:color w:val="000000" w:themeColor="text1"/>
          <w:u w:color="000000" w:themeColor="text1"/>
        </w:rPr>
        <w:t xml:space="preserve">The membership of the </w:t>
      </w:r>
      <w:r w:rsidR="00C93AEB" w:rsidRPr="00C93AEB">
        <w:rPr>
          <w:color w:val="000000" w:themeColor="text1"/>
          <w:u w:color="000000" w:themeColor="text1"/>
        </w:rPr>
        <w:t>‘</w:t>
      </w:r>
      <w:r w:rsidRPr="000427AC">
        <w:rPr>
          <w:color w:val="000000" w:themeColor="text1"/>
          <w:u w:color="000000" w:themeColor="text1"/>
        </w:rPr>
        <w:t>Celebrate South Carolina 350</w:t>
      </w:r>
      <w:r w:rsidR="00C93AEB" w:rsidRPr="00C93AEB">
        <w:rPr>
          <w:color w:val="000000" w:themeColor="text1"/>
          <w:u w:color="000000" w:themeColor="text1"/>
        </w:rPr>
        <w:t>’</w:t>
      </w:r>
      <w:r w:rsidR="00BB0DC6">
        <w:rPr>
          <w:color w:val="000000" w:themeColor="text1"/>
          <w:u w:color="000000" w:themeColor="text1"/>
        </w:rPr>
        <w:t xml:space="preserve"> C</w:t>
      </w:r>
      <w:r w:rsidRPr="000427AC">
        <w:rPr>
          <w:color w:val="000000" w:themeColor="text1"/>
          <w:u w:color="000000" w:themeColor="text1"/>
        </w:rPr>
        <w:t>ommission shall include:</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427AC">
        <w:rPr>
          <w:color w:val="000000" w:themeColor="text1"/>
          <w:u w:color="000000" w:themeColor="text1"/>
        </w:rPr>
        <w:t>(1)</w:t>
      </w:r>
      <w:r>
        <w:rPr>
          <w:color w:val="000000" w:themeColor="text1"/>
          <w:u w:color="000000" w:themeColor="text1"/>
        </w:rPr>
        <w:tab/>
      </w:r>
      <w:r w:rsidRPr="000427AC">
        <w:rPr>
          <w:color w:val="000000" w:themeColor="text1"/>
          <w:u w:color="000000" w:themeColor="text1"/>
        </w:rPr>
        <w:t xml:space="preserve">a person appointed by the Governor who shall serve as the chair;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(2)</w:t>
      </w:r>
      <w:r>
        <w:rPr>
          <w:color w:val="000000" w:themeColor="text1"/>
          <w:u w:color="000000" w:themeColor="text1"/>
        </w:rPr>
        <w:tab/>
      </w:r>
      <w:r w:rsidRPr="000427AC">
        <w:rPr>
          <w:color w:val="000000" w:themeColor="text1"/>
          <w:u w:color="000000" w:themeColor="text1"/>
        </w:rPr>
        <w:t xml:space="preserve">a business leader appointed by the Governor;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(3)</w:t>
      </w:r>
      <w:r>
        <w:rPr>
          <w:color w:val="000000" w:themeColor="text1"/>
          <w:u w:color="000000" w:themeColor="text1"/>
        </w:rPr>
        <w:tab/>
      </w:r>
      <w:r w:rsidRPr="000427AC">
        <w:rPr>
          <w:color w:val="000000" w:themeColor="text1"/>
          <w:u w:color="000000" w:themeColor="text1"/>
        </w:rPr>
        <w:t xml:space="preserve">one member appointed by the President Pro Tempore of the Senate;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(4)</w:t>
      </w:r>
      <w:r>
        <w:rPr>
          <w:color w:val="000000" w:themeColor="text1"/>
          <w:u w:color="000000" w:themeColor="text1"/>
        </w:rPr>
        <w:tab/>
      </w:r>
      <w:r w:rsidRPr="000427AC">
        <w:rPr>
          <w:color w:val="000000" w:themeColor="text1"/>
          <w:u w:color="000000" w:themeColor="text1"/>
        </w:rPr>
        <w:t xml:space="preserve">one member appointed by the Speaker of the House of Representatives;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(5)</w:t>
      </w:r>
      <w:r>
        <w:rPr>
          <w:color w:val="000000" w:themeColor="text1"/>
          <w:u w:color="000000" w:themeColor="text1"/>
        </w:rPr>
        <w:tab/>
      </w:r>
      <w:r w:rsidRPr="000427AC">
        <w:rPr>
          <w:color w:val="000000" w:themeColor="text1"/>
          <w:u w:color="000000" w:themeColor="text1"/>
        </w:rPr>
        <w:t xml:space="preserve">the Secretary of Commerce or his designee;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(6)</w:t>
      </w:r>
      <w:r>
        <w:rPr>
          <w:color w:val="000000" w:themeColor="text1"/>
          <w:u w:color="000000" w:themeColor="text1"/>
        </w:rPr>
        <w:tab/>
      </w:r>
      <w:r w:rsidRPr="000427AC">
        <w:rPr>
          <w:color w:val="000000" w:themeColor="text1"/>
          <w:u w:color="000000" w:themeColor="text1"/>
        </w:rPr>
        <w:t>the Director of the South Carolina Department of Park</w:t>
      </w:r>
      <w:r w:rsidR="007173E8">
        <w:rPr>
          <w:color w:val="000000" w:themeColor="text1"/>
          <w:u w:color="000000" w:themeColor="text1"/>
        </w:rPr>
        <w:t xml:space="preserve">s, Recreation, and Tourism, or </w:t>
      </w:r>
      <w:r w:rsidRPr="000427AC">
        <w:rPr>
          <w:color w:val="000000" w:themeColor="text1"/>
          <w:u w:color="000000" w:themeColor="text1"/>
        </w:rPr>
        <w:t>his designee</w:t>
      </w:r>
      <w:r w:rsidR="007173E8">
        <w:rPr>
          <w:color w:val="000000" w:themeColor="text1"/>
          <w:u w:color="000000" w:themeColor="text1"/>
        </w:rPr>
        <w:t>;</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427AC">
        <w:rPr>
          <w:color w:val="000000" w:themeColor="text1"/>
          <w:u w:color="000000" w:themeColor="text1"/>
        </w:rPr>
        <w:t xml:space="preserve">the Mayor of Charleston or his designee;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(8)</w:t>
      </w:r>
      <w:r>
        <w:rPr>
          <w:color w:val="000000" w:themeColor="text1"/>
          <w:u w:color="000000" w:themeColor="text1"/>
        </w:rPr>
        <w:tab/>
      </w:r>
      <w:r w:rsidRPr="000427AC">
        <w:rPr>
          <w:color w:val="000000" w:themeColor="text1"/>
          <w:u w:color="000000" w:themeColor="text1"/>
        </w:rPr>
        <w:t xml:space="preserve">the </w:t>
      </w:r>
      <w:r w:rsidR="007173E8">
        <w:rPr>
          <w:color w:val="000000" w:themeColor="text1"/>
          <w:u w:color="000000" w:themeColor="text1"/>
        </w:rPr>
        <w:t>P</w:t>
      </w:r>
      <w:r w:rsidRPr="000427AC">
        <w:rPr>
          <w:color w:val="000000" w:themeColor="text1"/>
          <w:u w:color="000000" w:themeColor="text1"/>
        </w:rPr>
        <w:t>resident of the South Carolina Historical Society;</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(9)</w:t>
      </w:r>
      <w:r>
        <w:rPr>
          <w:color w:val="000000" w:themeColor="text1"/>
          <w:u w:color="000000" w:themeColor="text1"/>
        </w:rPr>
        <w:tab/>
      </w:r>
      <w:r w:rsidRPr="000427AC">
        <w:rPr>
          <w:color w:val="000000" w:themeColor="text1"/>
          <w:u w:color="000000" w:themeColor="text1"/>
        </w:rPr>
        <w:t>the Executive Director of the South Carolin</w:t>
      </w:r>
      <w:r w:rsidR="00546351">
        <w:rPr>
          <w:color w:val="000000" w:themeColor="text1"/>
          <w:u w:color="000000" w:themeColor="text1"/>
        </w:rPr>
        <w:t>a</w:t>
      </w:r>
      <w:r w:rsidRPr="000427AC">
        <w:rPr>
          <w:color w:val="000000" w:themeColor="text1"/>
          <w:u w:color="000000" w:themeColor="text1"/>
        </w:rPr>
        <w:t xml:space="preserve"> State Museum;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ab/>
        <w:t>(10)</w:t>
      </w:r>
      <w:r>
        <w:rPr>
          <w:color w:val="000000" w:themeColor="text1"/>
          <w:u w:color="000000" w:themeColor="text1"/>
        </w:rPr>
        <w:tab/>
      </w:r>
      <w:r w:rsidRPr="000427AC">
        <w:rPr>
          <w:color w:val="000000" w:themeColor="text1"/>
          <w:u w:color="000000" w:themeColor="text1"/>
        </w:rPr>
        <w:t xml:space="preserve">the State Regent for the Daughters of the American Revolution; </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0427AC">
        <w:rPr>
          <w:color w:val="000000" w:themeColor="text1"/>
          <w:u w:color="000000" w:themeColor="text1"/>
        </w:rPr>
        <w:t>the Governor General of the General Society of Colonial Wars for South Carolina</w:t>
      </w:r>
      <w:r w:rsidR="007173E8">
        <w:rPr>
          <w:color w:val="000000" w:themeColor="text1"/>
          <w:u w:color="000000" w:themeColor="text1"/>
        </w:rPr>
        <w:t>;</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(12)</w:t>
      </w:r>
      <w:r>
        <w:rPr>
          <w:color w:val="000000" w:themeColor="text1"/>
          <w:u w:color="000000" w:themeColor="text1"/>
        </w:rPr>
        <w:tab/>
      </w:r>
      <w:r w:rsidRPr="000427AC">
        <w:rPr>
          <w:color w:val="000000" w:themeColor="text1"/>
          <w:u w:color="000000" w:themeColor="text1"/>
        </w:rPr>
        <w:t xml:space="preserve">the President of the National Society of the Colonial Dames of America in the State </w:t>
      </w:r>
      <w:r w:rsidRPr="000427AC">
        <w:rPr>
          <w:color w:val="000000" w:themeColor="text1"/>
          <w:u w:color="000000" w:themeColor="text1"/>
        </w:rPr>
        <w:tab/>
        <w:t>of South Carolina; and</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7AC">
        <w:rPr>
          <w:color w:val="000000" w:themeColor="text1"/>
          <w:u w:color="000000" w:themeColor="text1"/>
        </w:rPr>
        <w:tab/>
      </w:r>
      <w:r>
        <w:rPr>
          <w:color w:val="000000" w:themeColor="text1"/>
          <w:u w:color="000000" w:themeColor="text1"/>
        </w:rPr>
        <w:tab/>
      </w:r>
      <w:r w:rsidRPr="000427AC">
        <w:rPr>
          <w:color w:val="000000" w:themeColor="text1"/>
          <w:u w:color="000000" w:themeColor="text1"/>
        </w:rPr>
        <w:t>(13)</w:t>
      </w:r>
      <w:r>
        <w:rPr>
          <w:color w:val="000000" w:themeColor="text1"/>
          <w:u w:color="000000" w:themeColor="text1"/>
        </w:rPr>
        <w:tab/>
      </w:r>
      <w:r w:rsidRPr="000427AC">
        <w:rPr>
          <w:color w:val="000000" w:themeColor="text1"/>
          <w:u w:color="000000" w:themeColor="text1"/>
        </w:rPr>
        <w:t>the Executive Director of the Avery Research Center for African</w:t>
      </w:r>
      <w:r w:rsidR="007173E8">
        <w:rPr>
          <w:color w:val="000000" w:themeColor="text1"/>
          <w:u w:color="000000" w:themeColor="text1"/>
        </w:rPr>
        <w:t>-</w:t>
      </w:r>
      <w:r w:rsidR="000960C0">
        <w:rPr>
          <w:color w:val="000000" w:themeColor="text1"/>
          <w:u w:color="000000" w:themeColor="text1"/>
        </w:rPr>
        <w:t xml:space="preserve">American History </w:t>
      </w:r>
      <w:r w:rsidRPr="000427AC">
        <w:rPr>
          <w:color w:val="000000" w:themeColor="text1"/>
          <w:u w:color="000000" w:themeColor="text1"/>
        </w:rPr>
        <w:t>and Culture.</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27AC">
        <w:rPr>
          <w:color w:val="000000" w:themeColor="text1"/>
          <w:u w:color="000000" w:themeColor="text1"/>
        </w:rPr>
        <w:t>(D)</w:t>
      </w:r>
      <w:r>
        <w:rPr>
          <w:color w:val="000000" w:themeColor="text1"/>
          <w:u w:color="000000" w:themeColor="text1"/>
        </w:rPr>
        <w:tab/>
      </w:r>
      <w:r w:rsidRPr="000427AC">
        <w:rPr>
          <w:color w:val="000000" w:themeColor="text1"/>
          <w:u w:color="000000" w:themeColor="text1"/>
        </w:rPr>
        <w:t xml:space="preserve">The </w:t>
      </w:r>
      <w:r w:rsidR="00C93AEB" w:rsidRPr="00C93AEB">
        <w:rPr>
          <w:color w:val="000000" w:themeColor="text1"/>
          <w:u w:color="000000" w:themeColor="text1"/>
        </w:rPr>
        <w:t>‘</w:t>
      </w:r>
      <w:r w:rsidRPr="000427AC">
        <w:rPr>
          <w:color w:val="000000" w:themeColor="text1"/>
          <w:u w:color="000000" w:themeColor="text1"/>
        </w:rPr>
        <w:t>Celebrate South Carolina 350</w:t>
      </w:r>
      <w:r w:rsidR="00C93AEB" w:rsidRPr="00C93AEB">
        <w:rPr>
          <w:color w:val="000000" w:themeColor="text1"/>
          <w:u w:color="000000" w:themeColor="text1"/>
        </w:rPr>
        <w:t>’</w:t>
      </w:r>
      <w:r w:rsidRPr="000427AC">
        <w:rPr>
          <w:color w:val="000000" w:themeColor="text1"/>
          <w:u w:color="000000" w:themeColor="text1"/>
        </w:rPr>
        <w:t xml:space="preserve"> </w:t>
      </w:r>
      <w:r w:rsidR="00BB0DC6">
        <w:rPr>
          <w:color w:val="000000" w:themeColor="text1"/>
          <w:u w:color="000000" w:themeColor="text1"/>
        </w:rPr>
        <w:t>C</w:t>
      </w:r>
      <w:r w:rsidRPr="000427AC">
        <w:rPr>
          <w:color w:val="000000" w:themeColor="text1"/>
          <w:u w:color="000000" w:themeColor="text1"/>
        </w:rPr>
        <w:t xml:space="preserve">ommission </w:t>
      </w:r>
      <w:r w:rsidR="00BB0DC6">
        <w:rPr>
          <w:color w:val="000000" w:themeColor="text1"/>
          <w:u w:color="000000" w:themeColor="text1"/>
        </w:rPr>
        <w:t>is</w:t>
      </w:r>
      <w:r w:rsidRPr="000427AC">
        <w:rPr>
          <w:color w:val="000000" w:themeColor="text1"/>
          <w:u w:color="000000" w:themeColor="text1"/>
        </w:rPr>
        <w:t xml:space="preserve"> dissolved on May 1, 2020.”</w:t>
      </w:r>
    </w:p>
    <w:p w:rsidR="00880B45" w:rsidRPr="000427AC"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000" w:rsidRDefault="00880B45" w:rsidP="0088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427AC">
        <w:rPr>
          <w:color w:val="000000" w:themeColor="text1"/>
          <w:u w:color="000000" w:themeColor="text1"/>
        </w:rPr>
        <w:t>This act takes effect upon approval by the Governor and is repealed on May 1, 2020.</w:t>
      </w:r>
    </w:p>
    <w:p w:rsidR="0049045C" w:rsidRDefault="00C93AEB" w:rsidP="00096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A16" w:rsidRDefault="00C62A16" w:rsidP="00C62A16">
      <w:pPr>
        <w:suppressAutoHyphens/>
      </w:pPr>
    </w:p>
    <w:sectPr w:rsidR="00C62A16" w:rsidSect="00C62A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000" w:rsidRDefault="00733000" w:rsidP="009F0C77">
      <w:r>
        <w:separator/>
      </w:r>
    </w:p>
  </w:endnote>
  <w:endnote w:type="continuationSeparator" w:id="0">
    <w:p w:rsidR="00733000" w:rsidRDefault="007330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6C5FD8-E3BD-44CE-AA48-79188AFDB4FA}"/>
    <w:embedBold r:id="rId2" w:fontKey="{A23CF474-8212-4917-A05E-411A29AECA9B}"/>
  </w:font>
  <w:font w:name="Calibri">
    <w:panose1 w:val="020F0502020204030204"/>
    <w:charset w:val="00"/>
    <w:family w:val="swiss"/>
    <w:pitch w:val="variable"/>
    <w:sig w:usb0="E00002FF" w:usb1="4000ACFF" w:usb2="00000001" w:usb3="00000000" w:csb0="0000019F" w:csb1="00000000"/>
    <w:embedRegular r:id="rId3" w:fontKey="{4E1E812E-9E61-4A76-8A2B-33A89090DC2E}"/>
  </w:font>
  <w:font w:name="Segoe UI">
    <w:panose1 w:val="020B0502040204020203"/>
    <w:charset w:val="00"/>
    <w:family w:val="swiss"/>
    <w:pitch w:val="variable"/>
    <w:sig w:usb0="E10022FF" w:usb1="C000E47F" w:usb2="00000029" w:usb3="00000000" w:csb0="000001DF" w:csb1="00000000"/>
    <w:embedRegular r:id="rId4" w:fontKey="{61F77E52-5609-4461-AFDE-3BD88185B33A}"/>
  </w:font>
  <w:font w:name="Cambria">
    <w:panose1 w:val="02040503050406030204"/>
    <w:charset w:val="00"/>
    <w:family w:val="roman"/>
    <w:pitch w:val="variable"/>
    <w:sig w:usb0="E00002FF" w:usb1="400004FF" w:usb2="00000000" w:usb3="00000000" w:csb0="0000019F" w:csb1="00000000"/>
    <w:embedRegular r:id="rId5" w:fontKey="{4CB95835-D0F8-4A24-B8ED-86D2E8B386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5C" w:rsidRPr="00C62A16" w:rsidRDefault="00C62A16" w:rsidP="00C62A16">
    <w:pPr>
      <w:pStyle w:val="Footer"/>
      <w:tabs>
        <w:tab w:val="clear" w:pos="4680"/>
        <w:tab w:val="clear" w:pos="9360"/>
        <w:tab w:val="center" w:pos="2995"/>
      </w:tabs>
      <w:spacing w:before="120"/>
    </w:pPr>
    <w:r>
      <w:t>[4842]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000" w:rsidRDefault="00733000" w:rsidP="009F0C77">
      <w:r>
        <w:separator/>
      </w:r>
    </w:p>
  </w:footnote>
  <w:footnote w:type="continuationSeparator" w:id="0">
    <w:p w:rsidR="00733000" w:rsidRDefault="007330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6"/>
    <w:docVar w:name="CoverBillType" w:val="b"/>
    <w:docVar w:name="docpath" w:val="L:\Council\bills\NBD\11195CZ16.DOCX"/>
    <w:docVar w:name="dvBillNumber" w:val="4842"/>
    <w:docVar w:name="dvBillNumberPrefix" w:val="H. "/>
    <w:docVar w:name="dvOriginalBody" w:val="House"/>
    <w:docVar w:name="dvSteno" w:val="NBD"/>
    <w:docVar w:name="NameofBody" w:val="h"/>
    <w:docVar w:name="vgroup2" w:val="Council"/>
  </w:docVars>
  <w:rsids>
    <w:rsidRoot w:val="00733000"/>
    <w:rsid w:val="00011869"/>
    <w:rsid w:val="00015CD6"/>
    <w:rsid w:val="000960C0"/>
    <w:rsid w:val="000D0F4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45C"/>
    <w:rsid w:val="004E7D54"/>
    <w:rsid w:val="005273C6"/>
    <w:rsid w:val="00530A69"/>
    <w:rsid w:val="00545593"/>
    <w:rsid w:val="00546351"/>
    <w:rsid w:val="00577C6C"/>
    <w:rsid w:val="005C2FE2"/>
    <w:rsid w:val="005D33C8"/>
    <w:rsid w:val="005E2BC9"/>
    <w:rsid w:val="00605102"/>
    <w:rsid w:val="006215AA"/>
    <w:rsid w:val="006913C9"/>
    <w:rsid w:val="0069470D"/>
    <w:rsid w:val="006F5D36"/>
    <w:rsid w:val="007173E8"/>
    <w:rsid w:val="00733000"/>
    <w:rsid w:val="00734F00"/>
    <w:rsid w:val="007A70AE"/>
    <w:rsid w:val="008362E8"/>
    <w:rsid w:val="00880B45"/>
    <w:rsid w:val="008A1768"/>
    <w:rsid w:val="008F0F33"/>
    <w:rsid w:val="008F4429"/>
    <w:rsid w:val="0094021A"/>
    <w:rsid w:val="009B44AF"/>
    <w:rsid w:val="009C2E0D"/>
    <w:rsid w:val="009C6A0B"/>
    <w:rsid w:val="009D3022"/>
    <w:rsid w:val="009F0C77"/>
    <w:rsid w:val="009F4DD1"/>
    <w:rsid w:val="00A41684"/>
    <w:rsid w:val="00A64E80"/>
    <w:rsid w:val="00A72BCD"/>
    <w:rsid w:val="00A741D9"/>
    <w:rsid w:val="00A833AB"/>
    <w:rsid w:val="00A9741D"/>
    <w:rsid w:val="00AD4B17"/>
    <w:rsid w:val="00B412D4"/>
    <w:rsid w:val="00BB0DC6"/>
    <w:rsid w:val="00BD72AF"/>
    <w:rsid w:val="00BE03A5"/>
    <w:rsid w:val="00BE3C22"/>
    <w:rsid w:val="00C0345E"/>
    <w:rsid w:val="00C3483A"/>
    <w:rsid w:val="00C62A16"/>
    <w:rsid w:val="00C74E9D"/>
    <w:rsid w:val="00C82FD3"/>
    <w:rsid w:val="00C92819"/>
    <w:rsid w:val="00C93AEB"/>
    <w:rsid w:val="00CC6B7B"/>
    <w:rsid w:val="00CD2089"/>
    <w:rsid w:val="00D73A67"/>
    <w:rsid w:val="00D970A9"/>
    <w:rsid w:val="00DF3845"/>
    <w:rsid w:val="00E41911"/>
    <w:rsid w:val="00E90D25"/>
    <w:rsid w:val="00E92EEF"/>
    <w:rsid w:val="00EF2368"/>
    <w:rsid w:val="00F24442"/>
    <w:rsid w:val="00F50AE3"/>
    <w:rsid w:val="00F656BA"/>
    <w:rsid w:val="00F67CF1"/>
    <w:rsid w:val="00F840F0"/>
    <w:rsid w:val="00FB0D0D"/>
    <w:rsid w:val="00FB43B4"/>
    <w:rsid w:val="00FC43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01CCF-F087-45C6-8475-8D20A26B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A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A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03678-E55B-401B-981A-BB9BC4EA1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F7CF2C5.dotm</Template>
  <TotalTime>0</TotalTime>
  <Pages>2</Pages>
  <Words>405</Words>
  <Characters>2075</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4842 Text of Previous Version (Feb. 4, 2016) - South Carolina Legislature Online</dc:title>
  <dc:creator>%USERNAME%</dc:creator>
  <cp:lastModifiedBy>N Cumfer</cp:lastModifiedBy>
  <cp:revision>2</cp:revision>
  <cp:lastPrinted>2016-02-03T16:05:00Z</cp:lastPrinted>
  <dcterms:created xsi:type="dcterms:W3CDTF">2016-02-04T15:54:00Z</dcterms:created>
  <dcterms:modified xsi:type="dcterms:W3CDTF">2016-02-04T15:54:00Z</dcterms:modified>
</cp:coreProperties>
</file>