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DC1" w:rsidRDefault="0047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6F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MEANINGFUL CONTRIBUTION AND SUPPORT PROVIDED BY EDENS LANDMARK PARTNERS TO THOSE IN NEED DURING THE FLOODS OF 2015 THAT ROCKED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B7F" w:rsidRDefault="00CC6F3B"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2B7F">
        <w:t xml:space="preserve">it is altogether fitting and proper that the members of the South Carolina House of Representatives should pause in their deliberations to recognize businesses like Edens Landmark Partners, whose substantial donation to the community provided a staging area for the South Carolina Emergency Management Team; and  </w:t>
      </w:r>
    </w:p>
    <w:p w:rsidR="00AF2B7F"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7F"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the catastrophic floods that devastated the State in October 2015, many citizens suffered unimaginable loss, and others sought ways to share the burden in whatever way possible; and</w:t>
      </w:r>
    </w:p>
    <w:p w:rsidR="00AF2B7F"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7F"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5168E">
        <w:t xml:space="preserve">Edens Landmark Partners donated the </w:t>
      </w:r>
      <w:r w:rsidR="00353031">
        <w:t xml:space="preserve">use of a </w:t>
      </w:r>
      <w:r w:rsidR="0075168E">
        <w:t xml:space="preserve">parking lot </w:t>
      </w:r>
      <w:r w:rsidR="00353031">
        <w:t xml:space="preserve">strategically located </w:t>
      </w:r>
      <w:r w:rsidR="0075168E">
        <w:t xml:space="preserve">at 3700 Forest Drive on the corner of Beltline Boulevard and Forest Drive where the South Carolina Emergency Management Team </w:t>
      </w:r>
      <w:r w:rsidR="00353031">
        <w:t>distributed water and supplies; and</w:t>
      </w:r>
    </w:p>
    <w:p w:rsidR="00AF2B7F"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7F" w:rsidRDefault="00353031"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always prepared to offer</w:t>
      </w:r>
      <w:r w:rsidR="00AF2B7F">
        <w:t xml:space="preserve"> a</w:t>
      </w:r>
      <w:r>
        <w:t>ssistance</w:t>
      </w:r>
      <w:r w:rsidR="00AF2B7F">
        <w:t xml:space="preserve"> to the community when a need arises, Edens Landmark Partners provided </w:t>
      </w:r>
      <w:r>
        <w:t>this</w:t>
      </w:r>
      <w:r w:rsidR="00AF2B7F">
        <w:t xml:space="preserve"> </w:t>
      </w:r>
      <w:r w:rsidR="0075168E">
        <w:t xml:space="preserve">prominent and </w:t>
      </w:r>
      <w:r>
        <w:t>secure</w:t>
      </w:r>
      <w:r w:rsidR="0075168E">
        <w:t xml:space="preserve"> staging area for several weeks where </w:t>
      </w:r>
      <w:r w:rsidR="00AF2B7F">
        <w:t xml:space="preserve">victims of the flood and the volunteers of the cleanup </w:t>
      </w:r>
      <w:r w:rsidR="0075168E">
        <w:t>could receive safe drinking water and necessary supplies</w:t>
      </w:r>
      <w:r w:rsidR="00AF2B7F">
        <w:t>; and</w:t>
      </w:r>
    </w:p>
    <w:p w:rsidR="00AF2B7F"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3B"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value the commitment and dedication of Edens Landmark Partners to the Midlands and </w:t>
      </w:r>
      <w:r w:rsidR="00353031">
        <w:t>commend</w:t>
      </w:r>
      <w:r>
        <w:t xml:space="preserve"> the significant role of the </w:t>
      </w:r>
      <w:r w:rsidR="00DD39DE">
        <w:t>company</w:t>
      </w:r>
      <w:r>
        <w:t xml:space="preserve"> during the floods of 2015</w:t>
      </w:r>
      <w:r w:rsidR="00CC6F3B">
        <w:t>.  Now, therefore,</w:t>
      </w:r>
    </w:p>
    <w:p w:rsidR="00CC6F3B" w:rsidRDefault="00CC6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3B" w:rsidRDefault="00CC6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CC6F3B" w:rsidRDefault="00CC6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3B" w:rsidRDefault="00CC6F3B" w:rsidP="0047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5168E">
        <w:t xml:space="preserve"> </w:t>
      </w:r>
      <w:r w:rsidR="00C820F7">
        <w:t xml:space="preserve">the members of the South Carolina House of Representatives, by this resolution, </w:t>
      </w:r>
      <w:r w:rsidR="0075168E">
        <w:t>recognize and honor the meaningful contribution and support provided by Edens Landmark Partners to those in need during the floods of 2015 that rocked the Palmetto State.</w:t>
      </w:r>
    </w:p>
    <w:p w:rsidR="00CC6F3B" w:rsidRDefault="00CC6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3B" w:rsidRDefault="00CC6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820F7">
        <w:t>present</w:t>
      </w:r>
      <w:r>
        <w:t>ed to</w:t>
      </w:r>
      <w:r w:rsidR="00C820F7">
        <w:t xml:space="preserve"> Edens Landmark Partners.</w:t>
      </w:r>
    </w:p>
    <w:p w:rsidR="005B237D" w:rsidRDefault="000C14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5DC1" w:rsidRDefault="00475DC1" w:rsidP="00475DC1">
      <w:pPr>
        <w:suppressAutoHyphens/>
      </w:pPr>
    </w:p>
    <w:sectPr w:rsidR="00475DC1" w:rsidSect="00475D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031" w:rsidRDefault="00353031" w:rsidP="009F0C77">
      <w:r>
        <w:separator/>
      </w:r>
    </w:p>
  </w:endnote>
  <w:endnote w:type="continuationSeparator" w:id="0">
    <w:p w:rsidR="00353031" w:rsidRDefault="003530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37D217-8326-4DA7-9A87-EED9AD7F84CC}"/>
    <w:embedBold r:id="rId2" w:fontKey="{93D8A54C-DD62-4C2A-A276-B7CD9BB6EAD2}"/>
  </w:font>
  <w:font w:name="Calibri">
    <w:panose1 w:val="020F0502020204030204"/>
    <w:charset w:val="00"/>
    <w:family w:val="swiss"/>
    <w:pitch w:val="variable"/>
    <w:sig w:usb0="E00002FF" w:usb1="4000ACFF" w:usb2="00000001" w:usb3="00000000" w:csb0="0000019F" w:csb1="00000000"/>
    <w:embedRegular r:id="rId3" w:fontKey="{D753A7B8-DCB7-484A-83F5-BABCE5E34262}"/>
  </w:font>
  <w:font w:name="Segoe UI">
    <w:panose1 w:val="020B0502040204020203"/>
    <w:charset w:val="00"/>
    <w:family w:val="swiss"/>
    <w:pitch w:val="variable"/>
    <w:sig w:usb0="E10022FF" w:usb1="C000E47F" w:usb2="00000029" w:usb3="00000000" w:csb0="000001DF" w:csb1="00000000"/>
    <w:embedRegular r:id="rId4" w:fontKey="{22CACD88-0E31-416F-BCDE-6A35EE8E6630}"/>
  </w:font>
  <w:font w:name="Cambria">
    <w:panose1 w:val="02040503050406030204"/>
    <w:charset w:val="00"/>
    <w:family w:val="roman"/>
    <w:pitch w:val="variable"/>
    <w:sig w:usb0="E00002FF" w:usb1="400004FF" w:usb2="00000000" w:usb3="00000000" w:csb0="0000019F" w:csb1="00000000"/>
    <w:embedRegular r:id="rId5" w:fontKey="{2F84BA01-3159-4626-A00A-016D6A8E4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37D" w:rsidRPr="00475DC1" w:rsidRDefault="00475DC1" w:rsidP="00475DC1">
    <w:pPr>
      <w:pStyle w:val="Footer"/>
      <w:tabs>
        <w:tab w:val="clear" w:pos="4680"/>
        <w:tab w:val="clear" w:pos="9360"/>
        <w:tab w:val="center" w:pos="2995"/>
      </w:tabs>
      <w:spacing w:before="120"/>
    </w:pPr>
    <w:r>
      <w:t>[4870]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031" w:rsidRDefault="00353031" w:rsidP="009F0C77">
      <w:r>
        <w:separator/>
      </w:r>
    </w:p>
  </w:footnote>
  <w:footnote w:type="continuationSeparator" w:id="0">
    <w:p w:rsidR="00353031" w:rsidRDefault="003530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0SA16"/>
    <w:docVar w:name="CoverBillType" w:val="r"/>
    <w:docVar w:name="docpath" w:val="L:\Council\bills\GM\24610SA16.DOCX"/>
    <w:docVar w:name="dvBillNumber" w:val="4870"/>
    <w:docVar w:name="dvBillNumberPrefix" w:val="H. "/>
    <w:docVar w:name="dvOriginalBody" w:val="House"/>
    <w:docVar w:name="dvSteno" w:val="GM"/>
    <w:docVar w:name="NameofBody" w:val="h"/>
    <w:docVar w:name="vgroup2" w:val="Council"/>
  </w:docVars>
  <w:rsids>
    <w:rsidRoot w:val="00CC6F3B"/>
    <w:rsid w:val="00011869"/>
    <w:rsid w:val="00015CD6"/>
    <w:rsid w:val="000C141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0215"/>
    <w:rsid w:val="002E5912"/>
    <w:rsid w:val="00301B21"/>
    <w:rsid w:val="00325348"/>
    <w:rsid w:val="0032732C"/>
    <w:rsid w:val="00336AD0"/>
    <w:rsid w:val="00353031"/>
    <w:rsid w:val="0037079A"/>
    <w:rsid w:val="003C4DAB"/>
    <w:rsid w:val="003D01E8"/>
    <w:rsid w:val="003E5288"/>
    <w:rsid w:val="003F6D79"/>
    <w:rsid w:val="0041760A"/>
    <w:rsid w:val="00417C01"/>
    <w:rsid w:val="004403BD"/>
    <w:rsid w:val="00461441"/>
    <w:rsid w:val="00475DC1"/>
    <w:rsid w:val="004809EE"/>
    <w:rsid w:val="004E7D54"/>
    <w:rsid w:val="005273C6"/>
    <w:rsid w:val="00530A69"/>
    <w:rsid w:val="00545593"/>
    <w:rsid w:val="00577C6C"/>
    <w:rsid w:val="005B237D"/>
    <w:rsid w:val="005C2FE2"/>
    <w:rsid w:val="005E2BC9"/>
    <w:rsid w:val="00605102"/>
    <w:rsid w:val="006215AA"/>
    <w:rsid w:val="006913C9"/>
    <w:rsid w:val="0069470D"/>
    <w:rsid w:val="00734F00"/>
    <w:rsid w:val="0075168E"/>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0400"/>
    <w:rsid w:val="00A833AB"/>
    <w:rsid w:val="00A9741D"/>
    <w:rsid w:val="00AD4B17"/>
    <w:rsid w:val="00AF2B7F"/>
    <w:rsid w:val="00B412D4"/>
    <w:rsid w:val="00BE3C22"/>
    <w:rsid w:val="00C0345E"/>
    <w:rsid w:val="00C3483A"/>
    <w:rsid w:val="00C74E9D"/>
    <w:rsid w:val="00C820F7"/>
    <w:rsid w:val="00C82FD3"/>
    <w:rsid w:val="00C92819"/>
    <w:rsid w:val="00CC6B7B"/>
    <w:rsid w:val="00CC6F3B"/>
    <w:rsid w:val="00CD2089"/>
    <w:rsid w:val="00D73A67"/>
    <w:rsid w:val="00D970A9"/>
    <w:rsid w:val="00DD39DE"/>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C86F26-3EA0-49F3-8046-8D4F6FF0B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30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0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C8F1A-DF95-4470-87AD-DAF15CCC6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1877CE73.dotm</Template>
  <TotalTime>0</TotalTime>
  <Pages>2</Pages>
  <Words>298</Words>
  <Characters>1615</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4870 Text of Previous Version (Feb. 10, 2016) - South Carolina Legislature Online</dc:title>
  <dc:creator>Gail Pinckney Moore</dc:creator>
  <cp:lastModifiedBy>N Cumfer</cp:lastModifiedBy>
  <cp:revision>2</cp:revision>
  <cp:lastPrinted>2016-02-09T18:12:00Z</cp:lastPrinted>
  <dcterms:created xsi:type="dcterms:W3CDTF">2016-02-10T16:57:00Z</dcterms:created>
  <dcterms:modified xsi:type="dcterms:W3CDTF">2016-02-10T16:57:00Z</dcterms:modified>
</cp:coreProperties>
</file>