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820" w:rsidRDefault="00624F16"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24F16" w:rsidRDefault="00624F16"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2016</w:t>
      </w:r>
    </w:p>
    <w:p w:rsidR="00624F16" w:rsidRDefault="00624F16"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16" w:rsidRPr="00624F16" w:rsidRDefault="00624F16" w:rsidP="00624F16">
      <w:pPr>
        <w:tabs>
          <w:tab w:val="right" w:pos="5933"/>
        </w:tabs>
        <w:suppressAutoHyphens/>
      </w:pPr>
      <w:r>
        <w:tab/>
      </w:r>
      <w:r>
        <w:rPr>
          <w:b/>
          <w:sz w:val="36"/>
        </w:rPr>
        <w:t>H. 4929</w:t>
      </w:r>
    </w:p>
    <w:p w:rsidR="00624F16" w:rsidRDefault="00624F16"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16" w:rsidRDefault="00624F16"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E61C8">
        <w:t>Reps. Crosby, Daning, Jefferson, Merrill, Rivers and Southard</w:t>
      </w:r>
    </w:p>
    <w:p w:rsidR="00624F16" w:rsidRDefault="00624F16"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16" w:rsidRDefault="00624F16"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4/6/16--S.</w:t>
      </w:r>
    </w:p>
    <w:p w:rsidR="00624F16" w:rsidRDefault="00624F16"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624F16" w:rsidRPr="00624F16" w:rsidRDefault="00624F16" w:rsidP="0062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4F16" w:rsidRDefault="00624F16"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16" w:rsidRPr="00624F16" w:rsidRDefault="00624F16" w:rsidP="0062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624F16" w:rsidRDefault="00624F16"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4929) to request that the Department of Transportation name the portion of highway in Berkeley County from the intersection of N.A.D. Road and Goose Creek Road, etc., respectfully</w:t>
      </w:r>
    </w:p>
    <w:p w:rsidR="00624F16" w:rsidRPr="00624F16" w:rsidRDefault="00624F16" w:rsidP="0062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24F16" w:rsidRDefault="00624F16"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24F16" w:rsidRDefault="00624F16"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16" w:rsidRDefault="00624F16"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624F16" w:rsidRPr="00624F16" w:rsidRDefault="00624F16" w:rsidP="0062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4F16" w:rsidRDefault="00624F16"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4F16" w:rsidSect="007948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515A" w:rsidRDefault="00C7515A"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D25A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HIGHWAY IN BERKELEY COUNTY FROM THE INTERSECTION</w:t>
      </w:r>
      <w:r w:rsidR="00794820">
        <w:t xml:space="preserve"> OF N.A.D. ROAD AND GOOSE CREEK</w:t>
      </w:r>
      <w:r>
        <w:t xml:space="preserve"> ROAD TO THE INTERSECTION  OF OLD STATE ROAD AND RED BANK ROAD “M.C. CANNON MEMORIAL HIGHWAY” AND ERECT APPROPRIATE MARKERS OR SIGNAGE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0658"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0658">
        <w:t>Retired Berkeley County Sheriff Matthew Cleveland “M</w:t>
      </w:r>
      <w:r>
        <w:t>.</w:t>
      </w:r>
      <w:r w:rsidR="00530658">
        <w:t>C.” Cannon, Jr.</w:t>
      </w:r>
      <w:r w:rsidR="0038656A">
        <w:t>,</w:t>
      </w:r>
      <w:r w:rsidR="00530658">
        <w:t xml:space="preserve"> was born </w:t>
      </w:r>
      <w:r w:rsidR="00B41956">
        <w:t xml:space="preserve">on </w:t>
      </w:r>
      <w:r w:rsidR="00530658">
        <w:t xml:space="preserve">July 2, 1925, </w:t>
      </w:r>
      <w:r w:rsidR="00EA356F">
        <w:t xml:space="preserve">in Goose Creek </w:t>
      </w:r>
      <w:r w:rsidR="00D36D65">
        <w:t xml:space="preserve"> </w:t>
      </w:r>
      <w:r w:rsidR="00530658">
        <w:t>and died on July 11, 2010; and</w:t>
      </w:r>
    </w:p>
    <w:p w:rsidR="007F6EED" w:rsidRDefault="007F6E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EED" w:rsidRDefault="007F6E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Matthew C. Cannon, Sr., and Alberta Claire Brown Cannon; and</w:t>
      </w:r>
    </w:p>
    <w:p w:rsidR="00530658"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658"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Sheriff Cannon was survived by his wife Aileen Forte Cannon and</w:t>
      </w:r>
      <w:r w:rsidR="00FD25AA">
        <w:t xml:space="preserve"> </w:t>
      </w:r>
      <w:r>
        <w:t xml:space="preserve">two daughters, two sons, three stepsons, and a host of other relatives; and </w:t>
      </w:r>
    </w:p>
    <w:p w:rsidR="00530658"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C0"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United States Navy veteran, served as a Berkeley County Magistrate for  thirty</w:t>
      </w:r>
      <w:r w:rsidR="007433C0">
        <w:noBreakHyphen/>
      </w:r>
      <w:r>
        <w:t>four years, and was a former Chairman of the Board and member of the</w:t>
      </w:r>
      <w:r w:rsidR="007433C0">
        <w:t xml:space="preserve"> </w:t>
      </w:r>
      <w:r>
        <w:t>board of Berkeley Electric Cooperative for over fifty years</w:t>
      </w:r>
      <w:r w:rsidR="007433C0">
        <w:t xml:space="preserve">; and </w:t>
      </w: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life member of the American Legion, the Sheriff</w:t>
      </w:r>
      <w:r w:rsidRPr="007433C0">
        <w:t>’</w:t>
      </w:r>
      <w:r>
        <w:t xml:space="preserve">s Association, and a member of the Fraternal Order of Police; and </w:t>
      </w: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faithful member of Smyrna United Methodist Church who enjoyed farming and horseback riding; and </w:t>
      </w: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AA"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remember the life and service of this great son of South Carolina by having a portion of highway </w:t>
      </w:r>
      <w:r w:rsidR="00B41956">
        <w:t xml:space="preserve">in Berkeley County </w:t>
      </w:r>
      <w:r>
        <w:t xml:space="preserve">named in his honor. </w:t>
      </w:r>
      <w:r w:rsidR="00FD25AA">
        <w:t xml:space="preserve">Now, therefore, </w:t>
      </w: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433C0">
        <w:t xml:space="preserve"> the members of the General Assembly request that the Department of Transportation name the portion of highway in Berkeley County from the intersection of N.A.D. Road and Goose Creek Road t</w:t>
      </w:r>
      <w:r w:rsidR="007F6EED">
        <w:t>o</w:t>
      </w:r>
      <w:r w:rsidR="007433C0">
        <w:t xml:space="preserve"> the intersection of Old State Road and Red Bank Road “M.C. Cannon Memorial Highway” and erect appropriate markers or signage along this portion of highway that contain this designation.</w:t>
      </w: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433C0">
        <w:t xml:space="preserve"> the Department of Transportation.</w:t>
      </w:r>
    </w:p>
    <w:p w:rsidR="00BC366E" w:rsidRDefault="007433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73B6" w:rsidRDefault="006173B6" w:rsidP="006173B6">
      <w:pPr>
        <w:suppressAutoHyphens/>
      </w:pPr>
    </w:p>
    <w:sectPr w:rsidR="006173B6" w:rsidSect="007948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3C0" w:rsidRDefault="007433C0" w:rsidP="009F0C77">
      <w:r>
        <w:separator/>
      </w:r>
    </w:p>
  </w:endnote>
  <w:endnote w:type="continuationSeparator" w:id="0">
    <w:p w:rsidR="007433C0" w:rsidRDefault="007433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79A05F-4BF7-4338-9780-028AE314B86D}"/>
    <w:embedBold r:id="rId2" w:fontKey="{32D97947-E183-4FE8-AB2C-E2FF8DF3F99C}"/>
  </w:font>
  <w:font w:name="Calibri">
    <w:panose1 w:val="020F0502020204030204"/>
    <w:charset w:val="00"/>
    <w:family w:val="swiss"/>
    <w:pitch w:val="variable"/>
    <w:sig w:usb0="E00002FF" w:usb1="4000ACFF" w:usb2="00000001" w:usb3="00000000" w:csb0="0000019F" w:csb1="00000000"/>
    <w:embedRegular r:id="rId3" w:fontKey="{A02363CF-C0EE-46ED-8D48-E8497C6210C2}"/>
  </w:font>
  <w:font w:name="Segoe UI">
    <w:panose1 w:val="020B0502040204020203"/>
    <w:charset w:val="00"/>
    <w:family w:val="swiss"/>
    <w:pitch w:val="variable"/>
    <w:sig w:usb0="E10022FF" w:usb1="C000E47F" w:usb2="00000029" w:usb3="00000000" w:csb0="000001DF" w:csb1="00000000"/>
    <w:embedRegular r:id="rId4" w:fontKey="{00A8E3D5-899F-43BF-8ACC-7B19D0D77206}"/>
  </w:font>
  <w:font w:name="Cambria">
    <w:panose1 w:val="02040503050406030204"/>
    <w:charset w:val="00"/>
    <w:family w:val="roman"/>
    <w:pitch w:val="variable"/>
    <w:sig w:usb0="E00002FF" w:usb1="400004FF" w:usb2="00000000" w:usb3="00000000" w:csb0="0000019F" w:csb1="00000000"/>
    <w:embedRegular r:id="rId5" w:fontKey="{38930DEE-EDB1-4AAC-9136-1E5A91B48A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0AB" w:rsidRPr="00C7515A" w:rsidRDefault="00C7515A" w:rsidP="00C7515A">
    <w:pPr>
      <w:pStyle w:val="Footer"/>
      <w:tabs>
        <w:tab w:val="clear" w:pos="4680"/>
        <w:tab w:val="clear" w:pos="9360"/>
        <w:tab w:val="center" w:pos="2995"/>
      </w:tabs>
      <w:spacing w:before="120"/>
    </w:pPr>
    <w:r>
      <w:t>[4929</w:t>
    </w:r>
    <w:r w:rsidR="00794820">
      <w:t>-</w:t>
    </w:r>
    <w:r w:rsidR="00794820">
      <w:fldChar w:fldCharType="begin"/>
    </w:r>
    <w:r w:rsidR="00794820">
      <w:instrText xml:space="preserve"> PAGE  \* MERGEFORMAT </w:instrText>
    </w:r>
    <w:r w:rsidR="00794820">
      <w:fldChar w:fldCharType="separate"/>
    </w:r>
    <w:r w:rsidR="005F2F05">
      <w:rPr>
        <w:noProof/>
      </w:rPr>
      <w:t>1</w:t>
    </w:r>
    <w:r w:rsidR="00794820">
      <w:fldChar w:fldCharType="end"/>
    </w:r>
    <w:r w:rsidR="007948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820" w:rsidRPr="00C7515A" w:rsidRDefault="00794820" w:rsidP="00C7515A">
    <w:pPr>
      <w:pStyle w:val="Footer"/>
      <w:tabs>
        <w:tab w:val="clear" w:pos="4680"/>
        <w:tab w:val="clear" w:pos="9360"/>
        <w:tab w:val="center" w:pos="2995"/>
      </w:tabs>
      <w:spacing w:before="120"/>
    </w:pPr>
    <w:r>
      <w:t>[4929]</w:t>
    </w:r>
    <w:r>
      <w:tab/>
    </w:r>
    <w:r>
      <w:fldChar w:fldCharType="begin"/>
    </w:r>
    <w:r>
      <w:instrText xml:space="preserve"> PAGE  \* MERGEFORMAT </w:instrText>
    </w:r>
    <w:r>
      <w:fldChar w:fldCharType="separate"/>
    </w:r>
    <w:r w:rsidR="006173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3C0" w:rsidRDefault="007433C0" w:rsidP="009F0C77">
      <w:r>
        <w:separator/>
      </w:r>
    </w:p>
  </w:footnote>
  <w:footnote w:type="continuationSeparator" w:id="0">
    <w:p w:rsidR="007433C0" w:rsidRDefault="007433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8CM16"/>
    <w:docVar w:name="CoverBillType" w:val="c"/>
    <w:docVar w:name="docpath" w:val="L:\Council\bills\GT\5068CM16.DOCX"/>
    <w:docVar w:name="dvBillNumber" w:val="4929"/>
    <w:docVar w:name="dvBillNumberPrefix" w:val="H. "/>
    <w:docVar w:name="dvOriginalBody" w:val="House"/>
    <w:docVar w:name="dvSteno" w:val="GT"/>
    <w:docVar w:name="NameofBody" w:val="h"/>
    <w:docVar w:name="vgroup2" w:val="Council"/>
  </w:docVars>
  <w:rsids>
    <w:rsidRoot w:val="00FD25AA"/>
    <w:rsid w:val="00011869"/>
    <w:rsid w:val="00015CD6"/>
    <w:rsid w:val="000E10A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720C"/>
    <w:rsid w:val="002E5912"/>
    <w:rsid w:val="00301B21"/>
    <w:rsid w:val="00325348"/>
    <w:rsid w:val="0032732C"/>
    <w:rsid w:val="00336AD0"/>
    <w:rsid w:val="0037079A"/>
    <w:rsid w:val="0038656A"/>
    <w:rsid w:val="003C4DAB"/>
    <w:rsid w:val="003D01E8"/>
    <w:rsid w:val="003E5288"/>
    <w:rsid w:val="003F6D79"/>
    <w:rsid w:val="0041760A"/>
    <w:rsid w:val="00417C01"/>
    <w:rsid w:val="004403BD"/>
    <w:rsid w:val="00461441"/>
    <w:rsid w:val="004809EE"/>
    <w:rsid w:val="004E7D54"/>
    <w:rsid w:val="005273C6"/>
    <w:rsid w:val="00530658"/>
    <w:rsid w:val="00530A69"/>
    <w:rsid w:val="00545593"/>
    <w:rsid w:val="00577C6C"/>
    <w:rsid w:val="005C2FE2"/>
    <w:rsid w:val="005E2BC9"/>
    <w:rsid w:val="005F2F05"/>
    <w:rsid w:val="00605102"/>
    <w:rsid w:val="006173B6"/>
    <w:rsid w:val="006215AA"/>
    <w:rsid w:val="00624F16"/>
    <w:rsid w:val="006913C9"/>
    <w:rsid w:val="006918EF"/>
    <w:rsid w:val="0069470D"/>
    <w:rsid w:val="00734F00"/>
    <w:rsid w:val="007433C0"/>
    <w:rsid w:val="00794820"/>
    <w:rsid w:val="007A70AE"/>
    <w:rsid w:val="007F6EED"/>
    <w:rsid w:val="008362E8"/>
    <w:rsid w:val="008A1768"/>
    <w:rsid w:val="008F0F33"/>
    <w:rsid w:val="008F4429"/>
    <w:rsid w:val="0094021A"/>
    <w:rsid w:val="009B44AF"/>
    <w:rsid w:val="009C6A0B"/>
    <w:rsid w:val="009F0C77"/>
    <w:rsid w:val="009F4DD1"/>
    <w:rsid w:val="00A02AB1"/>
    <w:rsid w:val="00A41684"/>
    <w:rsid w:val="00A64E80"/>
    <w:rsid w:val="00A72BCD"/>
    <w:rsid w:val="00A741D9"/>
    <w:rsid w:val="00A833AB"/>
    <w:rsid w:val="00A9741D"/>
    <w:rsid w:val="00AD4B17"/>
    <w:rsid w:val="00B412D4"/>
    <w:rsid w:val="00B41956"/>
    <w:rsid w:val="00BC366E"/>
    <w:rsid w:val="00BE3C22"/>
    <w:rsid w:val="00C0345E"/>
    <w:rsid w:val="00C3483A"/>
    <w:rsid w:val="00C74E9D"/>
    <w:rsid w:val="00C7515A"/>
    <w:rsid w:val="00C82FD3"/>
    <w:rsid w:val="00C92819"/>
    <w:rsid w:val="00CC6B7B"/>
    <w:rsid w:val="00CD2089"/>
    <w:rsid w:val="00D36D65"/>
    <w:rsid w:val="00D73A67"/>
    <w:rsid w:val="00D970A9"/>
    <w:rsid w:val="00DF3845"/>
    <w:rsid w:val="00E41911"/>
    <w:rsid w:val="00E92EEF"/>
    <w:rsid w:val="00EA356F"/>
    <w:rsid w:val="00EF2368"/>
    <w:rsid w:val="00F24442"/>
    <w:rsid w:val="00F50AE3"/>
    <w:rsid w:val="00F656BA"/>
    <w:rsid w:val="00F67CF1"/>
    <w:rsid w:val="00F840F0"/>
    <w:rsid w:val="00FB0D0D"/>
    <w:rsid w:val="00FB43B4"/>
    <w:rsid w:val="00FD25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3B2EF0-0DB0-49A4-ADC1-EB760F4F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3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4C77D-87D2-4070-8C7C-43F87958D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3CB999EB.dotm</Template>
  <TotalTime>0</TotalTime>
  <Pages>3</Pages>
  <Words>423</Words>
  <Characters>2161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4929 Text of Previous Version (Apr. 6, 2016) - South Carolina Legislature Online</dc:title>
  <dc:creator>Gwen Thurmond</dc:creator>
  <cp:lastModifiedBy>Artie Braswell</cp:lastModifiedBy>
  <cp:revision>2</cp:revision>
  <cp:lastPrinted>2016-02-10T21:30:00Z</cp:lastPrinted>
  <dcterms:created xsi:type="dcterms:W3CDTF">2016-04-06T22:20:00Z</dcterms:created>
  <dcterms:modified xsi:type="dcterms:W3CDTF">2016-04-06T22:20:00Z</dcterms:modified>
</cp:coreProperties>
</file>