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CFF" w:rsidRDefault="00270C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B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5942">
        <w:rPr>
          <w:color w:val="000000" w:themeColor="text1"/>
          <w:u w:color="000000" w:themeColor="text1"/>
        </w:rPr>
        <w:t>TO DECLARE SATURDAY, MAY 21, 2016, AS “SOUTH CAROLINA DAY OF SERVICE” AND ENCOURAGE ALL SOUTH CAROLINIANS TO ROLL UP THEIR SLEEVES AND LEND A HAND TO MAKE A POSITIVE DIFFERENCE IN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while 2015 was a year of unparalleled tragedies and other difficult challenges in South Carolina, the compassion, faith, and courageous endeavors of our people and communities set the Palmetto State apart, showing that in times of need we come together, neighbors helping neighbors;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sustained efforts to fill unmet community needs through such activities as checking on neighbors, delivering meals, removing litter and beautifying an area, mentoring a student, or repairing a building will continue to unite the citizens of our State;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Leadership South Carolina Class of 2016 is establishing an annual South Carolina Day of Service on the third Saturday of May to support and celebrate the spirit of the Palmetto State by encouraging our residents to give back to their communities and State in a meaningful, yet simple, way;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the 2016 inaugural South Carolina Day of Service provides a unique opportunity to volunteer as an individual, group, school, or business to create a better South Carolina. Now, therefore,</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Be it resolved by the House of Representatives, the Senate concurring:</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lastRenderedPageBreak/>
        <w:t>That the members of the South Carolina General Assembly, by this resolution, declare Saturday, May 21, 2016, as “South Carolina Day of Service” and encourage all South Carolinians to roll up their sleeves and lend a hand to make a positive difference in our great State.</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B24"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942">
        <w:rPr>
          <w:color w:val="000000" w:themeColor="text1"/>
          <w:u w:color="000000" w:themeColor="text1"/>
        </w:rPr>
        <w:t>Be it further resolved that a copy of this resolution be provided to Leadership South Carolina Class of 2016.</w:t>
      </w:r>
    </w:p>
    <w:p w:rsidR="00827A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0CFF" w:rsidRDefault="00270CFF" w:rsidP="00270CFF">
      <w:pPr>
        <w:suppressAutoHyphens/>
      </w:pPr>
    </w:p>
    <w:sectPr w:rsidR="00270CFF" w:rsidSect="00270C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B24" w:rsidRDefault="002E4B24" w:rsidP="009F0C77">
      <w:r>
        <w:separator/>
      </w:r>
    </w:p>
  </w:endnote>
  <w:endnote w:type="continuationSeparator" w:id="0">
    <w:p w:rsidR="002E4B24" w:rsidRDefault="002E4B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24BC98-7708-4161-AE81-75334225A8E1}"/>
    <w:embedBold r:id="rId2" w:fontKey="{589EE47D-46DB-4802-9E7E-2C248CE75B86}"/>
  </w:font>
  <w:font w:name="Calibri">
    <w:panose1 w:val="020F0502020204030204"/>
    <w:charset w:val="00"/>
    <w:family w:val="swiss"/>
    <w:pitch w:val="variable"/>
    <w:sig w:usb0="E00002FF" w:usb1="4000ACFF" w:usb2="00000001" w:usb3="00000000" w:csb0="0000019F" w:csb1="00000000"/>
    <w:embedRegular r:id="rId3" w:fontKey="{629DDA68-0E31-4606-BAA5-DCA72FFF8982}"/>
  </w:font>
  <w:font w:name="Cambria">
    <w:panose1 w:val="02040503050406030204"/>
    <w:charset w:val="00"/>
    <w:family w:val="roman"/>
    <w:pitch w:val="variable"/>
    <w:sig w:usb0="E00002FF" w:usb1="400004FF" w:usb2="00000000" w:usb3="00000000" w:csb0="0000019F" w:csb1="00000000"/>
    <w:embedRegular r:id="rId4" w:fontKey="{CFC3EBA6-BB8D-4DC4-BC32-FC26684823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6C" w:rsidRPr="00270CFF" w:rsidRDefault="00270CFF" w:rsidP="00270CFF">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B24" w:rsidRDefault="002E4B24" w:rsidP="009F0C77">
      <w:r>
        <w:separator/>
      </w:r>
    </w:p>
  </w:footnote>
  <w:footnote w:type="continuationSeparator" w:id="0">
    <w:p w:rsidR="002E4B24" w:rsidRDefault="002E4B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6VR16"/>
    <w:docVar w:name="CoverBillType" w:val="c"/>
    <w:docVar w:name="docpath" w:val="L:\Council\bills\BH\26416VR16.DOCX"/>
    <w:docVar w:name="dvBillNumber" w:val="5018"/>
    <w:docVar w:name="dvBillNumberPrefix" w:val="H. "/>
    <w:docVar w:name="dvOriginalBody" w:val="House"/>
    <w:docVar w:name="dvSteno" w:val="BH"/>
    <w:docVar w:name="NameofBody" w:val="h"/>
    <w:docVar w:name="vgroup2" w:val="Council"/>
  </w:docVars>
  <w:rsids>
    <w:rsidRoot w:val="002E4B2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5168"/>
    <w:rsid w:val="00270CFF"/>
    <w:rsid w:val="00284AAE"/>
    <w:rsid w:val="002E4B24"/>
    <w:rsid w:val="002E5912"/>
    <w:rsid w:val="00301B21"/>
    <w:rsid w:val="00325348"/>
    <w:rsid w:val="0032732C"/>
    <w:rsid w:val="00336AD0"/>
    <w:rsid w:val="0037079A"/>
    <w:rsid w:val="003C4DAB"/>
    <w:rsid w:val="003D01E8"/>
    <w:rsid w:val="003E5288"/>
    <w:rsid w:val="003F6D79"/>
    <w:rsid w:val="00410715"/>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A6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6DA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967AB-3993-4D86-95EE-4086F001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FC405-B91C-4539-BD9A-74497153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2</Pages>
  <Words>282</Words>
  <Characters>1464</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5018 Text of Previous Version (Mar. 2, 2016) - South Carolina Legislature Online</dc:title>
  <dc:creator>%USERNAME%</dc:creator>
  <cp:lastModifiedBy>N Cumfer</cp:lastModifiedBy>
  <cp:revision>2</cp:revision>
  <dcterms:created xsi:type="dcterms:W3CDTF">2016-03-02T15:17:00Z</dcterms:created>
  <dcterms:modified xsi:type="dcterms:W3CDTF">2016-03-02T15:17:00Z</dcterms:modified>
</cp:coreProperties>
</file>