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8E9" w:rsidRDefault="001128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128E9" w:rsidRDefault="001128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2015</w:t>
      </w:r>
    </w:p>
    <w:p w:rsidR="001128E9" w:rsidRDefault="001128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8E9" w:rsidRPr="001128E9" w:rsidRDefault="001128E9" w:rsidP="001128E9">
      <w:pPr>
        <w:tabs>
          <w:tab w:val="right" w:pos="5933"/>
        </w:tabs>
        <w:suppressAutoHyphens/>
      </w:pPr>
      <w:r>
        <w:tab/>
      </w:r>
      <w:r>
        <w:rPr>
          <w:b/>
          <w:sz w:val="36"/>
        </w:rPr>
        <w:t>S. 502</w:t>
      </w:r>
    </w:p>
    <w:p w:rsidR="001128E9" w:rsidRDefault="001128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8E9" w:rsidRDefault="001128E9" w:rsidP="00112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A7CA1">
        <w:t>Judiciary Committee</w:t>
      </w:r>
    </w:p>
    <w:p w:rsidR="001128E9" w:rsidRDefault="001128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8E9" w:rsidRDefault="001128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3/4/15--S.</w:t>
      </w:r>
    </w:p>
    <w:p w:rsidR="001128E9" w:rsidRDefault="001128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2015.</w:t>
      </w:r>
    </w:p>
    <w:p w:rsidR="001128E9" w:rsidRPr="001128E9" w:rsidRDefault="001128E9" w:rsidP="00112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28E9" w:rsidRDefault="001128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8E9" w:rsidRDefault="001128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28E9" w:rsidSect="001128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4729" w:rsidRDefault="00D447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4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6343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35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CRIMINAL JUSTICE ACADEMY, RELATING TO CERTIFICATION, DESIGNATED AS REGULATION DOCUMENT NUMBER 4372, PURSUANT TO THE PROVISIONS OF ARTICLE 1, CHAPTER 23, TITLE 1 OF THE 1976 CODE.</w:t>
      </w:r>
      <w:bookmarkEnd w:id="1"/>
    </w:p>
    <w:p w:rsidR="00F6343F" w:rsidRDefault="00F634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43F" w:rsidRDefault="00F634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43F" w:rsidRDefault="00F634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43F" w:rsidRDefault="00F634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Criminal Justice Academy, relating to Certification, designated as Regulation Document Number 4372, and submitted to the General Assembly pursuant to the provisions of Article 1, Chapter 23, Title 1 of the 1976 Code, are approved.</w:t>
      </w:r>
    </w:p>
    <w:p w:rsidR="00F6343F" w:rsidRDefault="00F634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43F" w:rsidRDefault="00F634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3535">
        <w:t>2</w:t>
      </w:r>
      <w:r>
        <w:t>.</w:t>
      </w:r>
      <w:r>
        <w:tab/>
        <w:t>This joint resolution takes effect upon approval by the Governor.</w:t>
      </w:r>
    </w:p>
    <w:p w:rsidR="00F6343F" w:rsidRDefault="00F6343F" w:rsidP="00F6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6343F" w:rsidRDefault="00F6343F" w:rsidP="00F6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6343F" w:rsidRDefault="00F6343F" w:rsidP="00F6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6343F" w:rsidRDefault="00F6343F" w:rsidP="00F6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6343F" w:rsidRPr="00263344" w:rsidRDefault="00EB3535" w:rsidP="00F6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00F6343F" w:rsidRPr="00263344">
        <w:t>.C. Code §23</w:t>
      </w:r>
      <w:r w:rsidR="00F6343F" w:rsidRPr="00263344">
        <w:noBreakHyphen/>
        <w:t>47</w:t>
      </w:r>
      <w:r w:rsidR="00F6343F" w:rsidRPr="00263344">
        <w:noBreakHyphen/>
        <w:t>20(C)(15) authorizes the Law Enforcement Training Council to make regulations necessary for the training of telecommunication operators or dispatchers. The proposed additions to the regulations will clarify when certification takes place.</w:t>
      </w:r>
    </w:p>
    <w:p w:rsidR="00F6343F" w:rsidRPr="00263344" w:rsidRDefault="00F6343F" w:rsidP="00F6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343F" w:rsidRPr="00263344" w:rsidRDefault="00F6343F" w:rsidP="00F6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3344">
        <w:t xml:space="preserve">Notice of Drafting for the proposed amendments was published in the </w:t>
      </w:r>
      <w:r w:rsidRPr="00263344">
        <w:rPr>
          <w:i/>
        </w:rPr>
        <w:t>State Register</w:t>
      </w:r>
      <w:r w:rsidRPr="00263344">
        <w:t xml:space="preserve"> on January 25, 2013.</w:t>
      </w:r>
    </w:p>
    <w:p w:rsidR="00DD7AB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56F2D" w:rsidRDefault="00A56F2D" w:rsidP="00A56F2D">
      <w:pPr>
        <w:suppressAutoHyphens/>
      </w:pPr>
    </w:p>
    <w:sectPr w:rsidR="00A56F2D" w:rsidSect="001128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43F" w:rsidRDefault="00F6343F" w:rsidP="009F0C77">
      <w:r>
        <w:separator/>
      </w:r>
    </w:p>
  </w:endnote>
  <w:endnote w:type="continuationSeparator" w:id="0">
    <w:p w:rsidR="00F6343F" w:rsidRDefault="00F634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34D4D8-5F8C-426F-992A-6AE323044EE1}"/>
    <w:embedBold r:id="rId2" w:fontKey="{5F6DF136-7617-4293-A080-E8AA49BA576D}"/>
    <w:embedItalic r:id="rId3" w:fontKey="{98D7B114-CE13-4760-AEC9-6F8F6B37709D}"/>
  </w:font>
  <w:font w:name="Calibri">
    <w:panose1 w:val="020F0502020204030204"/>
    <w:charset w:val="00"/>
    <w:family w:val="swiss"/>
    <w:pitch w:val="variable"/>
    <w:sig w:usb0="E10002FF" w:usb1="4000ACFF" w:usb2="00000009" w:usb3="00000000" w:csb0="0000019F" w:csb1="00000000"/>
    <w:embedRegular r:id="rId4" w:fontKey="{FBECBCE9-DD6F-4D93-9688-84F00008E778}"/>
  </w:font>
  <w:font w:name="Segoe UI">
    <w:panose1 w:val="020B0502040204020203"/>
    <w:charset w:val="00"/>
    <w:family w:val="swiss"/>
    <w:pitch w:val="variable"/>
    <w:sig w:usb0="E10022FF" w:usb1="C000E47F" w:usb2="00000029" w:usb3="00000000" w:csb0="000001DF" w:csb1="00000000"/>
    <w:embedRegular r:id="rId5" w:fontKey="{BCCE60A7-4629-4ECD-B8BC-6C6904287118}"/>
  </w:font>
  <w:font w:name="Cambria">
    <w:panose1 w:val="02040503050406030204"/>
    <w:charset w:val="00"/>
    <w:family w:val="roman"/>
    <w:pitch w:val="variable"/>
    <w:sig w:usb0="E00002FF" w:usb1="400004FF" w:usb2="00000000" w:usb3="00000000" w:csb0="0000019F" w:csb1="00000000"/>
    <w:embedRegular r:id="rId6" w:fontKey="{92743417-8C82-4197-9C23-B7CB0B52EF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ABC" w:rsidRPr="00D44729" w:rsidRDefault="00D44729" w:rsidP="00D44729">
    <w:pPr>
      <w:pStyle w:val="Footer"/>
      <w:tabs>
        <w:tab w:val="clear" w:pos="4680"/>
        <w:tab w:val="clear" w:pos="9360"/>
        <w:tab w:val="center" w:pos="2995"/>
      </w:tabs>
      <w:spacing w:before="120"/>
    </w:pPr>
    <w:r>
      <w:t>[502</w:t>
    </w:r>
    <w:r w:rsidR="001128E9">
      <w:t>-</w:t>
    </w:r>
    <w:r w:rsidR="001128E9">
      <w:fldChar w:fldCharType="begin"/>
    </w:r>
    <w:r w:rsidR="001128E9">
      <w:instrText xml:space="preserve"> PAGE  \* MERGEFORMAT </w:instrText>
    </w:r>
    <w:r w:rsidR="001128E9">
      <w:fldChar w:fldCharType="separate"/>
    </w:r>
    <w:r w:rsidR="00B05652">
      <w:rPr>
        <w:noProof/>
      </w:rPr>
      <w:t>1</w:t>
    </w:r>
    <w:r w:rsidR="001128E9">
      <w:fldChar w:fldCharType="end"/>
    </w:r>
    <w:r w:rsidR="001128E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8E9" w:rsidRPr="00D44729" w:rsidRDefault="001128E9" w:rsidP="00D44729">
    <w:pPr>
      <w:pStyle w:val="Footer"/>
      <w:tabs>
        <w:tab w:val="clear" w:pos="4680"/>
        <w:tab w:val="clear" w:pos="9360"/>
        <w:tab w:val="center" w:pos="2995"/>
      </w:tabs>
      <w:spacing w:before="120"/>
    </w:pPr>
    <w:r>
      <w:t>[502]</w:t>
    </w:r>
    <w:r>
      <w:tab/>
    </w:r>
    <w:r>
      <w:fldChar w:fldCharType="begin"/>
    </w:r>
    <w:r>
      <w:instrText xml:space="preserve"> PAGE  \* MERGEFORMAT </w:instrText>
    </w:r>
    <w:r>
      <w:fldChar w:fldCharType="separate"/>
    </w:r>
    <w:r w:rsidR="00A56F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43F" w:rsidRDefault="00F6343F" w:rsidP="009F0C77">
      <w:r>
        <w:separator/>
      </w:r>
    </w:p>
  </w:footnote>
  <w:footnote w:type="continuationSeparator" w:id="0">
    <w:p w:rsidR="00F6343F" w:rsidRDefault="00F634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24CZ15"/>
    <w:docVar w:name="CoverBillType" w:val="a"/>
    <w:docVar w:name="docpath" w:val="L:\Council\bills\DBS\31224CZ15.DOCX"/>
    <w:docVar w:name="dvBillNumber" w:val="502"/>
    <w:docVar w:name="dvBillNumberPrefix" w:val="S. "/>
    <w:docVar w:name="dvOriginalBody" w:val="Senate"/>
    <w:docVar w:name="dvSteno" w:val="DBS"/>
    <w:docVar w:name="NameofBody" w:val="s"/>
    <w:docVar w:name="vgroup2" w:val="Council"/>
  </w:docVars>
  <w:rsids>
    <w:rsidRoot w:val="00F6343F"/>
    <w:rsid w:val="00026C9A"/>
    <w:rsid w:val="000965A1"/>
    <w:rsid w:val="000E1785"/>
    <w:rsid w:val="000F39F2"/>
    <w:rsid w:val="001023A4"/>
    <w:rsid w:val="0010776B"/>
    <w:rsid w:val="001128E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2693D"/>
    <w:rsid w:val="00834A12"/>
    <w:rsid w:val="00872729"/>
    <w:rsid w:val="008F4429"/>
    <w:rsid w:val="00932670"/>
    <w:rsid w:val="009352BB"/>
    <w:rsid w:val="00990668"/>
    <w:rsid w:val="009B397B"/>
    <w:rsid w:val="009F0C77"/>
    <w:rsid w:val="009F4DD1"/>
    <w:rsid w:val="00A56F2D"/>
    <w:rsid w:val="00A64E80"/>
    <w:rsid w:val="00A741D9"/>
    <w:rsid w:val="00A9741D"/>
    <w:rsid w:val="00AD4B17"/>
    <w:rsid w:val="00B05652"/>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4729"/>
    <w:rsid w:val="00D6260D"/>
    <w:rsid w:val="00D6662B"/>
    <w:rsid w:val="00D95E2F"/>
    <w:rsid w:val="00D970A9"/>
    <w:rsid w:val="00DB3AC0"/>
    <w:rsid w:val="00DC6813"/>
    <w:rsid w:val="00DD7ABC"/>
    <w:rsid w:val="00DE68F0"/>
    <w:rsid w:val="00DF3845"/>
    <w:rsid w:val="00DF7E17"/>
    <w:rsid w:val="00E920AD"/>
    <w:rsid w:val="00EB00A2"/>
    <w:rsid w:val="00EB1BF3"/>
    <w:rsid w:val="00EB3535"/>
    <w:rsid w:val="00EF3EEE"/>
    <w:rsid w:val="00F149A7"/>
    <w:rsid w:val="00F50BAF"/>
    <w:rsid w:val="00F52C10"/>
    <w:rsid w:val="00F6343F"/>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E83BEC-F71B-4D10-82C9-8B0FEAEDA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B35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5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306D5-075A-4602-824F-55760E400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AFE9B803.dotm</Template>
  <TotalTime>0</TotalTime>
  <Pages>2</Pages>
  <Words>186</Words>
  <Characters>1038</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 Text of Previous Version (Mar. 4, 2015) - South Carolina Legislature Online</dc:title>
  <dc:subject/>
  <dc:creator>DeirdreBrevardSmith</dc:creator>
  <cp:keywords/>
  <dc:description/>
  <cp:lastModifiedBy>Miriam Cook</cp:lastModifiedBy>
  <cp:revision>2</cp:revision>
  <cp:lastPrinted>2015-03-04T15:38:00Z</cp:lastPrinted>
  <dcterms:created xsi:type="dcterms:W3CDTF">2015-03-05T00:10:00Z</dcterms:created>
  <dcterms:modified xsi:type="dcterms:W3CDTF">2015-03-05T00:10:00Z</dcterms:modified>
</cp:coreProperties>
</file>