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39"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CC4" w:rsidRP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Pr="00210951" w:rsidRDefault="00210951" w:rsidP="00210951">
      <w:pPr>
        <w:tabs>
          <w:tab w:val="right" w:pos="5933"/>
        </w:tabs>
        <w:suppressAutoHyphens/>
      </w:pPr>
      <w:r>
        <w:tab/>
      </w:r>
      <w:r>
        <w:rPr>
          <w:b/>
          <w:sz w:val="36"/>
        </w:rPr>
        <w:t>H. 5078</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Cobb</w:t>
      </w:r>
      <w:r>
        <w:noBreakHyphen/>
        <w:t>Hunter</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5078) </w:t>
      </w:r>
      <w:r w:rsidRPr="00210951">
        <w:rPr>
          <w:color w:val="000000" w:themeColor="text1"/>
          <w:u w:color="000000" w:themeColor="text1"/>
        </w:rPr>
        <w:t>to amend Section 4</w:t>
      </w:r>
      <w:r w:rsidRPr="00210951">
        <w:rPr>
          <w:color w:val="000000" w:themeColor="text1"/>
          <w:u w:color="000000" w:themeColor="text1"/>
        </w:rPr>
        <w:noBreakHyphen/>
        <w:t>10</w:t>
      </w:r>
      <w:r w:rsidRPr="00210951">
        <w:rPr>
          <w:color w:val="000000" w:themeColor="text1"/>
          <w:u w:color="000000" w:themeColor="text1"/>
        </w:rPr>
        <w:noBreakHyphen/>
        <w:t xml:space="preserve">10, Code of Laws of South Carolina, 1976, relating to various local sales </w:t>
      </w:r>
      <w:r w:rsidR="00D511B3">
        <w:rPr>
          <w:color w:val="000000" w:themeColor="text1"/>
          <w:u w:color="000000" w:themeColor="text1"/>
        </w:rPr>
        <w:t>and use taxes, so as to define ‘</w:t>
      </w:r>
      <w:r w:rsidRPr="00210951">
        <w:rPr>
          <w:color w:val="000000" w:themeColor="text1"/>
          <w:u w:color="000000" w:themeColor="text1"/>
        </w:rPr>
        <w:t>General</w:t>
      </w:r>
      <w:r>
        <w:t>, etc., respectfully</w:t>
      </w: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Pr="00695AA7"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5AA7">
        <w:rPr>
          <w:snapToGrid w:val="0"/>
        </w:rPr>
        <w:tab/>
        <w:t>Amend the bill, as and if amended, by adding an appropriately numbered SECTION to read:</w:t>
      </w:r>
    </w:p>
    <w:p w:rsidR="00210951" w:rsidRPr="00695AA7"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5AA7">
        <w:rPr>
          <w:snapToGrid w:val="0"/>
        </w:rPr>
        <w:t>/</w:t>
      </w:r>
      <w:r w:rsidRPr="00695AA7">
        <w:rPr>
          <w:snapToGrid w:val="0"/>
        </w:rPr>
        <w:tab/>
        <w:t>SECTION</w:t>
      </w:r>
      <w:r w:rsidRPr="00695AA7">
        <w:rPr>
          <w:snapToGrid w:val="0"/>
        </w:rPr>
        <w:tab/>
        <w:t>___.</w:t>
      </w:r>
      <w:r w:rsidRPr="00695AA7">
        <w:rPr>
          <w:snapToGrid w:val="0"/>
        </w:rPr>
        <w:tab/>
        <w:t>Section 4-10-330(C) of the 1976 Code is amended to read:</w:t>
      </w:r>
    </w:p>
    <w:p w:rsidR="00210951" w:rsidRPr="00695AA7"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5AA7">
        <w:rPr>
          <w:szCs w:val="24"/>
        </w:rPr>
        <w:tab/>
        <w:t>“(C)</w:t>
      </w:r>
      <w:r w:rsidRPr="00695AA7">
        <w:rPr>
          <w:szCs w:val="24"/>
          <w:u w:val="single"/>
        </w:rPr>
        <w:t>(1)</w:t>
      </w:r>
      <w:r w:rsidR="003C7420">
        <w:rPr>
          <w:szCs w:val="24"/>
          <w:u w:val="single"/>
        </w:rPr>
        <w:tab/>
      </w:r>
      <w:r w:rsidRPr="00695AA7">
        <w:rPr>
          <w:szCs w:val="24"/>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695AA7">
        <w:rPr>
          <w:szCs w:val="24"/>
          <w:u w:val="single"/>
        </w:rPr>
        <w:t>Subject to item (2),</w:t>
      </w:r>
      <w:r w:rsidRPr="00695AA7">
        <w:rPr>
          <w:szCs w:val="24"/>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210951" w:rsidRPr="00695AA7"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AA7">
        <w:rPr>
          <w:szCs w:val="24"/>
        </w:rPr>
        <w:lastRenderedPageBreak/>
        <w:tab/>
      </w:r>
      <w:r w:rsidRPr="00695AA7">
        <w:rPr>
          <w:szCs w:val="24"/>
        </w:rPr>
        <w:tab/>
      </w:r>
      <w:r w:rsidRPr="00695AA7">
        <w:rPr>
          <w:szCs w:val="24"/>
          <w:u w:val="single"/>
        </w:rPr>
        <w:t>(2)</w:t>
      </w:r>
      <w:r w:rsidRPr="00695AA7">
        <w:rPr>
          <w:szCs w:val="24"/>
        </w:rPr>
        <w:tab/>
      </w:r>
      <w:r w:rsidRPr="00695AA7">
        <w:rPr>
          <w:szCs w:val="24"/>
          <w:u w:val="single"/>
        </w:rPr>
        <w:t>If the referendum on the question of imposting sales and use tax is conducted in an odd-numbered year, and it is the only matter being considered at the general election, then six weeks before the referendum the election commission must publish in a newspaper of general circulation the question that is to appear on the ballot, with the list of projects and the cost of the projects.</w:t>
      </w:r>
      <w:r w:rsidRPr="00695AA7">
        <w:rPr>
          <w:szCs w:val="24"/>
        </w:rPr>
        <w:t>”</w:t>
      </w:r>
      <w:r w:rsidRPr="00695AA7">
        <w:rPr>
          <w:szCs w:val="24"/>
        </w:rPr>
        <w:tab/>
      </w:r>
      <w:r w:rsidRPr="00695AA7">
        <w:rPr>
          <w:szCs w:val="24"/>
        </w:rPr>
        <w:tab/>
        <w:t>/</w:t>
      </w:r>
    </w:p>
    <w:p w:rsidR="00210951" w:rsidRPr="00695AA7"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5AA7">
        <w:rPr>
          <w:snapToGrid w:val="0"/>
        </w:rPr>
        <w:tab/>
        <w:t>Renumber sections to conform.</w:t>
      </w:r>
    </w:p>
    <w:p w:rsid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5AA7">
        <w:rPr>
          <w:snapToGrid w:val="0"/>
        </w:rPr>
        <w:tab/>
        <w:t>Amend title to conform.</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0951" w:rsidSect="00457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BE6CC4" w:rsidRDefault="00BE6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776">
        <w:t>SECTION</w:t>
      </w:r>
      <w:r w:rsidRPr="00F91776">
        <w:tab/>
        <w:t>1.</w:t>
      </w:r>
      <w:r w:rsidRPr="00F91776">
        <w:tab/>
      </w:r>
      <w:r w:rsidRPr="00F91776">
        <w:rPr>
          <w:u w:color="000000" w:themeColor="text1"/>
        </w:rPr>
        <w:t>Section 4</w:t>
      </w:r>
      <w:r w:rsidRPr="00F91776">
        <w:rPr>
          <w:u w:color="000000" w:themeColor="text1"/>
        </w:rPr>
        <w:noBreakHyphen/>
        <w:t>10</w:t>
      </w:r>
      <w:r w:rsidRPr="00F91776">
        <w:rPr>
          <w:u w:color="000000" w:themeColor="text1"/>
        </w:rPr>
        <w:noBreakHyphen/>
        <w:t>10 of the 1976 Code, as added by Act 317 of 1990, is amended by adding an appropriately numbered item to read:</w:t>
      </w:r>
    </w:p>
    <w:p w:rsidR="00BE6CC4" w:rsidRPr="00F91776"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71FE" w:rsidRPr="00613581"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776">
        <w:rPr>
          <w:u w:color="000000" w:themeColor="text1"/>
        </w:rPr>
        <w:tab/>
        <w:t>“(  )</w:t>
      </w:r>
      <w:r w:rsidRPr="00F91776">
        <w:rPr>
          <w:u w:color="000000" w:themeColor="text1"/>
        </w:rPr>
        <w:tab/>
        <w:t>‘General election’ means the Tuesday following the first Monday in November in any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tab/>
        <w:t>“(A)</w:t>
      </w:r>
      <w:r w:rsidRPr="00613581">
        <w:rPr>
          <w:color w:val="000000" w:themeColor="text1"/>
          <w:u w:color="000000" w:themeColor="text1"/>
        </w:rPr>
        <w:tab/>
        <w:t xml:space="preserve">If the sales and use tax is approved in the referendum, the tax is imposed on the first of May following the date of the referendum. </w:t>
      </w:r>
      <w:r w:rsidRPr="00613581">
        <w:rPr>
          <w:color w:val="000000" w:themeColor="text1"/>
          <w:u w:color="000000" w:themeColor="text1"/>
        </w:rPr>
        <w:lastRenderedPageBreak/>
        <w:t xml:space="preserve">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from the date of reimposition. If the certification is not timely made to the Department of Revenue, the imposition 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1FE">
        <w:t>4</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EF4" w:rsidRDefault="008A4EF4" w:rsidP="008A4EF4">
      <w:pPr>
        <w:suppressAutoHyphens/>
      </w:pPr>
    </w:p>
    <w:sectPr w:rsidR="008A4EF4" w:rsidSect="00457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C58B6C-0122-4D1B-9D82-3A915526F101}"/>
    <w:embedBold r:id="rId2" w:fontKey="{B1799B59-57C1-4A16-BC61-C71F9F9124EC}"/>
  </w:font>
  <w:font w:name="Calibri">
    <w:panose1 w:val="020F0502020204030204"/>
    <w:charset w:val="00"/>
    <w:family w:val="swiss"/>
    <w:pitch w:val="variable"/>
    <w:sig w:usb0="E00002FF" w:usb1="4000ACFF" w:usb2="00000001" w:usb3="00000000" w:csb0="0000019F" w:csb1="00000000"/>
    <w:embedRegular r:id="rId3" w:fontKey="{8FA363D2-A9C3-48A8-B881-D58894E3BAA2}"/>
  </w:font>
  <w:font w:name="Segoe UI">
    <w:panose1 w:val="020B0502040204020203"/>
    <w:charset w:val="00"/>
    <w:family w:val="swiss"/>
    <w:pitch w:val="variable"/>
    <w:sig w:usb0="E10022FF" w:usb1="C000E47F" w:usb2="00000029" w:usb3="00000000" w:csb0="000001DF" w:csb1="00000000"/>
    <w:embedRegular r:id="rId4" w:fontKey="{C5A5B332-6841-461B-88BA-6EB1B92B4574}"/>
  </w:font>
  <w:font w:name="Cambria">
    <w:panose1 w:val="02040503050406030204"/>
    <w:charset w:val="00"/>
    <w:family w:val="roman"/>
    <w:pitch w:val="variable"/>
    <w:sig w:usb0="E00002FF" w:usb1="400004FF" w:usb2="00000000" w:usb3="00000000" w:csb0="0000019F" w:csb1="00000000"/>
    <w:embedRegular r:id="rId5" w:fontKey="{5095B749-15D5-47AF-A245-BB2A34A4F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rsidR="00457539">
      <w:t>-</w:t>
    </w:r>
    <w:r w:rsidR="00457539">
      <w:fldChar w:fldCharType="begin"/>
    </w:r>
    <w:r w:rsidR="00457539">
      <w:instrText xml:space="preserve"> PAGE  \* MERGEFORMAT </w:instrText>
    </w:r>
    <w:r w:rsidR="00457539">
      <w:fldChar w:fldCharType="separate"/>
    </w:r>
    <w:r w:rsidR="008A4EF4">
      <w:rPr>
        <w:noProof/>
      </w:rPr>
      <w:t>2</w:t>
    </w:r>
    <w:r w:rsidR="00457539">
      <w:fldChar w:fldCharType="end"/>
    </w:r>
    <w:r w:rsidR="00457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39" w:rsidRPr="001B2038" w:rsidRDefault="00457539"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8A4E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963B2"/>
    <w:rsid w:val="000C4535"/>
    <w:rsid w:val="000E1785"/>
    <w:rsid w:val="000F40FA"/>
    <w:rsid w:val="0010776B"/>
    <w:rsid w:val="00133E66"/>
    <w:rsid w:val="001435A3"/>
    <w:rsid w:val="00146ED3"/>
    <w:rsid w:val="00151044"/>
    <w:rsid w:val="001B2038"/>
    <w:rsid w:val="001D08F2"/>
    <w:rsid w:val="001D525B"/>
    <w:rsid w:val="001D7F4F"/>
    <w:rsid w:val="00205238"/>
    <w:rsid w:val="00210951"/>
    <w:rsid w:val="002321B6"/>
    <w:rsid w:val="00250967"/>
    <w:rsid w:val="002543C8"/>
    <w:rsid w:val="0025541D"/>
    <w:rsid w:val="00284AAE"/>
    <w:rsid w:val="002E5912"/>
    <w:rsid w:val="00301B21"/>
    <w:rsid w:val="00325348"/>
    <w:rsid w:val="0032732C"/>
    <w:rsid w:val="00336AD0"/>
    <w:rsid w:val="0037079A"/>
    <w:rsid w:val="003C4DAB"/>
    <w:rsid w:val="003C7420"/>
    <w:rsid w:val="003D01E8"/>
    <w:rsid w:val="003E5288"/>
    <w:rsid w:val="003F6D79"/>
    <w:rsid w:val="0041760A"/>
    <w:rsid w:val="00417C01"/>
    <w:rsid w:val="00423299"/>
    <w:rsid w:val="004403BD"/>
    <w:rsid w:val="00457539"/>
    <w:rsid w:val="00461441"/>
    <w:rsid w:val="004809EE"/>
    <w:rsid w:val="004E7D54"/>
    <w:rsid w:val="005273C6"/>
    <w:rsid w:val="00530A69"/>
    <w:rsid w:val="00545593"/>
    <w:rsid w:val="00577C6C"/>
    <w:rsid w:val="005C2FE2"/>
    <w:rsid w:val="005C5612"/>
    <w:rsid w:val="005D71FE"/>
    <w:rsid w:val="005E2BC9"/>
    <w:rsid w:val="00605102"/>
    <w:rsid w:val="006215AA"/>
    <w:rsid w:val="00683C34"/>
    <w:rsid w:val="006913C9"/>
    <w:rsid w:val="0069470D"/>
    <w:rsid w:val="006D21B3"/>
    <w:rsid w:val="00734F00"/>
    <w:rsid w:val="0077424F"/>
    <w:rsid w:val="007A70AE"/>
    <w:rsid w:val="008362E8"/>
    <w:rsid w:val="008A1768"/>
    <w:rsid w:val="008A4EF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BE6CC4"/>
    <w:rsid w:val="00C0345E"/>
    <w:rsid w:val="00C3483A"/>
    <w:rsid w:val="00C74E9D"/>
    <w:rsid w:val="00C82FD3"/>
    <w:rsid w:val="00C92819"/>
    <w:rsid w:val="00CC6B7B"/>
    <w:rsid w:val="00CD2089"/>
    <w:rsid w:val="00D511B3"/>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07510-8483-4903-B9C5-D9A849C9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4</Pages>
  <Words>706</Words>
  <Characters>3328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2015-2016 Bill 5078: Subject not yet available - South Carolina Legislature Online</vt:lpstr>
    </vt:vector>
  </TitlesOfParts>
  <Company>LPITS</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(May 18, 2016) - South Carolina Legislature Online</dc:title>
  <dc:creator>BRENDA MELTON</dc:creator>
  <cp:lastModifiedBy>Miriam Cook</cp:lastModifiedBy>
  <cp:revision>2</cp:revision>
  <cp:lastPrinted>2016-05-18T23:28:00Z</cp:lastPrinted>
  <dcterms:created xsi:type="dcterms:W3CDTF">2016-05-18T23:31:00Z</dcterms:created>
  <dcterms:modified xsi:type="dcterms:W3CDTF">2016-05-18T23:31:00Z</dcterms:modified>
</cp:coreProperties>
</file>