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F00" w:rsidRDefault="00F07F00"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14F88" w:rsidRDefault="00414F8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88" w:rsidRDefault="00414F8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88" w:rsidRDefault="00414F8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88" w:rsidRDefault="00414F8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88" w:rsidRDefault="00414F8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F88" w:rsidRDefault="00414F88"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736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ALLIGATOR ROAD IN FLORENCE COUNTY FROM ITS INTERSECTION WITH SAVANNAH GROVE ROAD TO ITS INTERSECTION WITH WHIPPORWILL ROAD “DR. RALPH W. CANTY, SR. HIGHWAY” AND ERECT APPROPRIATE MARKERS OR SIGNS ALONG THIS ROAD THAT CONTAIN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0788" w:rsidRDefault="00FF73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0788">
        <w:t>the Honorable Ralph W. Canty, Sr.</w:t>
      </w:r>
      <w:r w:rsidR="001D6385">
        <w:t>,</w:t>
      </w:r>
      <w:r w:rsidR="00A10788">
        <w:t xml:space="preserve"> the youngest son of the late Reverend Benjamin F. </w:t>
      </w:r>
      <w:r w:rsidR="000756B0">
        <w:t>Canty Sr., and Rena Smith Canty</w:t>
      </w:r>
      <w:r w:rsidR="001D6385">
        <w:t>, was born</w:t>
      </w:r>
      <w:r w:rsidR="00A10788">
        <w:t xml:space="preserve"> in Sumter, South Carolina. He is married to the former Toye J. Richburg. Together, they are </w:t>
      </w:r>
      <w:r w:rsidR="000756B0">
        <w:t>the proud parents of seven chil</w:t>
      </w:r>
      <w:r w:rsidR="00A10788">
        <w:t>dren and have six grandchildren; and</w:t>
      </w: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holds both a Bachelor of Arts degree and a Bachelor of Divinity degree from Morris College, and a Doctor of Ministry degree from Hood Theological Seminary; and</w:t>
      </w: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Canty was called to the ministry in 1963 and has faithfully pastored Savannah Grove</w:t>
      </w:r>
      <w:r w:rsidR="00FF736D">
        <w:t xml:space="preserve"> </w:t>
      </w:r>
      <w:r>
        <w:t xml:space="preserve">Baptist Church in Florence County since 1968; and </w:t>
      </w: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a member of the Sumter School District Board of Trustees, Omega Psi Phi Fraternity, </w:t>
      </w:r>
      <w:r w:rsidR="008A23B3">
        <w:t xml:space="preserve">the </w:t>
      </w:r>
      <w:r>
        <w:t xml:space="preserve">NAACP, and the Goodfellows Social Club; and </w:t>
      </w: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Canty is a past president and Interim General Secretary of the Progressive National Baptist Convention; and </w:t>
      </w: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he is a former member of the South Carolina House of Representatives and the South Carolina Legislative Black Caucus; and </w:t>
      </w:r>
    </w:p>
    <w:p w:rsidR="00A10788"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6D" w:rsidRDefault="00A10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w:t>
      </w:r>
      <w:r w:rsidR="000756B0">
        <w:t xml:space="preserve">the many accomplishments of this son of South Carolina by naming a portion of highway in Florence County in his honor. </w:t>
      </w:r>
      <w:r w:rsidR="00FF736D">
        <w:t xml:space="preserve">Now, therefore, </w:t>
      </w:r>
    </w:p>
    <w:p w:rsidR="00FF736D" w:rsidRDefault="00FF73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6D" w:rsidRDefault="00FF73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F736D" w:rsidRDefault="00FF73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6D" w:rsidRDefault="00FF73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756B0">
        <w:t xml:space="preserve"> the members </w:t>
      </w:r>
      <w:r w:rsidR="00FE0E23">
        <w:t>of the General Assembly request</w:t>
      </w:r>
      <w:r w:rsidR="000756B0">
        <w:t xml:space="preserve"> the Department of Transportation name the portion of Alligator Road in Florence County from its intersection with Savannah Grove Road to its intersection with Whipporwill Road “Dr. Ralph </w:t>
      </w:r>
      <w:r w:rsidR="003F1756">
        <w:t>W</w:t>
      </w:r>
      <w:r w:rsidR="000756B0">
        <w:t xml:space="preserve">. Canty, Sr. </w:t>
      </w:r>
      <w:r w:rsidR="003F1756">
        <w:t>H</w:t>
      </w:r>
      <w:r w:rsidR="000756B0">
        <w:t>ighway” and erect appropriate markers or signs along this road that contain this designation.</w:t>
      </w:r>
    </w:p>
    <w:p w:rsidR="00FF736D" w:rsidRDefault="00FF73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36D" w:rsidRDefault="00FF73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756B0">
        <w:t xml:space="preserve"> the Department of Transportation.</w:t>
      </w:r>
    </w:p>
    <w:p w:rsidR="006D757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7F00" w:rsidRDefault="00F07F00" w:rsidP="00F07F00">
      <w:pPr>
        <w:suppressAutoHyphens/>
      </w:pPr>
    </w:p>
    <w:sectPr w:rsidR="00F07F00" w:rsidSect="00F07F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6B0" w:rsidRDefault="000756B0" w:rsidP="009F0C77">
      <w:r>
        <w:separator/>
      </w:r>
    </w:p>
  </w:endnote>
  <w:endnote w:type="continuationSeparator" w:id="0">
    <w:p w:rsidR="000756B0" w:rsidRDefault="000756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C119F5-BE53-43B2-8040-6E6331DBFD94}"/>
    <w:embedBold r:id="rId2" w:fontKey="{7C9FB0CA-E8B2-4CFB-AA57-FE5312966A89}"/>
  </w:font>
  <w:font w:name="Calibri">
    <w:panose1 w:val="020F0502020204030204"/>
    <w:charset w:val="00"/>
    <w:family w:val="swiss"/>
    <w:pitch w:val="variable"/>
    <w:sig w:usb0="E00002FF" w:usb1="4000ACFF" w:usb2="00000001" w:usb3="00000000" w:csb0="0000019F" w:csb1="00000000"/>
    <w:embedRegular r:id="rId3" w:fontKey="{E1FE2F14-9C10-4C45-8531-5E2AE2C513B3}"/>
  </w:font>
  <w:font w:name="Segoe UI">
    <w:panose1 w:val="020B0502040204020203"/>
    <w:charset w:val="00"/>
    <w:family w:val="swiss"/>
    <w:pitch w:val="variable"/>
    <w:sig w:usb0="E10022FF" w:usb1="C000E47F" w:usb2="00000029" w:usb3="00000000" w:csb0="000001DF" w:csb1="00000000"/>
    <w:embedRegular r:id="rId4" w:fontKey="{0D23F2AC-3D20-4E62-8CF0-CFC95CC7D74E}"/>
  </w:font>
  <w:font w:name="Cambria">
    <w:panose1 w:val="02040503050406030204"/>
    <w:charset w:val="00"/>
    <w:family w:val="roman"/>
    <w:pitch w:val="variable"/>
    <w:sig w:usb0="E00002FF" w:usb1="400004FF" w:usb2="00000000" w:usb3="00000000" w:csb0="0000019F" w:csb1="00000000"/>
    <w:embedRegular r:id="rId5" w:fontKey="{53FAEA45-9A10-4761-B1E6-039C5290EA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57D" w:rsidRPr="00F07F00" w:rsidRDefault="00F07F00" w:rsidP="00F07F00">
    <w:pPr>
      <w:pStyle w:val="Footer"/>
      <w:tabs>
        <w:tab w:val="clear" w:pos="4680"/>
        <w:tab w:val="clear" w:pos="9360"/>
        <w:tab w:val="center" w:pos="2995"/>
      </w:tabs>
      <w:spacing w:before="120"/>
    </w:pPr>
    <w:r>
      <w:t>[5087]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6B0" w:rsidRDefault="000756B0" w:rsidP="009F0C77">
      <w:r>
        <w:separator/>
      </w:r>
    </w:p>
  </w:footnote>
  <w:footnote w:type="continuationSeparator" w:id="0">
    <w:p w:rsidR="000756B0" w:rsidRDefault="000756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91CM16"/>
    <w:docVar w:name="CoverBillType" w:val="c"/>
    <w:docVar w:name="docpath" w:val="L:\Council\bills\GT\5091CM16.DOCX"/>
    <w:docVar w:name="dvBillNumber" w:val="5087"/>
    <w:docVar w:name="dvBillNumberPrefix" w:val="H. "/>
    <w:docVar w:name="dvOriginalBody" w:val="House"/>
    <w:docVar w:name="dvSteno" w:val="GT"/>
    <w:docVar w:name="NameofBody" w:val="h"/>
    <w:docVar w:name="vgroup2" w:val="Council"/>
  </w:docVars>
  <w:rsids>
    <w:rsidRoot w:val="00FF736D"/>
    <w:rsid w:val="00011869"/>
    <w:rsid w:val="00015CD6"/>
    <w:rsid w:val="000756B0"/>
    <w:rsid w:val="000E1785"/>
    <w:rsid w:val="000F40FA"/>
    <w:rsid w:val="000F5EC4"/>
    <w:rsid w:val="0010776B"/>
    <w:rsid w:val="00133E66"/>
    <w:rsid w:val="001435A3"/>
    <w:rsid w:val="00146ED3"/>
    <w:rsid w:val="00151044"/>
    <w:rsid w:val="001D08F2"/>
    <w:rsid w:val="001D525B"/>
    <w:rsid w:val="001D6385"/>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1756"/>
    <w:rsid w:val="003F6D79"/>
    <w:rsid w:val="00414F88"/>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D757D"/>
    <w:rsid w:val="00720681"/>
    <w:rsid w:val="00734F00"/>
    <w:rsid w:val="007A70AE"/>
    <w:rsid w:val="008362E8"/>
    <w:rsid w:val="008A1768"/>
    <w:rsid w:val="008A23B3"/>
    <w:rsid w:val="008F0F33"/>
    <w:rsid w:val="008F4429"/>
    <w:rsid w:val="0094021A"/>
    <w:rsid w:val="009B44AF"/>
    <w:rsid w:val="009C6A0B"/>
    <w:rsid w:val="009F0C77"/>
    <w:rsid w:val="009F4DD1"/>
    <w:rsid w:val="00A10788"/>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07F00"/>
    <w:rsid w:val="00F24442"/>
    <w:rsid w:val="00F50AE3"/>
    <w:rsid w:val="00F656BA"/>
    <w:rsid w:val="00F67CF1"/>
    <w:rsid w:val="00F840F0"/>
    <w:rsid w:val="00FB0D0D"/>
    <w:rsid w:val="00FB43B4"/>
    <w:rsid w:val="00FE0E23"/>
    <w:rsid w:val="00FF2AE4"/>
    <w:rsid w:val="00FF6450"/>
    <w:rsid w:val="00FF7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60F07B-53C0-4BE4-BC75-A9EE7B787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5E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EC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61728-41DC-4E3E-A9E8-53D73FF74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27938F24.dotm</Template>
  <TotalTime>0</TotalTime>
  <Pages>2</Pages>
  <Words>333</Words>
  <Characters>1742</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5087 Text of Previous Version (Mar. 10, 2016) - South Carolina Legislature Online</dc:title>
  <dc:creator>Gwen Thurmond</dc:creator>
  <cp:lastModifiedBy>N Cumfer</cp:lastModifiedBy>
  <cp:revision>2</cp:revision>
  <cp:lastPrinted>2016-03-09T19:15:00Z</cp:lastPrinted>
  <dcterms:created xsi:type="dcterms:W3CDTF">2016-03-10T16:47:00Z</dcterms:created>
  <dcterms:modified xsi:type="dcterms:W3CDTF">2016-03-10T16:47:00Z</dcterms:modified>
</cp:coreProperties>
</file>