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44AEA" w:rsidRDefault="00B44AEA" w:rsidP="00F12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F12818" w:rsidRDefault="00F12818" w:rsidP="00F12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2818" w:rsidRDefault="00F12818" w:rsidP="00F12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2818" w:rsidRDefault="00F12818" w:rsidP="00F12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2818" w:rsidRDefault="00F12818" w:rsidP="00F12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2818" w:rsidRDefault="00F12818" w:rsidP="00F12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2818" w:rsidRDefault="00F12818" w:rsidP="00F12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44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F5F8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AB77DD" w:rsidRDefault="00AB77DD" w:rsidP="00AB7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A12D4E">
        <w:rPr>
          <w:color w:val="000000" w:themeColor="text1"/>
          <w:u w:color="000000" w:themeColor="text1"/>
        </w:rPr>
        <w:t>TO AMEND THE CODE OF LAWS OF SOUTH CAROLINA, 1976, BY ADDING SECTION 44</w:t>
      </w:r>
      <w:r w:rsidR="00C319D6">
        <w:rPr>
          <w:color w:val="000000" w:themeColor="text1"/>
          <w:u w:color="000000" w:themeColor="text1"/>
        </w:rPr>
        <w:noBreakHyphen/>
      </w:r>
      <w:r w:rsidRPr="00A12D4E">
        <w:rPr>
          <w:color w:val="000000" w:themeColor="text1"/>
          <w:u w:color="000000" w:themeColor="text1"/>
        </w:rPr>
        <w:t>53</w:t>
      </w:r>
      <w:r w:rsidR="00C319D6">
        <w:rPr>
          <w:color w:val="000000" w:themeColor="text1"/>
          <w:u w:color="000000" w:themeColor="text1"/>
        </w:rPr>
        <w:noBreakHyphen/>
      </w:r>
      <w:r w:rsidRPr="00A12D4E">
        <w:rPr>
          <w:color w:val="000000" w:themeColor="text1"/>
          <w:u w:color="000000" w:themeColor="text1"/>
        </w:rPr>
        <w:t xml:space="preserve">595 SO AS TO PROVIDE IMMUNITY FROM CERTAIN CHARGES RELATED TO CONTROLLED SUBSTANCES AND DANGEROUS DRUGS FOR A PERSON WHO SEEKS MEDICAL ASSISTANCE FOR A DRUG OVERDOSE; BY ADDING ARTICLE </w:t>
      </w:r>
      <w:r w:rsidR="002C4AF9">
        <w:rPr>
          <w:color w:val="000000" w:themeColor="text1"/>
          <w:u w:color="000000" w:themeColor="text1"/>
        </w:rPr>
        <w:t>20</w:t>
      </w:r>
      <w:r w:rsidRPr="00A12D4E">
        <w:rPr>
          <w:color w:val="000000" w:themeColor="text1"/>
          <w:u w:color="000000" w:themeColor="text1"/>
        </w:rPr>
        <w:t xml:space="preserve"> TO CHAPTER 53, TITLE 44 SO AS TO DEFINE NECESSARY TERMS, TO ALLOW A FIRST RESPONDER TO ADMINISTER AN OPIOID ANTAGONIST IN CERTAIN CIRCUMSTANCES, TO PROVIDE PROTECTIONS FOR A FIRST RESPONDER WHO PROVIDES AN OPIOID ANTAGONIST, TO ALLOW A PRACTITIONER TO PRESCRIBE AN OPIOID ANTAGONIST IN CERTAIN CIRCUMSTANCES, TO PERMIT A PHARMACIST TO PRESCRIBE OPIOID ANTAGONISTS, TO ALLOW A PERSON OTHER THAN A PRACTITIONER OR FIRST RESPONDER TO ADMINISTER AN OPIOID ANTAGONIST, TO PROVIDE IMMUNITY FROM PROFESSIONAL SANCTIONS, CIVIL LIABILITY AND CRIMINAL LIABILITY FOR INDIVIDUALS IN CERTAIN CIRCUMSTANCES; AND BY ADDING SECTION 63</w:t>
      </w:r>
      <w:r w:rsidR="00C319D6">
        <w:rPr>
          <w:color w:val="000000" w:themeColor="text1"/>
          <w:u w:color="000000" w:themeColor="text1"/>
        </w:rPr>
        <w:noBreakHyphen/>
      </w:r>
      <w:r w:rsidRPr="00A12D4E">
        <w:rPr>
          <w:color w:val="000000" w:themeColor="text1"/>
          <w:u w:color="000000" w:themeColor="text1"/>
        </w:rPr>
        <w:t>19</w:t>
      </w:r>
      <w:r w:rsidR="00C319D6">
        <w:rPr>
          <w:color w:val="000000" w:themeColor="text1"/>
          <w:u w:color="000000" w:themeColor="text1"/>
        </w:rPr>
        <w:noBreakHyphen/>
      </w:r>
      <w:r w:rsidRPr="00A12D4E">
        <w:rPr>
          <w:color w:val="000000" w:themeColor="text1"/>
          <w:u w:color="000000" w:themeColor="text1"/>
        </w:rPr>
        <w:t>2470 SO AS TO PROVIDE IMMUNITY FROM CERTAIN CHARGES RELATED TO THE UNLAWFUL PURCHASE, CONSUMPTION, OR POSSESSION OF ALCOHOL BY A PERSON UNDER AGE TWENTY</w:t>
      </w:r>
      <w:r w:rsidR="00C319D6">
        <w:rPr>
          <w:color w:val="000000" w:themeColor="text1"/>
          <w:u w:color="000000" w:themeColor="text1"/>
        </w:rPr>
        <w:noBreakHyphen/>
      </w:r>
      <w:r w:rsidRPr="00A12D4E">
        <w:rPr>
          <w:color w:val="000000" w:themeColor="text1"/>
          <w:u w:color="000000" w:themeColor="text1"/>
        </w:rPr>
        <w:t>ONE FOR A PERSON WHO SEEKS MEDICAL ASSISTANCE FOR AN ALCOHOL</w:t>
      </w:r>
      <w:r w:rsidR="00C319D6">
        <w:rPr>
          <w:color w:val="000000" w:themeColor="text1"/>
          <w:u w:color="000000" w:themeColor="text1"/>
        </w:rPr>
        <w:noBreakHyphen/>
      </w:r>
      <w:r w:rsidRPr="00A12D4E">
        <w:rPr>
          <w:color w:val="000000" w:themeColor="text1"/>
          <w:u w:color="000000" w:themeColor="text1"/>
        </w:rPr>
        <w:t>RELATED OVERDOSE.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F5F86" w:rsidRDefault="00CF5F8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F5F86" w:rsidRDefault="00CF5F8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77DD" w:rsidRPr="00A12D4E" w:rsidRDefault="00AB77DD" w:rsidP="00AB7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Pr>
          <w:color w:val="000000" w:themeColor="text1"/>
          <w:u w:color="000000" w:themeColor="text1"/>
        </w:rPr>
        <w:tab/>
      </w:r>
      <w:r w:rsidRPr="00A12D4E">
        <w:rPr>
          <w:color w:val="000000" w:themeColor="text1"/>
          <w:u w:color="000000" w:themeColor="text1"/>
        </w:rPr>
        <w:t xml:space="preserve">Article 3, Chapter 53, Title 44 of the 1976 Code is amended by adding:  </w:t>
      </w:r>
    </w:p>
    <w:p w:rsidR="00AB77DD" w:rsidRPr="00A12D4E" w:rsidRDefault="00AB77DD" w:rsidP="00AB7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B77DD" w:rsidRPr="00A12D4E" w:rsidRDefault="00AB77DD" w:rsidP="00AB7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12D4E">
        <w:rPr>
          <w:color w:val="000000" w:themeColor="text1"/>
          <w:u w:color="000000" w:themeColor="text1"/>
        </w:rPr>
        <w:t>“Section 44</w:t>
      </w:r>
      <w:r w:rsidR="00C319D6">
        <w:rPr>
          <w:color w:val="000000" w:themeColor="text1"/>
          <w:u w:color="000000" w:themeColor="text1"/>
        </w:rPr>
        <w:noBreakHyphen/>
      </w:r>
      <w:r w:rsidRPr="00A12D4E">
        <w:rPr>
          <w:color w:val="000000" w:themeColor="text1"/>
          <w:u w:color="000000" w:themeColor="text1"/>
        </w:rPr>
        <w:t>53</w:t>
      </w:r>
      <w:r w:rsidR="00C319D6">
        <w:rPr>
          <w:color w:val="000000" w:themeColor="text1"/>
          <w:u w:color="000000" w:themeColor="text1"/>
        </w:rPr>
        <w:noBreakHyphen/>
      </w:r>
      <w:r>
        <w:rPr>
          <w:color w:val="000000" w:themeColor="text1"/>
          <w:u w:color="000000" w:themeColor="text1"/>
        </w:rPr>
        <w:t>595.</w:t>
      </w:r>
      <w:r>
        <w:rPr>
          <w:color w:val="000000" w:themeColor="text1"/>
          <w:u w:color="000000" w:themeColor="text1"/>
        </w:rPr>
        <w:tab/>
      </w:r>
      <w:r w:rsidRPr="00A12D4E">
        <w:rPr>
          <w:color w:val="000000" w:themeColor="text1"/>
          <w:u w:color="000000" w:themeColor="text1"/>
        </w:rPr>
        <w:t>(</w:t>
      </w:r>
      <w:r>
        <w:rPr>
          <w:color w:val="000000" w:themeColor="text1"/>
          <w:u w:color="000000" w:themeColor="text1"/>
        </w:rPr>
        <w:t>A</w:t>
      </w:r>
      <w:r w:rsidRPr="00A12D4E">
        <w:rPr>
          <w:color w:val="000000" w:themeColor="text1"/>
          <w:u w:color="000000" w:themeColor="text1"/>
        </w:rPr>
        <w:t>)</w:t>
      </w:r>
      <w:r>
        <w:rPr>
          <w:color w:val="000000" w:themeColor="text1"/>
          <w:u w:color="000000" w:themeColor="text1"/>
        </w:rPr>
        <w:tab/>
      </w:r>
      <w:r w:rsidRPr="00A12D4E">
        <w:rPr>
          <w:color w:val="000000" w:themeColor="text1"/>
          <w:u w:color="000000" w:themeColor="text1"/>
        </w:rPr>
        <w:t>As used in this section, the term:</w:t>
      </w:r>
    </w:p>
    <w:p w:rsidR="00AB77DD" w:rsidRPr="00A12D4E" w:rsidRDefault="00AB77DD" w:rsidP="00AB7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12D4E">
        <w:rPr>
          <w:color w:val="000000" w:themeColor="text1"/>
          <w:u w:color="000000" w:themeColor="text1"/>
        </w:rPr>
        <w:t>(1)</w:t>
      </w:r>
      <w:r>
        <w:rPr>
          <w:color w:val="000000" w:themeColor="text1"/>
          <w:u w:color="000000" w:themeColor="text1"/>
        </w:rPr>
        <w:tab/>
      </w:r>
      <w:r w:rsidR="00C319D6" w:rsidRPr="00C319D6">
        <w:rPr>
          <w:color w:val="000000" w:themeColor="text1"/>
          <w:u w:color="000000" w:themeColor="text1"/>
        </w:rPr>
        <w:t>‘</w:t>
      </w:r>
      <w:r w:rsidRPr="00A12D4E">
        <w:rPr>
          <w:color w:val="000000" w:themeColor="text1"/>
          <w:u w:color="000000" w:themeColor="text1"/>
        </w:rPr>
        <w:t>Drug overdose</w:t>
      </w:r>
      <w:r w:rsidR="00C319D6" w:rsidRPr="00C319D6">
        <w:rPr>
          <w:color w:val="000000" w:themeColor="text1"/>
          <w:u w:color="000000" w:themeColor="text1"/>
        </w:rPr>
        <w:t>’</w:t>
      </w:r>
      <w:r w:rsidRPr="00A12D4E">
        <w:rPr>
          <w:color w:val="000000" w:themeColor="text1"/>
          <w:u w:color="000000" w:themeColor="text1"/>
        </w:rPr>
        <w:t xml:space="preserve"> means an acute condition including, but not limited to, extreme physical illness, decreased level of consciousness, respiratory depression, coma, mania, or death, resulting from the consumption or use of a controlled substance or dangerous drug for which medical assistance is required. </w:t>
      </w:r>
    </w:p>
    <w:p w:rsidR="00AB77DD" w:rsidRPr="00A12D4E" w:rsidRDefault="00AB77DD" w:rsidP="00AB7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12D4E">
        <w:rPr>
          <w:color w:val="000000" w:themeColor="text1"/>
          <w:u w:color="000000" w:themeColor="text1"/>
        </w:rPr>
        <w:t>(2)</w:t>
      </w:r>
      <w:r>
        <w:rPr>
          <w:color w:val="000000" w:themeColor="text1"/>
          <w:u w:color="000000" w:themeColor="text1"/>
        </w:rPr>
        <w:tab/>
      </w:r>
      <w:r w:rsidR="00C319D6" w:rsidRPr="00C319D6">
        <w:rPr>
          <w:color w:val="000000" w:themeColor="text1"/>
          <w:u w:color="000000" w:themeColor="text1"/>
        </w:rPr>
        <w:t>‘</w:t>
      </w:r>
      <w:r w:rsidRPr="00A12D4E">
        <w:rPr>
          <w:color w:val="000000" w:themeColor="text1"/>
          <w:u w:color="000000" w:themeColor="text1"/>
        </w:rPr>
        <w:t>Drug violation</w:t>
      </w:r>
      <w:r w:rsidR="00C319D6" w:rsidRPr="00C319D6">
        <w:rPr>
          <w:color w:val="000000" w:themeColor="text1"/>
          <w:u w:color="000000" w:themeColor="text1"/>
        </w:rPr>
        <w:t>’</w:t>
      </w:r>
      <w:r w:rsidRPr="00A12D4E">
        <w:rPr>
          <w:color w:val="000000" w:themeColor="text1"/>
          <w:u w:color="000000" w:themeColor="text1"/>
        </w:rPr>
        <w:t xml:space="preserve"> means</w:t>
      </w:r>
      <w:r>
        <w:rPr>
          <w:color w:val="000000" w:themeColor="text1"/>
          <w:u w:color="000000" w:themeColor="text1"/>
        </w:rPr>
        <w:t>:</w:t>
      </w:r>
      <w:r w:rsidRPr="00A12D4E">
        <w:rPr>
          <w:color w:val="000000" w:themeColor="text1"/>
          <w:u w:color="000000" w:themeColor="text1"/>
        </w:rPr>
        <w:t xml:space="preserve"> </w:t>
      </w:r>
    </w:p>
    <w:p w:rsidR="00AB77DD" w:rsidRPr="00A12D4E" w:rsidRDefault="00AB77DD" w:rsidP="00AB7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12D4E">
        <w:rPr>
          <w:color w:val="000000" w:themeColor="text1"/>
          <w:u w:color="000000" w:themeColor="text1"/>
        </w:rPr>
        <w:tab/>
      </w:r>
      <w:r>
        <w:rPr>
          <w:color w:val="000000" w:themeColor="text1"/>
          <w:u w:color="000000" w:themeColor="text1"/>
        </w:rPr>
        <w:tab/>
      </w:r>
      <w:r>
        <w:rPr>
          <w:color w:val="000000" w:themeColor="text1"/>
          <w:u w:color="000000" w:themeColor="text1"/>
        </w:rPr>
        <w:tab/>
      </w:r>
      <w:r w:rsidRPr="00A12D4E">
        <w:rPr>
          <w:color w:val="000000" w:themeColor="text1"/>
          <w:u w:color="000000" w:themeColor="text1"/>
        </w:rPr>
        <w:t>(</w:t>
      </w:r>
      <w:r>
        <w:rPr>
          <w:color w:val="000000" w:themeColor="text1"/>
          <w:u w:color="000000" w:themeColor="text1"/>
        </w:rPr>
        <w:t>a</w:t>
      </w:r>
      <w:r w:rsidRPr="00A12D4E">
        <w:rPr>
          <w:color w:val="000000" w:themeColor="text1"/>
          <w:u w:color="000000" w:themeColor="text1"/>
        </w:rPr>
        <w:t>)</w:t>
      </w:r>
      <w:r>
        <w:rPr>
          <w:color w:val="000000" w:themeColor="text1"/>
          <w:u w:color="000000" w:themeColor="text1"/>
        </w:rPr>
        <w:tab/>
      </w:r>
      <w:r w:rsidRPr="00A12D4E">
        <w:rPr>
          <w:color w:val="000000" w:themeColor="text1"/>
          <w:u w:color="000000" w:themeColor="text1"/>
        </w:rPr>
        <w:t xml:space="preserve">dispensing or delivering a controlled substance in violation of Section </w:t>
      </w:r>
      <w:r w:rsidRPr="00AB77DD">
        <w:rPr>
          <w:color w:val="000000" w:themeColor="text1"/>
          <w:u w:color="000000" w:themeColor="text1"/>
        </w:rPr>
        <w:t>44</w:t>
      </w:r>
      <w:r w:rsidR="00C319D6">
        <w:rPr>
          <w:color w:val="000000" w:themeColor="text1"/>
          <w:u w:color="000000" w:themeColor="text1"/>
        </w:rPr>
        <w:noBreakHyphen/>
      </w:r>
      <w:r w:rsidRPr="00AB77DD">
        <w:rPr>
          <w:color w:val="000000" w:themeColor="text1"/>
          <w:u w:color="000000" w:themeColor="text1"/>
        </w:rPr>
        <w:t>53</w:t>
      </w:r>
      <w:r w:rsidR="00C319D6">
        <w:rPr>
          <w:color w:val="000000" w:themeColor="text1"/>
          <w:u w:color="000000" w:themeColor="text1"/>
        </w:rPr>
        <w:noBreakHyphen/>
      </w:r>
      <w:r w:rsidRPr="00AB77DD">
        <w:rPr>
          <w:color w:val="000000" w:themeColor="text1"/>
          <w:u w:color="000000" w:themeColor="text1"/>
        </w:rPr>
        <w:t>370</w:t>
      </w:r>
      <w:r w:rsidRPr="00A12D4E">
        <w:rPr>
          <w:color w:val="000000" w:themeColor="text1"/>
          <w:u w:color="000000" w:themeColor="text1"/>
        </w:rPr>
        <w:t>(a), when the controlled substance is dispensed or delivered directly to the person who appears to be experiencing a drug</w:t>
      </w:r>
      <w:r w:rsidR="00C319D6">
        <w:rPr>
          <w:color w:val="000000" w:themeColor="text1"/>
          <w:u w:color="000000" w:themeColor="text1"/>
        </w:rPr>
        <w:noBreakHyphen/>
      </w:r>
      <w:r w:rsidRPr="00A12D4E">
        <w:rPr>
          <w:color w:val="000000" w:themeColor="text1"/>
          <w:u w:color="000000" w:themeColor="text1"/>
        </w:rPr>
        <w:t xml:space="preserve">related overdose; </w:t>
      </w:r>
    </w:p>
    <w:p w:rsidR="00AB77DD" w:rsidRPr="00A12D4E" w:rsidRDefault="00AB77DD" w:rsidP="00AB7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12D4E">
        <w:rPr>
          <w:color w:val="000000" w:themeColor="text1"/>
          <w:u w:color="000000" w:themeColor="text1"/>
        </w:rPr>
        <w:tab/>
      </w:r>
      <w:r>
        <w:rPr>
          <w:color w:val="000000" w:themeColor="text1"/>
          <w:u w:color="000000" w:themeColor="text1"/>
        </w:rPr>
        <w:tab/>
      </w:r>
      <w:r>
        <w:rPr>
          <w:color w:val="000000" w:themeColor="text1"/>
          <w:u w:color="000000" w:themeColor="text1"/>
        </w:rPr>
        <w:tab/>
      </w:r>
      <w:r w:rsidRPr="00A12D4E">
        <w:rPr>
          <w:color w:val="000000" w:themeColor="text1"/>
          <w:u w:color="000000" w:themeColor="text1"/>
        </w:rPr>
        <w:t>(</w:t>
      </w:r>
      <w:r>
        <w:rPr>
          <w:color w:val="000000" w:themeColor="text1"/>
          <w:u w:color="000000" w:themeColor="text1"/>
        </w:rPr>
        <w:t>b</w:t>
      </w:r>
      <w:r w:rsidRPr="00A12D4E">
        <w:rPr>
          <w:color w:val="000000" w:themeColor="text1"/>
          <w:u w:color="000000" w:themeColor="text1"/>
        </w:rPr>
        <w:t xml:space="preserve">) possessing a controlled substance in violation of Section </w:t>
      </w:r>
      <w:r w:rsidRPr="00AB77DD">
        <w:rPr>
          <w:color w:val="000000" w:themeColor="text1"/>
          <w:u w:color="000000" w:themeColor="text1"/>
        </w:rPr>
        <w:t>44</w:t>
      </w:r>
      <w:r w:rsidR="00C319D6">
        <w:rPr>
          <w:color w:val="000000" w:themeColor="text1"/>
          <w:u w:color="000000" w:themeColor="text1"/>
        </w:rPr>
        <w:noBreakHyphen/>
      </w:r>
      <w:r w:rsidRPr="00AB77DD">
        <w:rPr>
          <w:color w:val="000000" w:themeColor="text1"/>
          <w:u w:color="000000" w:themeColor="text1"/>
        </w:rPr>
        <w:t>53</w:t>
      </w:r>
      <w:r w:rsidR="00C319D6">
        <w:rPr>
          <w:color w:val="000000" w:themeColor="text1"/>
          <w:u w:color="000000" w:themeColor="text1"/>
        </w:rPr>
        <w:noBreakHyphen/>
      </w:r>
      <w:r w:rsidRPr="00AB77DD">
        <w:rPr>
          <w:color w:val="000000" w:themeColor="text1"/>
          <w:u w:color="000000" w:themeColor="text1"/>
        </w:rPr>
        <w:t>370</w:t>
      </w:r>
      <w:r w:rsidRPr="00A12D4E">
        <w:rPr>
          <w:color w:val="000000" w:themeColor="text1"/>
          <w:u w:color="000000" w:themeColor="text1"/>
        </w:rPr>
        <w:t xml:space="preserve">(c); </w:t>
      </w:r>
    </w:p>
    <w:p w:rsidR="00AB77DD" w:rsidRPr="00A12D4E" w:rsidRDefault="00AB77DD" w:rsidP="00AB7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12D4E">
        <w:rPr>
          <w:color w:val="000000" w:themeColor="text1"/>
          <w:u w:color="000000" w:themeColor="text1"/>
        </w:rPr>
        <w:tab/>
      </w:r>
      <w:r>
        <w:rPr>
          <w:color w:val="000000" w:themeColor="text1"/>
          <w:u w:color="000000" w:themeColor="text1"/>
        </w:rPr>
        <w:tab/>
      </w:r>
      <w:r>
        <w:rPr>
          <w:color w:val="000000" w:themeColor="text1"/>
          <w:u w:color="000000" w:themeColor="text1"/>
        </w:rPr>
        <w:tab/>
      </w:r>
      <w:r w:rsidRPr="00A12D4E">
        <w:rPr>
          <w:color w:val="000000" w:themeColor="text1"/>
          <w:u w:color="000000" w:themeColor="text1"/>
        </w:rPr>
        <w:t>(</w:t>
      </w:r>
      <w:r>
        <w:rPr>
          <w:color w:val="000000" w:themeColor="text1"/>
          <w:u w:color="000000" w:themeColor="text1"/>
        </w:rPr>
        <w:t>c)</w:t>
      </w:r>
      <w:r>
        <w:rPr>
          <w:color w:val="000000" w:themeColor="text1"/>
          <w:u w:color="000000" w:themeColor="text1"/>
        </w:rPr>
        <w:tab/>
      </w:r>
      <w:r w:rsidRPr="00A12D4E">
        <w:rPr>
          <w:color w:val="000000" w:themeColor="text1"/>
          <w:u w:color="000000" w:themeColor="text1"/>
        </w:rPr>
        <w:t xml:space="preserve">possessing less than one gram of methamphetamine or cocaine base in violation of Section </w:t>
      </w:r>
      <w:r w:rsidRPr="00AB77DD">
        <w:rPr>
          <w:color w:val="000000" w:themeColor="text1"/>
          <w:u w:color="000000" w:themeColor="text1"/>
        </w:rPr>
        <w:t>44</w:t>
      </w:r>
      <w:r w:rsidR="00C319D6">
        <w:rPr>
          <w:color w:val="000000" w:themeColor="text1"/>
          <w:u w:color="000000" w:themeColor="text1"/>
        </w:rPr>
        <w:noBreakHyphen/>
      </w:r>
      <w:r w:rsidRPr="00AB77DD">
        <w:rPr>
          <w:color w:val="000000" w:themeColor="text1"/>
          <w:u w:color="000000" w:themeColor="text1"/>
        </w:rPr>
        <w:t>53</w:t>
      </w:r>
      <w:r w:rsidR="00C319D6">
        <w:rPr>
          <w:color w:val="000000" w:themeColor="text1"/>
          <w:u w:color="000000" w:themeColor="text1"/>
        </w:rPr>
        <w:noBreakHyphen/>
      </w:r>
      <w:r w:rsidRPr="00AB77DD">
        <w:rPr>
          <w:color w:val="000000" w:themeColor="text1"/>
          <w:u w:color="000000" w:themeColor="text1"/>
        </w:rPr>
        <w:t>375</w:t>
      </w:r>
      <w:r w:rsidRPr="00A12D4E">
        <w:rPr>
          <w:color w:val="000000" w:themeColor="text1"/>
          <w:u w:color="000000" w:themeColor="text1"/>
        </w:rPr>
        <w:t xml:space="preserve">(A); </w:t>
      </w:r>
    </w:p>
    <w:p w:rsidR="00AB77DD" w:rsidRPr="00A12D4E" w:rsidRDefault="00AB77DD" w:rsidP="00AB7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12D4E">
        <w:rPr>
          <w:color w:val="000000" w:themeColor="text1"/>
          <w:u w:color="000000" w:themeColor="text1"/>
        </w:rPr>
        <w:tab/>
      </w:r>
      <w:r>
        <w:rPr>
          <w:color w:val="000000" w:themeColor="text1"/>
          <w:u w:color="000000" w:themeColor="text1"/>
        </w:rPr>
        <w:tab/>
      </w:r>
      <w:r>
        <w:rPr>
          <w:color w:val="000000" w:themeColor="text1"/>
          <w:u w:color="000000" w:themeColor="text1"/>
        </w:rPr>
        <w:tab/>
      </w:r>
      <w:r w:rsidRPr="00A12D4E">
        <w:rPr>
          <w:color w:val="000000" w:themeColor="text1"/>
          <w:u w:color="000000" w:themeColor="text1"/>
        </w:rPr>
        <w:t>(</w:t>
      </w:r>
      <w:r>
        <w:rPr>
          <w:color w:val="000000" w:themeColor="text1"/>
          <w:u w:color="000000" w:themeColor="text1"/>
        </w:rPr>
        <w:t>d</w:t>
      </w:r>
      <w:r w:rsidRPr="00A12D4E">
        <w:rPr>
          <w:color w:val="000000" w:themeColor="text1"/>
          <w:u w:color="000000" w:themeColor="text1"/>
        </w:rPr>
        <w:t>)</w:t>
      </w:r>
      <w:r>
        <w:rPr>
          <w:color w:val="000000" w:themeColor="text1"/>
          <w:u w:color="000000" w:themeColor="text1"/>
        </w:rPr>
        <w:tab/>
      </w:r>
      <w:r w:rsidRPr="00A12D4E">
        <w:rPr>
          <w:color w:val="000000" w:themeColor="text1"/>
          <w:u w:color="000000" w:themeColor="text1"/>
        </w:rPr>
        <w:t xml:space="preserve">dispensing or delivering methamphetamine or cocaine base in violation of Section </w:t>
      </w:r>
      <w:r w:rsidRPr="00AB77DD">
        <w:rPr>
          <w:color w:val="000000" w:themeColor="text1"/>
          <w:u w:color="000000" w:themeColor="text1"/>
        </w:rPr>
        <w:t>44</w:t>
      </w:r>
      <w:r w:rsidR="00C319D6">
        <w:rPr>
          <w:color w:val="000000" w:themeColor="text1"/>
          <w:u w:color="000000" w:themeColor="text1"/>
        </w:rPr>
        <w:noBreakHyphen/>
      </w:r>
      <w:r w:rsidRPr="00AB77DD">
        <w:rPr>
          <w:color w:val="000000" w:themeColor="text1"/>
          <w:u w:color="000000" w:themeColor="text1"/>
        </w:rPr>
        <w:t>53</w:t>
      </w:r>
      <w:r w:rsidR="00C319D6">
        <w:rPr>
          <w:color w:val="000000" w:themeColor="text1"/>
          <w:u w:color="000000" w:themeColor="text1"/>
        </w:rPr>
        <w:noBreakHyphen/>
      </w:r>
      <w:r w:rsidRPr="00AB77DD">
        <w:rPr>
          <w:color w:val="000000" w:themeColor="text1"/>
          <w:u w:color="000000" w:themeColor="text1"/>
        </w:rPr>
        <w:t>375</w:t>
      </w:r>
      <w:r w:rsidRPr="00A12D4E">
        <w:rPr>
          <w:color w:val="000000" w:themeColor="text1"/>
          <w:u w:color="000000" w:themeColor="text1"/>
        </w:rPr>
        <w:t>(B), when the methamphetamine or cocaine base is dispensed or delivered directly to the person who appears to be experiencing a drug</w:t>
      </w:r>
      <w:r w:rsidR="00C319D6">
        <w:rPr>
          <w:color w:val="000000" w:themeColor="text1"/>
          <w:u w:color="000000" w:themeColor="text1"/>
        </w:rPr>
        <w:noBreakHyphen/>
      </w:r>
      <w:r w:rsidRPr="00A12D4E">
        <w:rPr>
          <w:color w:val="000000" w:themeColor="text1"/>
          <w:u w:color="000000" w:themeColor="text1"/>
        </w:rPr>
        <w:t xml:space="preserve">related overdose; </w:t>
      </w:r>
    </w:p>
    <w:p w:rsidR="00AB77DD" w:rsidRPr="00A12D4E" w:rsidRDefault="00AB77DD" w:rsidP="00AB7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12D4E">
        <w:rPr>
          <w:color w:val="000000" w:themeColor="text1"/>
          <w:u w:color="000000" w:themeColor="text1"/>
        </w:rPr>
        <w:tab/>
        <w:t>(</w:t>
      </w:r>
      <w:r>
        <w:rPr>
          <w:color w:val="000000" w:themeColor="text1"/>
          <w:u w:color="000000" w:themeColor="text1"/>
        </w:rPr>
        <w:t>e</w:t>
      </w:r>
      <w:r w:rsidRPr="00A12D4E">
        <w:rPr>
          <w:color w:val="000000" w:themeColor="text1"/>
          <w:u w:color="000000" w:themeColor="text1"/>
        </w:rPr>
        <w:t>)</w:t>
      </w:r>
      <w:r>
        <w:rPr>
          <w:color w:val="000000" w:themeColor="text1"/>
          <w:u w:color="000000" w:themeColor="text1"/>
        </w:rPr>
        <w:tab/>
      </w:r>
      <w:r w:rsidRPr="00A12D4E">
        <w:rPr>
          <w:color w:val="000000" w:themeColor="text1"/>
          <w:u w:color="000000" w:themeColor="text1"/>
        </w:rPr>
        <w:t xml:space="preserve">possessing paraphernalia in violation of Section </w:t>
      </w:r>
      <w:r w:rsidRPr="00AB77DD">
        <w:rPr>
          <w:color w:val="000000" w:themeColor="text1"/>
          <w:u w:color="000000" w:themeColor="text1"/>
        </w:rPr>
        <w:t>44</w:t>
      </w:r>
      <w:r w:rsidR="00C319D6">
        <w:rPr>
          <w:color w:val="000000" w:themeColor="text1"/>
          <w:u w:color="000000" w:themeColor="text1"/>
        </w:rPr>
        <w:noBreakHyphen/>
      </w:r>
      <w:r w:rsidRPr="00AB77DD">
        <w:rPr>
          <w:color w:val="000000" w:themeColor="text1"/>
          <w:u w:color="000000" w:themeColor="text1"/>
        </w:rPr>
        <w:t>53</w:t>
      </w:r>
      <w:r w:rsidR="00C319D6">
        <w:rPr>
          <w:color w:val="000000" w:themeColor="text1"/>
          <w:u w:color="000000" w:themeColor="text1"/>
        </w:rPr>
        <w:noBreakHyphen/>
      </w:r>
      <w:r w:rsidRPr="00AB77DD">
        <w:rPr>
          <w:color w:val="000000" w:themeColor="text1"/>
          <w:u w:color="000000" w:themeColor="text1"/>
        </w:rPr>
        <w:t>391</w:t>
      </w:r>
      <w:r w:rsidRPr="00A12D4E">
        <w:rPr>
          <w:color w:val="000000" w:themeColor="text1"/>
          <w:u w:color="000000" w:themeColor="text1"/>
        </w:rPr>
        <w:t xml:space="preserve">; </w:t>
      </w:r>
    </w:p>
    <w:p w:rsidR="00AB77DD" w:rsidRPr="00A12D4E" w:rsidRDefault="00AB77DD" w:rsidP="00AB7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12D4E">
        <w:rPr>
          <w:color w:val="000000" w:themeColor="text1"/>
          <w:u w:color="000000" w:themeColor="text1"/>
        </w:rPr>
        <w:tab/>
      </w:r>
      <w:r>
        <w:rPr>
          <w:color w:val="000000" w:themeColor="text1"/>
          <w:u w:color="000000" w:themeColor="text1"/>
        </w:rPr>
        <w:tab/>
      </w:r>
      <w:r>
        <w:rPr>
          <w:color w:val="000000" w:themeColor="text1"/>
          <w:u w:color="000000" w:themeColor="text1"/>
        </w:rPr>
        <w:tab/>
      </w:r>
      <w:r w:rsidRPr="00A12D4E">
        <w:rPr>
          <w:color w:val="000000" w:themeColor="text1"/>
          <w:u w:color="000000" w:themeColor="text1"/>
        </w:rPr>
        <w:t>(</w:t>
      </w:r>
      <w:r>
        <w:rPr>
          <w:color w:val="000000" w:themeColor="text1"/>
          <w:u w:color="000000" w:themeColor="text1"/>
        </w:rPr>
        <w:t>f)</w:t>
      </w:r>
      <w:r>
        <w:rPr>
          <w:color w:val="000000" w:themeColor="text1"/>
          <w:u w:color="000000" w:themeColor="text1"/>
        </w:rPr>
        <w:tab/>
      </w:r>
      <w:r w:rsidRPr="00A12D4E">
        <w:rPr>
          <w:color w:val="000000" w:themeColor="text1"/>
          <w:u w:color="000000" w:themeColor="text1"/>
        </w:rPr>
        <w:t xml:space="preserve">selling or delivering paraphernalia in violation of Section </w:t>
      </w:r>
      <w:r w:rsidRPr="00AB77DD">
        <w:rPr>
          <w:color w:val="000000" w:themeColor="text1"/>
          <w:u w:color="000000" w:themeColor="text1"/>
        </w:rPr>
        <w:t>44</w:t>
      </w:r>
      <w:r w:rsidR="00C319D6">
        <w:rPr>
          <w:color w:val="000000" w:themeColor="text1"/>
          <w:u w:color="000000" w:themeColor="text1"/>
        </w:rPr>
        <w:noBreakHyphen/>
      </w:r>
      <w:r w:rsidRPr="00AB77DD">
        <w:rPr>
          <w:color w:val="000000" w:themeColor="text1"/>
          <w:u w:color="000000" w:themeColor="text1"/>
        </w:rPr>
        <w:t>53</w:t>
      </w:r>
      <w:r w:rsidR="00C319D6">
        <w:rPr>
          <w:color w:val="000000" w:themeColor="text1"/>
          <w:u w:color="000000" w:themeColor="text1"/>
        </w:rPr>
        <w:noBreakHyphen/>
      </w:r>
      <w:r w:rsidRPr="00AB77DD">
        <w:rPr>
          <w:color w:val="000000" w:themeColor="text1"/>
          <w:u w:color="000000" w:themeColor="text1"/>
        </w:rPr>
        <w:t>391</w:t>
      </w:r>
      <w:r w:rsidRPr="00A12D4E">
        <w:rPr>
          <w:color w:val="000000" w:themeColor="text1"/>
          <w:u w:color="000000" w:themeColor="text1"/>
        </w:rPr>
        <w:t>, when the sale or delivery is to the person who appears to be experiencing a drug</w:t>
      </w:r>
      <w:r w:rsidR="00C319D6">
        <w:rPr>
          <w:color w:val="000000" w:themeColor="text1"/>
          <w:u w:color="000000" w:themeColor="text1"/>
        </w:rPr>
        <w:noBreakHyphen/>
      </w:r>
      <w:r w:rsidR="002C4AF9">
        <w:rPr>
          <w:color w:val="000000" w:themeColor="text1"/>
          <w:u w:color="000000" w:themeColor="text1"/>
        </w:rPr>
        <w:t>related overdose.</w:t>
      </w:r>
    </w:p>
    <w:p w:rsidR="00AB77DD" w:rsidRPr="00A12D4E" w:rsidRDefault="00AB77DD" w:rsidP="00AB7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12D4E">
        <w:rPr>
          <w:color w:val="000000" w:themeColor="text1"/>
          <w:u w:color="000000" w:themeColor="text1"/>
        </w:rPr>
        <w:t>(3)</w:t>
      </w:r>
      <w:r>
        <w:rPr>
          <w:color w:val="000000" w:themeColor="text1"/>
          <w:u w:color="000000" w:themeColor="text1"/>
        </w:rPr>
        <w:tab/>
      </w:r>
      <w:r w:rsidR="00C319D6" w:rsidRPr="00C319D6">
        <w:rPr>
          <w:color w:val="000000" w:themeColor="text1"/>
          <w:u w:color="000000" w:themeColor="text1"/>
        </w:rPr>
        <w:t>‘</w:t>
      </w:r>
      <w:r w:rsidRPr="00A12D4E">
        <w:rPr>
          <w:color w:val="000000" w:themeColor="text1"/>
          <w:u w:color="000000" w:themeColor="text1"/>
        </w:rPr>
        <w:t>Medical assistance</w:t>
      </w:r>
      <w:r w:rsidR="00C319D6" w:rsidRPr="00C319D6">
        <w:rPr>
          <w:color w:val="000000" w:themeColor="text1"/>
          <w:u w:color="000000" w:themeColor="text1"/>
        </w:rPr>
        <w:t>’</w:t>
      </w:r>
      <w:r w:rsidRPr="00A12D4E">
        <w:rPr>
          <w:color w:val="000000" w:themeColor="text1"/>
          <w:u w:color="000000" w:themeColor="text1"/>
        </w:rPr>
        <w:t xml:space="preserve"> means aid provided to a person believed to be experiencing a drug overdose by a practitioner who, when acting within his lawful scope of practice, may provide diagnosis, treatment, or emergency services related to a drug overdose.</w:t>
      </w:r>
    </w:p>
    <w:p w:rsidR="00AB77DD" w:rsidRPr="00A12D4E" w:rsidRDefault="00AB77DD" w:rsidP="00AB7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00C319D6" w:rsidRPr="00C319D6">
        <w:rPr>
          <w:color w:val="000000" w:themeColor="text1"/>
          <w:u w:color="000000" w:themeColor="text1"/>
        </w:rPr>
        <w:t>‘</w:t>
      </w:r>
      <w:r w:rsidRPr="00A12D4E">
        <w:rPr>
          <w:color w:val="000000" w:themeColor="text1"/>
          <w:u w:color="000000" w:themeColor="text1"/>
        </w:rPr>
        <w:t>Seeks medical assistance</w:t>
      </w:r>
      <w:r w:rsidR="00C319D6" w:rsidRPr="00C319D6">
        <w:rPr>
          <w:color w:val="000000" w:themeColor="text1"/>
          <w:u w:color="000000" w:themeColor="text1"/>
        </w:rPr>
        <w:t>’</w:t>
      </w:r>
      <w:r w:rsidRPr="00A12D4E">
        <w:rPr>
          <w:color w:val="000000" w:themeColor="text1"/>
          <w:u w:color="000000" w:themeColor="text1"/>
        </w:rPr>
        <w:t xml:space="preserve"> means accessing or assisting in accessing the 9</w:t>
      </w:r>
      <w:r w:rsidR="00C319D6">
        <w:rPr>
          <w:color w:val="000000" w:themeColor="text1"/>
          <w:u w:color="000000" w:themeColor="text1"/>
        </w:rPr>
        <w:noBreakHyphen/>
      </w:r>
      <w:r w:rsidRPr="00A12D4E">
        <w:rPr>
          <w:color w:val="000000" w:themeColor="text1"/>
          <w:u w:color="000000" w:themeColor="text1"/>
        </w:rPr>
        <w:t>1</w:t>
      </w:r>
      <w:r w:rsidR="00C319D6">
        <w:rPr>
          <w:color w:val="000000" w:themeColor="text1"/>
          <w:u w:color="000000" w:themeColor="text1"/>
        </w:rPr>
        <w:noBreakHyphen/>
      </w:r>
      <w:r w:rsidRPr="00A12D4E">
        <w:rPr>
          <w:color w:val="000000" w:themeColor="text1"/>
          <w:u w:color="000000" w:themeColor="text1"/>
        </w:rPr>
        <w:t xml:space="preserve">1 system, contacting or assisting in contacting law enforcement or a poison control center, or providing care to a person experiencing or believed to be experiencing a drug overdose while awaiting the arrival of medical assistance. </w:t>
      </w:r>
    </w:p>
    <w:p w:rsidR="00AB77DD" w:rsidRPr="00A12D4E" w:rsidRDefault="00AB77DD" w:rsidP="00AB7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12D4E">
        <w:rPr>
          <w:color w:val="000000" w:themeColor="text1"/>
          <w:u w:color="000000" w:themeColor="text1"/>
        </w:rPr>
        <w:t>(</w:t>
      </w:r>
      <w:r>
        <w:rPr>
          <w:color w:val="000000" w:themeColor="text1"/>
          <w:u w:color="000000" w:themeColor="text1"/>
        </w:rPr>
        <w:t>B</w:t>
      </w:r>
      <w:r w:rsidRPr="00A12D4E">
        <w:rPr>
          <w:color w:val="000000" w:themeColor="text1"/>
          <w:u w:color="000000" w:themeColor="text1"/>
        </w:rPr>
        <w:t>)</w:t>
      </w:r>
      <w:r>
        <w:rPr>
          <w:color w:val="000000" w:themeColor="text1"/>
          <w:u w:color="000000" w:themeColor="text1"/>
        </w:rPr>
        <w:tab/>
      </w:r>
      <w:r w:rsidRPr="00A12D4E">
        <w:rPr>
          <w:color w:val="000000" w:themeColor="text1"/>
          <w:u w:color="000000" w:themeColor="text1"/>
        </w:rPr>
        <w:t xml:space="preserve">A person who, in good faith, seeks medical assistance for someone who is experiencing a drug overdose may not be arrested, charged, or prosecuted for a drug violation if the evidence for the arrest, charge, or prosecution resulted from seeking medical assistance. A person who seeks medical assistance for himself may not be arrested, charged, or prosecuted for a drug violation if the evidence for the arrest, charge, or prosecution resulted from seeking </w:t>
      </w:r>
      <w:r w:rsidRPr="00A12D4E">
        <w:rPr>
          <w:color w:val="000000" w:themeColor="text1"/>
          <w:u w:color="000000" w:themeColor="text1"/>
        </w:rPr>
        <w:lastRenderedPageBreak/>
        <w:t xml:space="preserve">medical assistance. In addition, a person who seeks medical assistance pursuant to the provisions of this section is not subject to sanctions for a violation of a condition of pretrial release, condition or probation, or condition of parole based on a drug violation. </w:t>
      </w:r>
    </w:p>
    <w:p w:rsidR="00AB77DD" w:rsidRPr="00A12D4E" w:rsidRDefault="00AB77DD" w:rsidP="00AB7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12D4E">
        <w:rPr>
          <w:color w:val="000000" w:themeColor="text1"/>
          <w:u w:color="000000" w:themeColor="text1"/>
        </w:rPr>
        <w:t>(</w:t>
      </w:r>
      <w:r>
        <w:rPr>
          <w:color w:val="000000" w:themeColor="text1"/>
          <w:u w:color="000000" w:themeColor="text1"/>
        </w:rPr>
        <w:t>C</w:t>
      </w:r>
      <w:r w:rsidRPr="00A12D4E">
        <w:rPr>
          <w:color w:val="000000" w:themeColor="text1"/>
          <w:u w:color="000000" w:themeColor="text1"/>
        </w:rPr>
        <w:t>)</w:t>
      </w:r>
      <w:r>
        <w:rPr>
          <w:color w:val="000000" w:themeColor="text1"/>
          <w:u w:color="000000" w:themeColor="text1"/>
        </w:rPr>
        <w:tab/>
      </w:r>
      <w:r w:rsidRPr="00A12D4E">
        <w:rPr>
          <w:color w:val="000000" w:themeColor="text1"/>
          <w:u w:color="000000" w:themeColor="text1"/>
        </w:rPr>
        <w:t>Nothing in this section may be construed to limit the admissibility of evidence obtained in connection with the investigation for prosecution of a crime with regard to a defendant who does not qualify for the protections of this section or with regard to other crimes committed by a person who qualifies for protection pursuant to this section. Nothing in this section may be construed to limit the authority of a law enforcement officer to detain or take into custody a person in the course of an investigation or to effectuate an arrest for any offense except as provided in this section.”</w:t>
      </w:r>
    </w:p>
    <w:p w:rsidR="00AB77DD" w:rsidRPr="00A12D4E" w:rsidRDefault="00AB77DD" w:rsidP="00AB7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B77DD" w:rsidRPr="00A12D4E" w:rsidRDefault="00AB77DD" w:rsidP="00AB7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A12D4E">
        <w:rPr>
          <w:color w:val="000000" w:themeColor="text1"/>
          <w:u w:color="000000" w:themeColor="text1"/>
        </w:rPr>
        <w:t>2.</w:t>
      </w:r>
      <w:r>
        <w:rPr>
          <w:color w:val="000000" w:themeColor="text1"/>
          <w:u w:color="000000" w:themeColor="text1"/>
        </w:rPr>
        <w:tab/>
      </w:r>
      <w:r w:rsidRPr="00A12D4E">
        <w:rPr>
          <w:color w:val="000000" w:themeColor="text1"/>
          <w:u w:color="000000" w:themeColor="text1"/>
        </w:rPr>
        <w:t xml:space="preserve">Chapter 53, Title 44 of the 1976 Code is amended by adding: </w:t>
      </w:r>
    </w:p>
    <w:p w:rsidR="00AB77DD" w:rsidRPr="00A12D4E" w:rsidRDefault="00AB77DD" w:rsidP="00AB7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B77DD" w:rsidRPr="00A12D4E" w:rsidRDefault="00AB77DD" w:rsidP="00AB7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A12D4E">
        <w:rPr>
          <w:color w:val="000000" w:themeColor="text1"/>
          <w:u w:color="000000" w:themeColor="text1"/>
        </w:rPr>
        <w:t xml:space="preserve">Article </w:t>
      </w:r>
      <w:r w:rsidR="004631F2">
        <w:rPr>
          <w:color w:val="000000" w:themeColor="text1"/>
          <w:u w:color="000000" w:themeColor="text1"/>
        </w:rPr>
        <w:t>20</w:t>
      </w:r>
    </w:p>
    <w:p w:rsidR="00AB77DD" w:rsidRPr="00A12D4E" w:rsidRDefault="00AB77DD" w:rsidP="00AB7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AB77DD" w:rsidRPr="00A12D4E" w:rsidRDefault="00AB77DD" w:rsidP="00AB7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A12D4E">
        <w:rPr>
          <w:color w:val="000000" w:themeColor="text1"/>
          <w:u w:color="000000" w:themeColor="text1"/>
        </w:rPr>
        <w:t xml:space="preserve">Opioids </w:t>
      </w:r>
    </w:p>
    <w:p w:rsidR="00AB77DD" w:rsidRPr="00A12D4E" w:rsidRDefault="00AB77DD" w:rsidP="00AB7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AB77DD" w:rsidRPr="00A12D4E" w:rsidRDefault="00AB77DD" w:rsidP="00AB7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12D4E">
        <w:rPr>
          <w:color w:val="000000" w:themeColor="text1"/>
          <w:u w:color="000000" w:themeColor="text1"/>
        </w:rPr>
        <w:t>Section 44</w:t>
      </w:r>
      <w:r w:rsidR="00C319D6">
        <w:rPr>
          <w:color w:val="000000" w:themeColor="text1"/>
          <w:u w:color="000000" w:themeColor="text1"/>
        </w:rPr>
        <w:noBreakHyphen/>
      </w:r>
      <w:r w:rsidRPr="00A12D4E">
        <w:rPr>
          <w:color w:val="000000" w:themeColor="text1"/>
          <w:u w:color="000000" w:themeColor="text1"/>
        </w:rPr>
        <w:t>53</w:t>
      </w:r>
      <w:r w:rsidR="00C319D6">
        <w:rPr>
          <w:color w:val="000000" w:themeColor="text1"/>
          <w:u w:color="000000" w:themeColor="text1"/>
        </w:rPr>
        <w:noBreakHyphen/>
      </w:r>
      <w:r w:rsidRPr="00A12D4E">
        <w:rPr>
          <w:color w:val="000000" w:themeColor="text1"/>
          <w:u w:color="000000" w:themeColor="text1"/>
        </w:rPr>
        <w:t>1900.</w:t>
      </w:r>
      <w:r>
        <w:rPr>
          <w:color w:val="000000" w:themeColor="text1"/>
          <w:u w:color="000000" w:themeColor="text1"/>
        </w:rPr>
        <w:tab/>
      </w:r>
      <w:r w:rsidRPr="00A12D4E">
        <w:rPr>
          <w:color w:val="000000" w:themeColor="text1"/>
          <w:u w:color="000000" w:themeColor="text1"/>
        </w:rPr>
        <w:t xml:space="preserve">As used in this section, the term: </w:t>
      </w:r>
    </w:p>
    <w:p w:rsidR="00AB77DD" w:rsidRPr="00A12D4E" w:rsidRDefault="00AB77DD" w:rsidP="00AB7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r>
      <w:r w:rsidR="00C319D6" w:rsidRPr="00C319D6">
        <w:rPr>
          <w:color w:val="000000" w:themeColor="text1"/>
          <w:u w:color="000000" w:themeColor="text1"/>
        </w:rPr>
        <w:t>‘</w:t>
      </w:r>
      <w:r w:rsidRPr="00A12D4E">
        <w:rPr>
          <w:color w:val="000000" w:themeColor="text1"/>
          <w:u w:color="000000" w:themeColor="text1"/>
        </w:rPr>
        <w:t>First responder</w:t>
      </w:r>
      <w:r w:rsidR="00C319D6" w:rsidRPr="00C319D6">
        <w:rPr>
          <w:color w:val="000000" w:themeColor="text1"/>
          <w:u w:color="000000" w:themeColor="text1"/>
        </w:rPr>
        <w:t>’</w:t>
      </w:r>
      <w:r w:rsidRPr="00A12D4E">
        <w:rPr>
          <w:color w:val="000000" w:themeColor="text1"/>
          <w:u w:color="000000" w:themeColor="text1"/>
        </w:rPr>
        <w:t xml:space="preserve"> means any person or agency who provides on</w:t>
      </w:r>
      <w:r w:rsidR="00C319D6">
        <w:rPr>
          <w:color w:val="000000" w:themeColor="text1"/>
          <w:u w:color="000000" w:themeColor="text1"/>
        </w:rPr>
        <w:noBreakHyphen/>
      </w:r>
      <w:r w:rsidRPr="00A12D4E">
        <w:rPr>
          <w:color w:val="000000" w:themeColor="text1"/>
          <w:u w:color="000000" w:themeColor="text1"/>
        </w:rPr>
        <w:t xml:space="preserve">site care until the arrival of a duly licensed ambulance service. This includes, but is not limited to, persons who routinely respond to calls for assistance through an affiliation with law enforcement agencies, fire departments, and rescue agencies. </w:t>
      </w:r>
    </w:p>
    <w:p w:rsidR="00AB77DD" w:rsidRPr="00A12D4E" w:rsidRDefault="00AB77DD" w:rsidP="00AB7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12D4E">
        <w:rPr>
          <w:color w:val="000000" w:themeColor="text1"/>
          <w:u w:color="000000" w:themeColor="text1"/>
        </w:rPr>
        <w:t>(2)</w:t>
      </w:r>
      <w:r>
        <w:rPr>
          <w:color w:val="000000" w:themeColor="text1"/>
          <w:u w:color="000000" w:themeColor="text1"/>
        </w:rPr>
        <w:tab/>
      </w:r>
      <w:r w:rsidR="00C319D6" w:rsidRPr="00C319D6">
        <w:rPr>
          <w:color w:val="000000" w:themeColor="text1"/>
          <w:u w:color="000000" w:themeColor="text1"/>
        </w:rPr>
        <w:t>‘</w:t>
      </w:r>
      <w:r w:rsidRPr="00A12D4E">
        <w:rPr>
          <w:color w:val="000000" w:themeColor="text1"/>
          <w:u w:color="000000" w:themeColor="text1"/>
        </w:rPr>
        <w:t>Harm</w:t>
      </w:r>
      <w:r w:rsidR="00C319D6">
        <w:rPr>
          <w:color w:val="000000" w:themeColor="text1"/>
          <w:u w:color="000000" w:themeColor="text1"/>
        </w:rPr>
        <w:noBreakHyphen/>
      </w:r>
      <w:r w:rsidRPr="00A12D4E">
        <w:rPr>
          <w:color w:val="000000" w:themeColor="text1"/>
          <w:u w:color="000000" w:themeColor="text1"/>
        </w:rPr>
        <w:t>reduction organization</w:t>
      </w:r>
      <w:r w:rsidR="00C319D6" w:rsidRPr="00C319D6">
        <w:rPr>
          <w:color w:val="000000" w:themeColor="text1"/>
          <w:u w:color="000000" w:themeColor="text1"/>
        </w:rPr>
        <w:t>’</w:t>
      </w:r>
      <w:r w:rsidRPr="00A12D4E">
        <w:rPr>
          <w:color w:val="000000" w:themeColor="text1"/>
          <w:u w:color="000000" w:themeColor="text1"/>
        </w:rPr>
        <w:t xml:space="preserve"> means an organization which provides direct assistance and services, such as syringe exchanges, counseling, homeless services, advocacy, drug treatment</w:t>
      </w:r>
      <w:r w:rsidR="004631F2">
        <w:rPr>
          <w:color w:val="000000" w:themeColor="text1"/>
          <w:u w:color="000000" w:themeColor="text1"/>
        </w:rPr>
        <w:t>,</w:t>
      </w:r>
      <w:r w:rsidRPr="00A12D4E">
        <w:rPr>
          <w:color w:val="000000" w:themeColor="text1"/>
          <w:u w:color="000000" w:themeColor="text1"/>
        </w:rPr>
        <w:t xml:space="preserve"> and screening to individuals at risk of experiencing an opioid</w:t>
      </w:r>
      <w:r w:rsidR="00C319D6">
        <w:rPr>
          <w:color w:val="000000" w:themeColor="text1"/>
          <w:u w:color="000000" w:themeColor="text1"/>
        </w:rPr>
        <w:noBreakHyphen/>
      </w:r>
      <w:r w:rsidRPr="00A12D4E">
        <w:rPr>
          <w:color w:val="000000" w:themeColor="text1"/>
          <w:u w:color="000000" w:themeColor="text1"/>
        </w:rPr>
        <w:t>related overdose.</w:t>
      </w:r>
    </w:p>
    <w:p w:rsidR="00AB77DD" w:rsidRPr="00A12D4E" w:rsidRDefault="00AB77DD" w:rsidP="00AB7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12D4E">
        <w:rPr>
          <w:color w:val="000000" w:themeColor="text1"/>
          <w:u w:color="000000" w:themeColor="text1"/>
        </w:rPr>
        <w:t>(3)</w:t>
      </w:r>
      <w:r>
        <w:rPr>
          <w:color w:val="000000" w:themeColor="text1"/>
          <w:u w:color="000000" w:themeColor="text1"/>
        </w:rPr>
        <w:tab/>
      </w:r>
      <w:r w:rsidR="00C319D6" w:rsidRPr="00C319D6">
        <w:rPr>
          <w:color w:val="000000" w:themeColor="text1"/>
          <w:u w:color="000000" w:themeColor="text1"/>
        </w:rPr>
        <w:t>‘</w:t>
      </w:r>
      <w:r w:rsidRPr="00A12D4E">
        <w:rPr>
          <w:color w:val="000000" w:themeColor="text1"/>
          <w:u w:color="000000" w:themeColor="text1"/>
        </w:rPr>
        <w:t>Opioid antagonist</w:t>
      </w:r>
      <w:r w:rsidR="00C319D6" w:rsidRPr="00C319D6">
        <w:rPr>
          <w:color w:val="000000" w:themeColor="text1"/>
          <w:u w:color="000000" w:themeColor="text1"/>
        </w:rPr>
        <w:t>’</w:t>
      </w:r>
      <w:r w:rsidRPr="00A12D4E">
        <w:rPr>
          <w:color w:val="000000" w:themeColor="text1"/>
          <w:u w:color="000000" w:themeColor="text1"/>
        </w:rPr>
        <w:t xml:space="preserve"> means any drug that binds to opioid receptors and blocks or inhibits the effects of opioids acting on those receptors and that is approved by the federal Food and Drug Administration for the treatment of an opioid</w:t>
      </w:r>
      <w:r w:rsidR="00C319D6">
        <w:rPr>
          <w:color w:val="000000" w:themeColor="text1"/>
          <w:u w:color="000000" w:themeColor="text1"/>
        </w:rPr>
        <w:noBreakHyphen/>
      </w:r>
      <w:r w:rsidRPr="00A12D4E">
        <w:rPr>
          <w:color w:val="000000" w:themeColor="text1"/>
          <w:u w:color="000000" w:themeColor="text1"/>
        </w:rPr>
        <w:t>related overdose.</w:t>
      </w:r>
    </w:p>
    <w:p w:rsidR="00AB77DD" w:rsidRPr="00A12D4E" w:rsidRDefault="00AB77DD" w:rsidP="00AB7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12D4E">
        <w:rPr>
          <w:color w:val="000000" w:themeColor="text1"/>
          <w:u w:color="000000" w:themeColor="text1"/>
        </w:rPr>
        <w:t>(4)</w:t>
      </w:r>
      <w:r>
        <w:rPr>
          <w:color w:val="000000" w:themeColor="text1"/>
          <w:u w:color="000000" w:themeColor="text1"/>
        </w:rPr>
        <w:tab/>
      </w:r>
      <w:r w:rsidR="00C319D6" w:rsidRPr="00C319D6">
        <w:rPr>
          <w:color w:val="000000" w:themeColor="text1"/>
          <w:u w:color="000000" w:themeColor="text1"/>
        </w:rPr>
        <w:t>‘</w:t>
      </w:r>
      <w:r w:rsidRPr="00A12D4E">
        <w:rPr>
          <w:color w:val="000000" w:themeColor="text1"/>
          <w:u w:color="000000" w:themeColor="text1"/>
        </w:rPr>
        <w:t>Opioid</w:t>
      </w:r>
      <w:r w:rsidR="00C319D6">
        <w:rPr>
          <w:color w:val="000000" w:themeColor="text1"/>
          <w:u w:color="000000" w:themeColor="text1"/>
        </w:rPr>
        <w:noBreakHyphen/>
      </w:r>
      <w:r w:rsidRPr="00A12D4E">
        <w:rPr>
          <w:color w:val="000000" w:themeColor="text1"/>
          <w:u w:color="000000" w:themeColor="text1"/>
        </w:rPr>
        <w:t>related overdose</w:t>
      </w:r>
      <w:r w:rsidR="00C319D6" w:rsidRPr="00C319D6">
        <w:rPr>
          <w:color w:val="000000" w:themeColor="text1"/>
          <w:u w:color="000000" w:themeColor="text1"/>
        </w:rPr>
        <w:t>’</w:t>
      </w:r>
      <w:r w:rsidRPr="00A12D4E">
        <w:rPr>
          <w:color w:val="000000" w:themeColor="text1"/>
          <w:u w:color="000000" w:themeColor="text1"/>
        </w:rPr>
        <w:t xml:space="preserve"> means an acute condition, including, but not limited</w:t>
      </w:r>
      <w:r w:rsidR="004631F2">
        <w:rPr>
          <w:color w:val="000000" w:themeColor="text1"/>
          <w:u w:color="000000" w:themeColor="text1"/>
        </w:rPr>
        <w:t>,</w:t>
      </w:r>
      <w:r w:rsidRPr="00A12D4E">
        <w:rPr>
          <w:color w:val="000000" w:themeColor="text1"/>
          <w:u w:color="000000" w:themeColor="text1"/>
        </w:rPr>
        <w:t xml:space="preserve"> to extreme physical illness, decreased level of consciousness, respiratory depression, coma, mania, or death, resulting from the consumption or use of an opioid or another substance with which an opioid was combined or that a layperson would reasonably believe to be resulting from the consumption or use of an opioid or another substance with which an opioid was combined.</w:t>
      </w:r>
    </w:p>
    <w:p w:rsidR="00AB77DD" w:rsidRPr="00A12D4E" w:rsidRDefault="00AB77DD" w:rsidP="00AB7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B77DD" w:rsidRPr="00A12D4E" w:rsidRDefault="00AB77DD" w:rsidP="00AB7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12D4E">
        <w:rPr>
          <w:color w:val="000000" w:themeColor="text1"/>
          <w:u w:color="000000" w:themeColor="text1"/>
        </w:rPr>
        <w:t>Section 44</w:t>
      </w:r>
      <w:r w:rsidR="00C319D6">
        <w:rPr>
          <w:color w:val="000000" w:themeColor="text1"/>
          <w:u w:color="000000" w:themeColor="text1"/>
        </w:rPr>
        <w:noBreakHyphen/>
      </w:r>
      <w:r w:rsidRPr="00A12D4E">
        <w:rPr>
          <w:color w:val="000000" w:themeColor="text1"/>
          <w:u w:color="000000" w:themeColor="text1"/>
        </w:rPr>
        <w:t>53</w:t>
      </w:r>
      <w:r w:rsidR="00C319D6">
        <w:rPr>
          <w:color w:val="000000" w:themeColor="text1"/>
          <w:u w:color="000000" w:themeColor="text1"/>
        </w:rPr>
        <w:noBreakHyphen/>
      </w:r>
      <w:r w:rsidRPr="00A12D4E">
        <w:rPr>
          <w:color w:val="000000" w:themeColor="text1"/>
          <w:u w:color="000000" w:themeColor="text1"/>
        </w:rPr>
        <w:t>1910.</w:t>
      </w:r>
      <w:r>
        <w:rPr>
          <w:color w:val="000000" w:themeColor="text1"/>
          <w:u w:color="000000" w:themeColor="text1"/>
        </w:rPr>
        <w:tab/>
      </w:r>
      <w:r w:rsidRPr="00A12D4E">
        <w:rPr>
          <w:color w:val="000000" w:themeColor="text1"/>
          <w:u w:color="000000" w:themeColor="text1"/>
        </w:rPr>
        <w:t>(</w:t>
      </w:r>
      <w:r w:rsidR="00C319D6">
        <w:rPr>
          <w:color w:val="000000" w:themeColor="text1"/>
          <w:u w:color="000000" w:themeColor="text1"/>
        </w:rPr>
        <w:t>A</w:t>
      </w:r>
      <w:r w:rsidRPr="00A12D4E">
        <w:rPr>
          <w:color w:val="000000" w:themeColor="text1"/>
          <w:u w:color="000000" w:themeColor="text1"/>
        </w:rPr>
        <w:t>)</w:t>
      </w:r>
      <w:r>
        <w:rPr>
          <w:color w:val="000000" w:themeColor="text1"/>
          <w:u w:color="000000" w:themeColor="text1"/>
        </w:rPr>
        <w:tab/>
      </w:r>
      <w:r w:rsidRPr="00A12D4E">
        <w:rPr>
          <w:color w:val="000000" w:themeColor="text1"/>
          <w:u w:color="000000" w:themeColor="text1"/>
        </w:rPr>
        <w:t>An opioid antagonist may be administered or provided by any first responder for the purpose of saving the life of a person experiencing an opioid</w:t>
      </w:r>
      <w:r w:rsidR="00C319D6">
        <w:rPr>
          <w:color w:val="000000" w:themeColor="text1"/>
          <w:u w:color="000000" w:themeColor="text1"/>
        </w:rPr>
        <w:noBreakHyphen/>
      </w:r>
      <w:r w:rsidRPr="00A12D4E">
        <w:rPr>
          <w:color w:val="000000" w:themeColor="text1"/>
          <w:u w:color="000000" w:themeColor="text1"/>
        </w:rPr>
        <w:t xml:space="preserve">related overdose. </w:t>
      </w:r>
    </w:p>
    <w:p w:rsidR="00AB77DD" w:rsidRPr="00A12D4E" w:rsidRDefault="00AB77DD" w:rsidP="00AB7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12D4E">
        <w:rPr>
          <w:color w:val="000000" w:themeColor="text1"/>
          <w:u w:color="000000" w:themeColor="text1"/>
        </w:rPr>
        <w:t>(</w:t>
      </w:r>
      <w:r w:rsidR="00C319D6">
        <w:rPr>
          <w:color w:val="000000" w:themeColor="text1"/>
          <w:u w:color="000000" w:themeColor="text1"/>
        </w:rPr>
        <w:t>B</w:t>
      </w:r>
      <w:r w:rsidRPr="00A12D4E">
        <w:rPr>
          <w:color w:val="000000" w:themeColor="text1"/>
          <w:u w:color="000000" w:themeColor="text1"/>
        </w:rPr>
        <w:t>)</w:t>
      </w:r>
      <w:r>
        <w:rPr>
          <w:color w:val="000000" w:themeColor="text1"/>
          <w:u w:color="000000" w:themeColor="text1"/>
        </w:rPr>
        <w:tab/>
      </w:r>
      <w:r w:rsidRPr="00A12D4E">
        <w:rPr>
          <w:color w:val="000000" w:themeColor="text1"/>
          <w:u w:color="000000" w:themeColor="text1"/>
        </w:rPr>
        <w:t>All first responders who have access to or maintain a supply of opioid antagonists shall obtain appropriate training to ensure safe application of an opioid antagonist.</w:t>
      </w:r>
    </w:p>
    <w:p w:rsidR="00AB77DD" w:rsidRPr="00A12D4E" w:rsidRDefault="00AB77DD" w:rsidP="00AB7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12D4E">
        <w:rPr>
          <w:color w:val="000000" w:themeColor="text1"/>
          <w:u w:color="000000" w:themeColor="text1"/>
        </w:rPr>
        <w:t>(</w:t>
      </w:r>
      <w:r w:rsidR="00C319D6">
        <w:rPr>
          <w:color w:val="000000" w:themeColor="text1"/>
          <w:u w:color="000000" w:themeColor="text1"/>
        </w:rPr>
        <w:t>C</w:t>
      </w:r>
      <w:r w:rsidRPr="00A12D4E">
        <w:rPr>
          <w:color w:val="000000" w:themeColor="text1"/>
          <w:u w:color="000000" w:themeColor="text1"/>
        </w:rPr>
        <w:t>)</w:t>
      </w:r>
      <w:r>
        <w:rPr>
          <w:color w:val="000000" w:themeColor="text1"/>
          <w:u w:color="000000" w:themeColor="text1"/>
        </w:rPr>
        <w:tab/>
      </w:r>
      <w:r w:rsidRPr="00A12D4E">
        <w:rPr>
          <w:color w:val="000000" w:themeColor="text1"/>
          <w:u w:color="000000" w:themeColor="text1"/>
        </w:rPr>
        <w:t xml:space="preserve">All law enforcement agencies, fire departments, rescue agencies, and other similar entities shall notify the Department of Health and Environmental Control of the possession and maintenance of opioid antagonists by its personnel. </w:t>
      </w:r>
    </w:p>
    <w:p w:rsidR="00AB77DD" w:rsidRPr="00A12D4E" w:rsidRDefault="00AB77DD" w:rsidP="00AB7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12D4E">
        <w:rPr>
          <w:color w:val="000000" w:themeColor="text1"/>
          <w:u w:color="000000" w:themeColor="text1"/>
        </w:rPr>
        <w:t>(</w:t>
      </w:r>
      <w:r w:rsidR="00C319D6">
        <w:rPr>
          <w:color w:val="000000" w:themeColor="text1"/>
          <w:u w:color="000000" w:themeColor="text1"/>
        </w:rPr>
        <w:t>D</w:t>
      </w:r>
      <w:r w:rsidRPr="00A12D4E">
        <w:rPr>
          <w:color w:val="000000" w:themeColor="text1"/>
          <w:u w:color="000000" w:themeColor="text1"/>
        </w:rPr>
        <w:t>)</w:t>
      </w:r>
      <w:r>
        <w:rPr>
          <w:color w:val="000000" w:themeColor="text1"/>
          <w:u w:color="000000" w:themeColor="text1"/>
        </w:rPr>
        <w:tab/>
      </w:r>
      <w:r w:rsidRPr="00A12D4E">
        <w:rPr>
          <w:color w:val="000000" w:themeColor="text1"/>
          <w:u w:color="000000" w:themeColor="text1"/>
        </w:rPr>
        <w:t xml:space="preserve">A first responder who administers or provides an opioid antagonist to a patient shall create a report that must be made available to the licensed ambulance service that transports the patient within a reasonable period of time. </w:t>
      </w:r>
    </w:p>
    <w:p w:rsidR="00AB77DD" w:rsidRPr="00A12D4E" w:rsidRDefault="00AB77DD" w:rsidP="00AB7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B77DD" w:rsidRPr="00A12D4E" w:rsidRDefault="00AB77DD" w:rsidP="00AB7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12D4E">
        <w:rPr>
          <w:color w:val="000000" w:themeColor="text1"/>
          <w:u w:color="000000" w:themeColor="text1"/>
        </w:rPr>
        <w:t>Section 44</w:t>
      </w:r>
      <w:r w:rsidR="00C319D6">
        <w:rPr>
          <w:color w:val="000000" w:themeColor="text1"/>
          <w:u w:color="000000" w:themeColor="text1"/>
        </w:rPr>
        <w:noBreakHyphen/>
      </w:r>
      <w:r w:rsidRPr="00A12D4E">
        <w:rPr>
          <w:color w:val="000000" w:themeColor="text1"/>
          <w:u w:color="000000" w:themeColor="text1"/>
        </w:rPr>
        <w:t>53</w:t>
      </w:r>
      <w:r w:rsidR="00C319D6">
        <w:rPr>
          <w:color w:val="000000" w:themeColor="text1"/>
          <w:u w:color="000000" w:themeColor="text1"/>
        </w:rPr>
        <w:noBreakHyphen/>
      </w:r>
      <w:r>
        <w:rPr>
          <w:color w:val="000000" w:themeColor="text1"/>
          <w:u w:color="000000" w:themeColor="text1"/>
        </w:rPr>
        <w:t>1920.</w:t>
      </w:r>
      <w:r>
        <w:rPr>
          <w:color w:val="000000" w:themeColor="text1"/>
          <w:u w:color="000000" w:themeColor="text1"/>
        </w:rPr>
        <w:tab/>
      </w:r>
      <w:r w:rsidRPr="00A12D4E">
        <w:rPr>
          <w:color w:val="000000" w:themeColor="text1"/>
          <w:u w:color="000000" w:themeColor="text1"/>
        </w:rPr>
        <w:t xml:space="preserve">A first responder who in good faith renders emergency care or treatment by administering or providing an opioid antagonist is not liable for any civil damages that arise as a result of the care or treatment or as a result of any act or failure to act in providing or arranging further medical treatment where the person acts without gross negligence, an intention to harm the patient, or as a reasonably prudent person would have acted under the same or similar circumstances. This protection applies even if the first responder had not received the appropriate training and paid persons who extend care or treatment without expectation of remuneration from the patient or victim for receiving the opioid antagonist. </w:t>
      </w:r>
    </w:p>
    <w:p w:rsidR="00AB77DD" w:rsidRPr="00A12D4E" w:rsidRDefault="00AB77DD" w:rsidP="00AB7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B77DD" w:rsidRPr="00A12D4E" w:rsidRDefault="00AB77DD" w:rsidP="00AB7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12D4E">
        <w:rPr>
          <w:color w:val="000000" w:themeColor="text1"/>
          <w:u w:color="000000" w:themeColor="text1"/>
        </w:rPr>
        <w:t>Section 44</w:t>
      </w:r>
      <w:r w:rsidR="00C319D6">
        <w:rPr>
          <w:color w:val="000000" w:themeColor="text1"/>
          <w:u w:color="000000" w:themeColor="text1"/>
        </w:rPr>
        <w:noBreakHyphen/>
      </w:r>
      <w:r w:rsidRPr="00A12D4E">
        <w:rPr>
          <w:color w:val="000000" w:themeColor="text1"/>
          <w:u w:color="000000" w:themeColor="text1"/>
        </w:rPr>
        <w:t>53</w:t>
      </w:r>
      <w:r w:rsidR="00C319D6">
        <w:rPr>
          <w:color w:val="000000" w:themeColor="text1"/>
          <w:u w:color="000000" w:themeColor="text1"/>
        </w:rPr>
        <w:noBreakHyphen/>
      </w:r>
      <w:r w:rsidRPr="00A12D4E">
        <w:rPr>
          <w:color w:val="000000" w:themeColor="text1"/>
          <w:u w:color="000000" w:themeColor="text1"/>
        </w:rPr>
        <w:t>1930.</w:t>
      </w:r>
      <w:r>
        <w:rPr>
          <w:color w:val="000000" w:themeColor="text1"/>
          <w:u w:color="000000" w:themeColor="text1"/>
        </w:rPr>
        <w:tab/>
      </w:r>
      <w:r w:rsidRPr="00A12D4E">
        <w:rPr>
          <w:color w:val="000000" w:themeColor="text1"/>
          <w:u w:color="000000" w:themeColor="text1"/>
        </w:rPr>
        <w:t>A practitioner acting in good faith and in compliance with the standard of care applicable to that practitioner may prescribe an opioid antagonist for use in accordance with the protocol specified by the practitioner to a person at</w:t>
      </w:r>
      <w:r w:rsidR="00C319D6">
        <w:rPr>
          <w:color w:val="000000" w:themeColor="text1"/>
          <w:u w:color="000000" w:themeColor="text1"/>
        </w:rPr>
        <w:t xml:space="preserve"> risk of experiencing an opioid</w:t>
      </w:r>
      <w:r w:rsidR="00C319D6">
        <w:rPr>
          <w:color w:val="000000" w:themeColor="text1"/>
          <w:u w:color="000000" w:themeColor="text1"/>
        </w:rPr>
        <w:noBreakHyphen/>
      </w:r>
      <w:r w:rsidRPr="00A12D4E">
        <w:rPr>
          <w:color w:val="000000" w:themeColor="text1"/>
          <w:u w:color="000000" w:themeColor="text1"/>
        </w:rPr>
        <w:t>related overdose or to a first responder, harm</w:t>
      </w:r>
      <w:r w:rsidR="00C319D6">
        <w:rPr>
          <w:color w:val="000000" w:themeColor="text1"/>
          <w:u w:color="000000" w:themeColor="text1"/>
        </w:rPr>
        <w:noBreakHyphen/>
      </w:r>
      <w:r w:rsidRPr="00A12D4E">
        <w:rPr>
          <w:color w:val="000000" w:themeColor="text1"/>
          <w:u w:color="000000" w:themeColor="text1"/>
        </w:rPr>
        <w:t>reduction organization, family member, friend, or other person in a position to assist a person at risk of experiencing an opioid</w:t>
      </w:r>
      <w:r w:rsidR="00C319D6">
        <w:rPr>
          <w:color w:val="000000" w:themeColor="text1"/>
          <w:u w:color="000000" w:themeColor="text1"/>
        </w:rPr>
        <w:noBreakHyphen/>
      </w:r>
      <w:r w:rsidRPr="00A12D4E">
        <w:rPr>
          <w:color w:val="000000" w:themeColor="text1"/>
          <w:u w:color="000000" w:themeColor="text1"/>
        </w:rPr>
        <w:t xml:space="preserve">related overdose. </w:t>
      </w:r>
    </w:p>
    <w:p w:rsidR="00AB77DD" w:rsidRPr="00A12D4E" w:rsidRDefault="00AB77DD" w:rsidP="00AB7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B77DD" w:rsidRPr="00A12D4E" w:rsidRDefault="00AB77DD" w:rsidP="00AB7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12D4E">
        <w:rPr>
          <w:color w:val="000000" w:themeColor="text1"/>
          <w:u w:color="000000" w:themeColor="text1"/>
        </w:rPr>
        <w:t>Section 44</w:t>
      </w:r>
      <w:r w:rsidR="00C319D6">
        <w:rPr>
          <w:color w:val="000000" w:themeColor="text1"/>
          <w:u w:color="000000" w:themeColor="text1"/>
        </w:rPr>
        <w:noBreakHyphen/>
      </w:r>
      <w:r w:rsidRPr="00A12D4E">
        <w:rPr>
          <w:color w:val="000000" w:themeColor="text1"/>
          <w:u w:color="000000" w:themeColor="text1"/>
        </w:rPr>
        <w:t>53</w:t>
      </w:r>
      <w:r w:rsidR="00C319D6">
        <w:rPr>
          <w:color w:val="000000" w:themeColor="text1"/>
          <w:u w:color="000000" w:themeColor="text1"/>
        </w:rPr>
        <w:noBreakHyphen/>
      </w:r>
      <w:r w:rsidRPr="00A12D4E">
        <w:rPr>
          <w:color w:val="000000" w:themeColor="text1"/>
          <w:u w:color="000000" w:themeColor="text1"/>
        </w:rPr>
        <w:t>1940.</w:t>
      </w:r>
      <w:r>
        <w:rPr>
          <w:color w:val="000000" w:themeColor="text1"/>
          <w:u w:color="000000" w:themeColor="text1"/>
        </w:rPr>
        <w:tab/>
      </w:r>
      <w:r w:rsidRPr="00A12D4E">
        <w:rPr>
          <w:color w:val="000000" w:themeColor="text1"/>
          <w:u w:color="000000" w:themeColor="text1"/>
        </w:rPr>
        <w:t xml:space="preserve">A pharmacist acting in good faith and in compliance with the standard of care applicable to pharmacists may dispense opioid antagonists pursuant to a prescription issued in accordance with the provisions of Chapter 43, Title 40. </w:t>
      </w:r>
    </w:p>
    <w:p w:rsidR="00AB77DD" w:rsidRPr="00A12D4E" w:rsidRDefault="00AB77DD" w:rsidP="00AB7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B77DD" w:rsidRPr="00A12D4E" w:rsidRDefault="00AB77DD" w:rsidP="00AB7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12D4E">
        <w:rPr>
          <w:color w:val="000000" w:themeColor="text1"/>
          <w:u w:color="000000" w:themeColor="text1"/>
        </w:rPr>
        <w:t>Section 44</w:t>
      </w:r>
      <w:r w:rsidR="00C319D6">
        <w:rPr>
          <w:color w:val="000000" w:themeColor="text1"/>
          <w:u w:color="000000" w:themeColor="text1"/>
        </w:rPr>
        <w:noBreakHyphen/>
      </w:r>
      <w:r w:rsidRPr="00A12D4E">
        <w:rPr>
          <w:color w:val="000000" w:themeColor="text1"/>
          <w:u w:color="000000" w:themeColor="text1"/>
        </w:rPr>
        <w:t>53</w:t>
      </w:r>
      <w:r w:rsidR="00C319D6">
        <w:rPr>
          <w:color w:val="000000" w:themeColor="text1"/>
          <w:u w:color="000000" w:themeColor="text1"/>
        </w:rPr>
        <w:noBreakHyphen/>
      </w:r>
      <w:r w:rsidRPr="00A12D4E">
        <w:rPr>
          <w:color w:val="000000" w:themeColor="text1"/>
          <w:u w:color="000000" w:themeColor="text1"/>
        </w:rPr>
        <w:t>1950.</w:t>
      </w:r>
      <w:r>
        <w:rPr>
          <w:color w:val="000000" w:themeColor="text1"/>
          <w:u w:color="000000" w:themeColor="text1"/>
        </w:rPr>
        <w:tab/>
      </w:r>
      <w:r w:rsidRPr="00A12D4E">
        <w:rPr>
          <w:color w:val="000000" w:themeColor="text1"/>
          <w:u w:color="000000" w:themeColor="text1"/>
        </w:rPr>
        <w:t>A person acting in good faith and with reasonable care to another person whom he believes to be experiencing an opioid</w:t>
      </w:r>
      <w:r w:rsidR="00C319D6">
        <w:rPr>
          <w:color w:val="000000" w:themeColor="text1"/>
          <w:u w:color="000000" w:themeColor="text1"/>
        </w:rPr>
        <w:noBreakHyphen/>
      </w:r>
      <w:r w:rsidRPr="00A12D4E">
        <w:rPr>
          <w:color w:val="000000" w:themeColor="text1"/>
          <w:u w:color="000000" w:themeColor="text1"/>
        </w:rPr>
        <w:t xml:space="preserve">related overdose may administer an opioid antagonist that was prescribed pursuant to this </w:t>
      </w:r>
      <w:r w:rsidR="004631F2">
        <w:rPr>
          <w:color w:val="000000" w:themeColor="text1"/>
          <w:u w:color="000000" w:themeColor="text1"/>
        </w:rPr>
        <w:t>article</w:t>
      </w:r>
      <w:r w:rsidRPr="00A12D4E">
        <w:rPr>
          <w:color w:val="000000" w:themeColor="text1"/>
          <w:u w:color="000000" w:themeColor="text1"/>
        </w:rPr>
        <w:t xml:space="preserve"> in accordance with the protocol specified by the practitioner. </w:t>
      </w:r>
    </w:p>
    <w:p w:rsidR="00AB77DD" w:rsidRPr="00A12D4E" w:rsidRDefault="00AB77DD" w:rsidP="00AB7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B77DD" w:rsidRPr="00A12D4E" w:rsidRDefault="00AB77DD" w:rsidP="00AB7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12D4E">
        <w:rPr>
          <w:color w:val="000000" w:themeColor="text1"/>
          <w:u w:color="000000" w:themeColor="text1"/>
        </w:rPr>
        <w:t>Section 44</w:t>
      </w:r>
      <w:r w:rsidR="00C319D6">
        <w:rPr>
          <w:color w:val="000000" w:themeColor="text1"/>
          <w:u w:color="000000" w:themeColor="text1"/>
        </w:rPr>
        <w:noBreakHyphen/>
      </w:r>
      <w:r w:rsidRPr="00A12D4E">
        <w:rPr>
          <w:color w:val="000000" w:themeColor="text1"/>
          <w:u w:color="000000" w:themeColor="text1"/>
        </w:rPr>
        <w:t>53</w:t>
      </w:r>
      <w:r w:rsidR="00C319D6">
        <w:rPr>
          <w:color w:val="000000" w:themeColor="text1"/>
          <w:u w:color="000000" w:themeColor="text1"/>
        </w:rPr>
        <w:noBreakHyphen/>
      </w:r>
      <w:r w:rsidRPr="00A12D4E">
        <w:rPr>
          <w:color w:val="000000" w:themeColor="text1"/>
          <w:u w:color="000000" w:themeColor="text1"/>
        </w:rPr>
        <w:t>1960.</w:t>
      </w:r>
      <w:r>
        <w:rPr>
          <w:color w:val="000000" w:themeColor="text1"/>
          <w:u w:color="000000" w:themeColor="text1"/>
        </w:rPr>
        <w:tab/>
      </w:r>
      <w:r w:rsidRPr="00A12D4E">
        <w:rPr>
          <w:color w:val="000000" w:themeColor="text1"/>
          <w:u w:color="000000" w:themeColor="text1"/>
        </w:rPr>
        <w:t xml:space="preserve">The following individuals are immune from professional licensing sanctions and civil or criminal liability for the following actions authorized by this </w:t>
      </w:r>
      <w:r w:rsidR="004631F2">
        <w:rPr>
          <w:color w:val="000000" w:themeColor="text1"/>
          <w:u w:color="000000" w:themeColor="text1"/>
        </w:rPr>
        <w:t>article</w:t>
      </w:r>
      <w:r w:rsidRPr="00A12D4E">
        <w:rPr>
          <w:color w:val="000000" w:themeColor="text1"/>
          <w:u w:color="000000" w:themeColor="text1"/>
        </w:rPr>
        <w:t xml:space="preserve">: </w:t>
      </w:r>
    </w:p>
    <w:p w:rsidR="00AB77DD" w:rsidRPr="00A12D4E" w:rsidRDefault="00AB77DD" w:rsidP="00AB7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12D4E">
        <w:rPr>
          <w:color w:val="000000" w:themeColor="text1"/>
          <w:u w:color="000000" w:themeColor="text1"/>
        </w:rPr>
        <w:t>(1)</w:t>
      </w:r>
      <w:r>
        <w:rPr>
          <w:color w:val="000000" w:themeColor="text1"/>
          <w:u w:color="000000" w:themeColor="text1"/>
        </w:rPr>
        <w:tab/>
      </w:r>
      <w:r w:rsidRPr="00A12D4E">
        <w:rPr>
          <w:color w:val="000000" w:themeColor="text1"/>
          <w:u w:color="000000" w:themeColor="text1"/>
        </w:rPr>
        <w:t xml:space="preserve">a practitioner acting in good faith and in compliance with the standard of care applicable to that practitioner who prescribes an opioid antagonist pursuant to this </w:t>
      </w:r>
      <w:r w:rsidR="004631F2">
        <w:rPr>
          <w:color w:val="000000" w:themeColor="text1"/>
          <w:u w:color="000000" w:themeColor="text1"/>
        </w:rPr>
        <w:t>article</w:t>
      </w:r>
      <w:r w:rsidRPr="00A12D4E">
        <w:rPr>
          <w:color w:val="000000" w:themeColor="text1"/>
          <w:u w:color="000000" w:themeColor="text1"/>
        </w:rPr>
        <w:t xml:space="preserve">; </w:t>
      </w:r>
    </w:p>
    <w:p w:rsidR="00AB77DD" w:rsidRPr="00A12D4E" w:rsidRDefault="00AB77DD" w:rsidP="00AB7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12D4E">
        <w:rPr>
          <w:color w:val="000000" w:themeColor="text1"/>
          <w:u w:color="000000" w:themeColor="text1"/>
        </w:rPr>
        <w:t>(2)</w:t>
      </w:r>
      <w:r>
        <w:rPr>
          <w:color w:val="000000" w:themeColor="text1"/>
          <w:u w:color="000000" w:themeColor="text1"/>
        </w:rPr>
        <w:tab/>
      </w:r>
      <w:r w:rsidRPr="00A12D4E">
        <w:rPr>
          <w:color w:val="000000" w:themeColor="text1"/>
          <w:u w:color="000000" w:themeColor="text1"/>
        </w:rPr>
        <w:t xml:space="preserve">a practitioner or pharmacist acting in good faith and in compliance with the applicable standard of care who dispenses an opioid antagonist pursuant to a prescription authorized by this </w:t>
      </w:r>
      <w:r w:rsidR="004631F2">
        <w:rPr>
          <w:color w:val="000000" w:themeColor="text1"/>
          <w:u w:color="000000" w:themeColor="text1"/>
        </w:rPr>
        <w:t>article</w:t>
      </w:r>
      <w:r w:rsidRPr="00A12D4E">
        <w:rPr>
          <w:color w:val="000000" w:themeColor="text1"/>
          <w:u w:color="000000" w:themeColor="text1"/>
        </w:rPr>
        <w:t xml:space="preserve">; and </w:t>
      </w:r>
    </w:p>
    <w:p w:rsidR="00AB77DD" w:rsidRPr="00A12D4E" w:rsidRDefault="00AB77DD" w:rsidP="00AB7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12D4E">
        <w:rPr>
          <w:color w:val="000000" w:themeColor="text1"/>
          <w:u w:color="000000" w:themeColor="text1"/>
        </w:rPr>
        <w:t>(3)</w:t>
      </w:r>
      <w:r>
        <w:rPr>
          <w:color w:val="000000" w:themeColor="text1"/>
          <w:u w:color="000000" w:themeColor="text1"/>
        </w:rPr>
        <w:tab/>
      </w:r>
      <w:r w:rsidRPr="00A12D4E">
        <w:rPr>
          <w:color w:val="000000" w:themeColor="text1"/>
          <w:u w:color="000000" w:themeColor="text1"/>
        </w:rPr>
        <w:t xml:space="preserve">a person, other than a practitioner, acting in good faith who administers an opioid antagonist pursuant to this </w:t>
      </w:r>
      <w:r w:rsidR="004631F2">
        <w:rPr>
          <w:color w:val="000000" w:themeColor="text1"/>
          <w:u w:color="000000" w:themeColor="text1"/>
        </w:rPr>
        <w:t>article</w:t>
      </w:r>
      <w:r w:rsidRPr="00A12D4E">
        <w:rPr>
          <w:color w:val="000000" w:themeColor="text1"/>
          <w:u w:color="000000" w:themeColor="text1"/>
        </w:rPr>
        <w:t>.</w:t>
      </w:r>
      <w:r w:rsidR="00C319D6">
        <w:rPr>
          <w:color w:val="000000" w:themeColor="text1"/>
          <w:u w:color="000000" w:themeColor="text1"/>
        </w:rPr>
        <w:t>”</w:t>
      </w:r>
      <w:r w:rsidRPr="00A12D4E">
        <w:rPr>
          <w:color w:val="000000" w:themeColor="text1"/>
          <w:u w:color="000000" w:themeColor="text1"/>
        </w:rPr>
        <w:t xml:space="preserve"> </w:t>
      </w:r>
    </w:p>
    <w:p w:rsidR="00AB77DD" w:rsidRPr="00A12D4E" w:rsidRDefault="00AB77DD" w:rsidP="00AB7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B77DD" w:rsidRPr="00A12D4E" w:rsidRDefault="00AB77DD" w:rsidP="00AB7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12D4E">
        <w:rPr>
          <w:color w:val="000000" w:themeColor="text1"/>
          <w:u w:color="000000" w:themeColor="text1"/>
        </w:rPr>
        <w:t>SEC</w:t>
      </w:r>
      <w:r>
        <w:rPr>
          <w:color w:val="000000" w:themeColor="text1"/>
          <w:u w:color="000000" w:themeColor="text1"/>
        </w:rPr>
        <w:t>TION</w:t>
      </w:r>
      <w:r>
        <w:rPr>
          <w:color w:val="000000" w:themeColor="text1"/>
          <w:u w:color="000000" w:themeColor="text1"/>
        </w:rPr>
        <w:tab/>
      </w:r>
      <w:r w:rsidRPr="00A12D4E">
        <w:rPr>
          <w:color w:val="000000" w:themeColor="text1"/>
          <w:u w:color="000000" w:themeColor="text1"/>
        </w:rPr>
        <w:t>3.</w:t>
      </w:r>
      <w:r>
        <w:rPr>
          <w:color w:val="000000" w:themeColor="text1"/>
          <w:u w:color="000000" w:themeColor="text1"/>
        </w:rPr>
        <w:tab/>
      </w:r>
      <w:r w:rsidRPr="00A12D4E">
        <w:rPr>
          <w:color w:val="000000" w:themeColor="text1"/>
          <w:u w:color="000000" w:themeColor="text1"/>
        </w:rPr>
        <w:t xml:space="preserve">Article 23, Chapter 19, Title 63 of the 1976 Code is amended by adding: </w:t>
      </w:r>
    </w:p>
    <w:p w:rsidR="00AB77DD" w:rsidRPr="00A12D4E" w:rsidRDefault="00AB77DD" w:rsidP="00AB7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B77DD" w:rsidRPr="00A12D4E" w:rsidRDefault="00AB77DD" w:rsidP="00AB7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12D4E">
        <w:rPr>
          <w:color w:val="000000" w:themeColor="text1"/>
          <w:u w:color="000000" w:themeColor="text1"/>
        </w:rPr>
        <w:t xml:space="preserve">“Section </w:t>
      </w:r>
      <w:r w:rsidRPr="00AB77DD">
        <w:rPr>
          <w:color w:val="000000" w:themeColor="text1"/>
          <w:u w:color="000000" w:themeColor="text1"/>
        </w:rPr>
        <w:t>63</w:t>
      </w:r>
      <w:r w:rsidR="00C319D6">
        <w:rPr>
          <w:color w:val="000000" w:themeColor="text1"/>
          <w:u w:color="000000" w:themeColor="text1"/>
        </w:rPr>
        <w:noBreakHyphen/>
      </w:r>
      <w:r w:rsidRPr="00AB77DD">
        <w:rPr>
          <w:color w:val="000000" w:themeColor="text1"/>
          <w:u w:color="000000" w:themeColor="text1"/>
        </w:rPr>
        <w:t>19</w:t>
      </w:r>
      <w:r w:rsidR="00C319D6">
        <w:rPr>
          <w:color w:val="000000" w:themeColor="text1"/>
          <w:u w:color="000000" w:themeColor="text1"/>
        </w:rPr>
        <w:noBreakHyphen/>
      </w:r>
      <w:r w:rsidRPr="00AB77DD">
        <w:rPr>
          <w:color w:val="000000" w:themeColor="text1"/>
          <w:u w:color="000000" w:themeColor="text1"/>
        </w:rPr>
        <w:t>2470</w:t>
      </w:r>
      <w:r w:rsidRPr="00A12D4E">
        <w:rPr>
          <w:color w:val="000000" w:themeColor="text1"/>
          <w:u w:color="000000" w:themeColor="text1"/>
        </w:rPr>
        <w:t>.</w:t>
      </w:r>
      <w:r>
        <w:rPr>
          <w:color w:val="000000" w:themeColor="text1"/>
          <w:u w:color="000000" w:themeColor="text1"/>
        </w:rPr>
        <w:tab/>
      </w:r>
      <w:r w:rsidRPr="00A12D4E">
        <w:rPr>
          <w:color w:val="000000" w:themeColor="text1"/>
          <w:u w:color="000000" w:themeColor="text1"/>
        </w:rPr>
        <w:t>(A)</w:t>
      </w:r>
      <w:r>
        <w:rPr>
          <w:color w:val="000000" w:themeColor="text1"/>
          <w:u w:color="000000" w:themeColor="text1"/>
        </w:rPr>
        <w:tab/>
      </w:r>
      <w:r w:rsidRPr="00A12D4E">
        <w:rPr>
          <w:color w:val="000000" w:themeColor="text1"/>
          <w:u w:color="000000" w:themeColor="text1"/>
        </w:rPr>
        <w:t xml:space="preserve">As used in this section, the term: </w:t>
      </w:r>
    </w:p>
    <w:p w:rsidR="00AB77DD" w:rsidRPr="00A12D4E" w:rsidRDefault="00AB77DD" w:rsidP="00AB7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12D4E">
        <w:rPr>
          <w:color w:val="000000" w:themeColor="text1"/>
          <w:u w:color="000000" w:themeColor="text1"/>
        </w:rPr>
        <w:t>(1)</w:t>
      </w:r>
      <w:r>
        <w:rPr>
          <w:color w:val="000000" w:themeColor="text1"/>
          <w:u w:color="000000" w:themeColor="text1"/>
        </w:rPr>
        <w:tab/>
      </w:r>
      <w:r w:rsidR="00C319D6" w:rsidRPr="00C319D6">
        <w:rPr>
          <w:color w:val="000000" w:themeColor="text1"/>
          <w:u w:color="000000" w:themeColor="text1"/>
        </w:rPr>
        <w:t>‘</w:t>
      </w:r>
      <w:r w:rsidRPr="00A12D4E">
        <w:rPr>
          <w:color w:val="000000" w:themeColor="text1"/>
          <w:u w:color="000000" w:themeColor="text1"/>
        </w:rPr>
        <w:t>Alcohol</w:t>
      </w:r>
      <w:r w:rsidR="00C319D6">
        <w:rPr>
          <w:color w:val="000000" w:themeColor="text1"/>
          <w:u w:color="000000" w:themeColor="text1"/>
        </w:rPr>
        <w:noBreakHyphen/>
      </w:r>
      <w:r w:rsidRPr="00A12D4E">
        <w:rPr>
          <w:color w:val="000000" w:themeColor="text1"/>
          <w:u w:color="000000" w:themeColor="text1"/>
        </w:rPr>
        <w:t>related overdose</w:t>
      </w:r>
      <w:r w:rsidR="00C319D6" w:rsidRPr="00C319D6">
        <w:rPr>
          <w:color w:val="000000" w:themeColor="text1"/>
          <w:u w:color="000000" w:themeColor="text1"/>
        </w:rPr>
        <w:t>’</w:t>
      </w:r>
      <w:r w:rsidRPr="00A12D4E">
        <w:rPr>
          <w:color w:val="000000" w:themeColor="text1"/>
          <w:u w:color="000000" w:themeColor="text1"/>
        </w:rPr>
        <w:t xml:space="preserve"> means an acute condition including, but not limited to, extreme physical illness, decreased level of consciousness, respiratory depression, coma, mania, or death, resulting from the consumption or use of alcohol for which medical assistance is required. </w:t>
      </w:r>
    </w:p>
    <w:p w:rsidR="00AB77DD" w:rsidRPr="00A12D4E" w:rsidRDefault="00AB77DD" w:rsidP="00AB7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C319D6" w:rsidRPr="00C319D6">
        <w:rPr>
          <w:color w:val="000000" w:themeColor="text1"/>
          <w:u w:color="000000" w:themeColor="text1"/>
        </w:rPr>
        <w:t>‘</w:t>
      </w:r>
      <w:r w:rsidRPr="00A12D4E">
        <w:rPr>
          <w:color w:val="000000" w:themeColor="text1"/>
          <w:u w:color="000000" w:themeColor="text1"/>
        </w:rPr>
        <w:t>Medical assistance</w:t>
      </w:r>
      <w:r w:rsidR="00C319D6" w:rsidRPr="00C319D6">
        <w:rPr>
          <w:color w:val="000000" w:themeColor="text1"/>
          <w:u w:color="000000" w:themeColor="text1"/>
        </w:rPr>
        <w:t>’</w:t>
      </w:r>
      <w:r w:rsidRPr="00A12D4E">
        <w:rPr>
          <w:color w:val="000000" w:themeColor="text1"/>
          <w:u w:color="000000" w:themeColor="text1"/>
        </w:rPr>
        <w:t xml:space="preserve"> means aid provided to a person believed to be experiencing an alcohol</w:t>
      </w:r>
      <w:r w:rsidR="00C319D6">
        <w:rPr>
          <w:color w:val="000000" w:themeColor="text1"/>
          <w:u w:color="000000" w:themeColor="text1"/>
        </w:rPr>
        <w:noBreakHyphen/>
      </w:r>
      <w:r w:rsidRPr="00A12D4E">
        <w:rPr>
          <w:color w:val="000000" w:themeColor="text1"/>
          <w:u w:color="000000" w:themeColor="text1"/>
        </w:rPr>
        <w:t>related overdose by a health care professional licensed, registered, or certified under the laws of this State who, when acting within his lawful scope of practice, may provide diagnosis, treatment, or emergency services related to an alcohol</w:t>
      </w:r>
      <w:r w:rsidR="00C319D6">
        <w:rPr>
          <w:color w:val="000000" w:themeColor="text1"/>
          <w:u w:color="000000" w:themeColor="text1"/>
        </w:rPr>
        <w:noBreakHyphen/>
      </w:r>
      <w:r w:rsidRPr="00A12D4E">
        <w:rPr>
          <w:color w:val="000000" w:themeColor="text1"/>
          <w:u w:color="000000" w:themeColor="text1"/>
        </w:rPr>
        <w:t xml:space="preserve">related overdose. </w:t>
      </w:r>
    </w:p>
    <w:p w:rsidR="00AB77DD" w:rsidRPr="00A12D4E" w:rsidRDefault="00AB77DD" w:rsidP="00AB7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12D4E">
        <w:rPr>
          <w:color w:val="000000" w:themeColor="text1"/>
          <w:u w:color="000000" w:themeColor="text1"/>
        </w:rPr>
        <w:t>(3)</w:t>
      </w:r>
      <w:r>
        <w:rPr>
          <w:color w:val="000000" w:themeColor="text1"/>
          <w:u w:color="000000" w:themeColor="text1"/>
        </w:rPr>
        <w:tab/>
      </w:r>
      <w:r w:rsidR="00C319D6" w:rsidRPr="00C319D6">
        <w:rPr>
          <w:color w:val="000000" w:themeColor="text1"/>
          <w:u w:color="000000" w:themeColor="text1"/>
        </w:rPr>
        <w:t>‘</w:t>
      </w:r>
      <w:r w:rsidRPr="00A12D4E">
        <w:rPr>
          <w:color w:val="000000" w:themeColor="text1"/>
          <w:u w:color="000000" w:themeColor="text1"/>
        </w:rPr>
        <w:t>Seeks medical assistance</w:t>
      </w:r>
      <w:r w:rsidR="00C319D6" w:rsidRPr="00C319D6">
        <w:rPr>
          <w:color w:val="000000" w:themeColor="text1"/>
          <w:u w:color="000000" w:themeColor="text1"/>
        </w:rPr>
        <w:t>’</w:t>
      </w:r>
      <w:r w:rsidRPr="00A12D4E">
        <w:rPr>
          <w:color w:val="000000" w:themeColor="text1"/>
          <w:u w:color="000000" w:themeColor="text1"/>
        </w:rPr>
        <w:t xml:space="preserve"> means accessing or assisting in accessing the </w:t>
      </w:r>
      <w:r w:rsidRPr="00AB77DD">
        <w:rPr>
          <w:color w:val="000000" w:themeColor="text1"/>
          <w:u w:color="000000" w:themeColor="text1"/>
        </w:rPr>
        <w:t>9</w:t>
      </w:r>
      <w:r w:rsidR="00C319D6">
        <w:rPr>
          <w:color w:val="000000" w:themeColor="text1"/>
          <w:u w:color="000000" w:themeColor="text1"/>
        </w:rPr>
        <w:noBreakHyphen/>
      </w:r>
      <w:r w:rsidRPr="00AB77DD">
        <w:rPr>
          <w:color w:val="000000" w:themeColor="text1"/>
          <w:u w:color="000000" w:themeColor="text1"/>
        </w:rPr>
        <w:t>1</w:t>
      </w:r>
      <w:r w:rsidR="00C319D6">
        <w:rPr>
          <w:color w:val="000000" w:themeColor="text1"/>
          <w:u w:color="000000" w:themeColor="text1"/>
        </w:rPr>
        <w:noBreakHyphen/>
      </w:r>
      <w:r w:rsidRPr="00AB77DD">
        <w:rPr>
          <w:color w:val="000000" w:themeColor="text1"/>
          <w:u w:color="000000" w:themeColor="text1"/>
        </w:rPr>
        <w:t xml:space="preserve">1 </w:t>
      </w:r>
      <w:r w:rsidRPr="00A12D4E">
        <w:rPr>
          <w:color w:val="000000" w:themeColor="text1"/>
          <w:u w:color="000000" w:themeColor="text1"/>
        </w:rPr>
        <w:t>system, contacting or assisting in contacting law enforcement or a poison control center, or providing care to a person experiencing or believed to be experiencing an alcohol</w:t>
      </w:r>
      <w:r w:rsidR="00C319D6">
        <w:rPr>
          <w:color w:val="000000" w:themeColor="text1"/>
          <w:u w:color="000000" w:themeColor="text1"/>
        </w:rPr>
        <w:noBreakHyphen/>
      </w:r>
      <w:r w:rsidRPr="00A12D4E">
        <w:rPr>
          <w:color w:val="000000" w:themeColor="text1"/>
          <w:u w:color="000000" w:themeColor="text1"/>
        </w:rPr>
        <w:t xml:space="preserve">related overdose while awaiting the arrival of medical assistance. </w:t>
      </w:r>
    </w:p>
    <w:p w:rsidR="00AB77DD" w:rsidRPr="00AB77DD" w:rsidRDefault="00AB77DD" w:rsidP="00AB7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12D4E">
        <w:rPr>
          <w:color w:val="000000" w:themeColor="text1"/>
          <w:u w:color="000000" w:themeColor="text1"/>
        </w:rPr>
        <w:t>(B)</w:t>
      </w:r>
      <w:r>
        <w:rPr>
          <w:color w:val="000000" w:themeColor="text1"/>
          <w:u w:color="000000" w:themeColor="text1"/>
        </w:rPr>
        <w:tab/>
      </w:r>
      <w:r w:rsidRPr="00A12D4E">
        <w:rPr>
          <w:color w:val="000000" w:themeColor="text1"/>
          <w:u w:color="000000" w:themeColor="text1"/>
        </w:rPr>
        <w:t>A person who, in good faith, seeks medical assistance for someone who is experiencing an alcohol</w:t>
      </w:r>
      <w:r w:rsidR="00C319D6">
        <w:rPr>
          <w:color w:val="000000" w:themeColor="text1"/>
          <w:u w:color="000000" w:themeColor="text1"/>
        </w:rPr>
        <w:noBreakHyphen/>
      </w:r>
      <w:r w:rsidRPr="00A12D4E">
        <w:rPr>
          <w:color w:val="000000" w:themeColor="text1"/>
          <w:u w:color="000000" w:themeColor="text1"/>
        </w:rPr>
        <w:t xml:space="preserve">related overdose may not be arrested, charged, or prosecuted for a violation of Section </w:t>
      </w:r>
      <w:r w:rsidRPr="00AB77DD">
        <w:rPr>
          <w:color w:val="000000" w:themeColor="text1"/>
          <w:u w:color="000000" w:themeColor="text1"/>
        </w:rPr>
        <w:t>63</w:t>
      </w:r>
      <w:r w:rsidR="00C319D6">
        <w:rPr>
          <w:color w:val="000000" w:themeColor="text1"/>
          <w:u w:color="000000" w:themeColor="text1"/>
        </w:rPr>
        <w:noBreakHyphen/>
      </w:r>
      <w:r w:rsidRPr="00AB77DD">
        <w:rPr>
          <w:color w:val="000000" w:themeColor="text1"/>
          <w:u w:color="000000" w:themeColor="text1"/>
        </w:rPr>
        <w:t>19</w:t>
      </w:r>
      <w:r w:rsidR="00C319D6">
        <w:rPr>
          <w:color w:val="000000" w:themeColor="text1"/>
          <w:u w:color="000000" w:themeColor="text1"/>
        </w:rPr>
        <w:noBreakHyphen/>
      </w:r>
      <w:r w:rsidRPr="00AB77DD">
        <w:rPr>
          <w:color w:val="000000" w:themeColor="text1"/>
          <w:u w:color="000000" w:themeColor="text1"/>
        </w:rPr>
        <w:t>2440 or 63</w:t>
      </w:r>
      <w:r w:rsidR="00C319D6">
        <w:rPr>
          <w:color w:val="000000" w:themeColor="text1"/>
          <w:u w:color="000000" w:themeColor="text1"/>
        </w:rPr>
        <w:noBreakHyphen/>
      </w:r>
      <w:r w:rsidRPr="00AB77DD">
        <w:rPr>
          <w:color w:val="000000" w:themeColor="text1"/>
          <w:u w:color="000000" w:themeColor="text1"/>
        </w:rPr>
        <w:t>19</w:t>
      </w:r>
      <w:r w:rsidR="00C319D6">
        <w:rPr>
          <w:color w:val="000000" w:themeColor="text1"/>
          <w:u w:color="000000" w:themeColor="text1"/>
        </w:rPr>
        <w:noBreakHyphen/>
      </w:r>
      <w:r w:rsidRPr="00AB77DD">
        <w:rPr>
          <w:color w:val="000000" w:themeColor="text1"/>
          <w:u w:color="000000" w:themeColor="text1"/>
        </w:rPr>
        <w:t>2450 if the evidence for the arrest, charge, or prosecution resulted from seeking medical assistance. A person who is experiencing an alcohol</w:t>
      </w:r>
      <w:r w:rsidR="00C319D6">
        <w:rPr>
          <w:color w:val="000000" w:themeColor="text1"/>
          <w:u w:color="000000" w:themeColor="text1"/>
        </w:rPr>
        <w:noBreakHyphen/>
      </w:r>
      <w:r w:rsidRPr="00AB77DD">
        <w:rPr>
          <w:color w:val="000000" w:themeColor="text1"/>
          <w:u w:color="000000" w:themeColor="text1"/>
        </w:rPr>
        <w:t>related overdose and, in good faith, seeks medical assistance for himself may not be arrested, charged or prosecuted for a violation of Section 63</w:t>
      </w:r>
      <w:r w:rsidR="00C319D6">
        <w:rPr>
          <w:color w:val="000000" w:themeColor="text1"/>
          <w:u w:color="000000" w:themeColor="text1"/>
        </w:rPr>
        <w:noBreakHyphen/>
      </w:r>
      <w:r w:rsidRPr="00AB77DD">
        <w:rPr>
          <w:color w:val="000000" w:themeColor="text1"/>
          <w:u w:color="000000" w:themeColor="text1"/>
        </w:rPr>
        <w:t>19</w:t>
      </w:r>
      <w:r w:rsidR="00C319D6">
        <w:rPr>
          <w:color w:val="000000" w:themeColor="text1"/>
          <w:u w:color="000000" w:themeColor="text1"/>
        </w:rPr>
        <w:noBreakHyphen/>
      </w:r>
      <w:r w:rsidRPr="00AB77DD">
        <w:rPr>
          <w:color w:val="000000" w:themeColor="text1"/>
          <w:u w:color="000000" w:themeColor="text1"/>
        </w:rPr>
        <w:t>2440 or 63</w:t>
      </w:r>
      <w:r w:rsidR="00C319D6">
        <w:rPr>
          <w:color w:val="000000" w:themeColor="text1"/>
          <w:u w:color="000000" w:themeColor="text1"/>
        </w:rPr>
        <w:noBreakHyphen/>
      </w:r>
      <w:r w:rsidRPr="00AB77DD">
        <w:rPr>
          <w:color w:val="000000" w:themeColor="text1"/>
          <w:u w:color="000000" w:themeColor="text1"/>
        </w:rPr>
        <w:t>19</w:t>
      </w:r>
      <w:r w:rsidR="00C319D6">
        <w:rPr>
          <w:color w:val="000000" w:themeColor="text1"/>
          <w:u w:color="000000" w:themeColor="text1"/>
        </w:rPr>
        <w:noBreakHyphen/>
      </w:r>
      <w:r w:rsidRPr="00AB77DD">
        <w:rPr>
          <w:color w:val="000000" w:themeColor="text1"/>
          <w:u w:color="000000" w:themeColor="text1"/>
        </w:rPr>
        <w:t>2450 if the evidence for the arrest, charge, or prosecution resulted from seeking medical assistance. In addition, a person who seeks medical assistance pursuant to the provisions of this section is not subject to sanctions for a violation of a condition of pretrial release, condition of probation, or condition of parole based on a violation of Section 63</w:t>
      </w:r>
      <w:r w:rsidR="00C319D6">
        <w:rPr>
          <w:color w:val="000000" w:themeColor="text1"/>
          <w:u w:color="000000" w:themeColor="text1"/>
        </w:rPr>
        <w:noBreakHyphen/>
      </w:r>
      <w:r w:rsidRPr="00AB77DD">
        <w:rPr>
          <w:color w:val="000000" w:themeColor="text1"/>
          <w:u w:color="000000" w:themeColor="text1"/>
        </w:rPr>
        <w:t>19</w:t>
      </w:r>
      <w:r w:rsidR="00C319D6">
        <w:rPr>
          <w:color w:val="000000" w:themeColor="text1"/>
          <w:u w:color="000000" w:themeColor="text1"/>
        </w:rPr>
        <w:noBreakHyphen/>
      </w:r>
      <w:r w:rsidRPr="00AB77DD">
        <w:rPr>
          <w:color w:val="000000" w:themeColor="text1"/>
          <w:u w:color="000000" w:themeColor="text1"/>
        </w:rPr>
        <w:t>2440 or 63</w:t>
      </w:r>
      <w:r w:rsidR="00C319D6">
        <w:rPr>
          <w:color w:val="000000" w:themeColor="text1"/>
          <w:u w:color="000000" w:themeColor="text1"/>
        </w:rPr>
        <w:noBreakHyphen/>
      </w:r>
      <w:r w:rsidRPr="00AB77DD">
        <w:rPr>
          <w:color w:val="000000" w:themeColor="text1"/>
          <w:u w:color="000000" w:themeColor="text1"/>
        </w:rPr>
        <w:t>19</w:t>
      </w:r>
      <w:r w:rsidR="00C319D6">
        <w:rPr>
          <w:color w:val="000000" w:themeColor="text1"/>
          <w:u w:color="000000" w:themeColor="text1"/>
        </w:rPr>
        <w:noBreakHyphen/>
      </w:r>
      <w:r w:rsidRPr="00AB77DD">
        <w:rPr>
          <w:color w:val="000000" w:themeColor="text1"/>
          <w:u w:color="000000" w:themeColor="text1"/>
        </w:rPr>
        <w:t xml:space="preserve">2450. </w:t>
      </w:r>
    </w:p>
    <w:p w:rsidR="00AB77DD" w:rsidRPr="00A12D4E" w:rsidRDefault="00AB77DD" w:rsidP="00AB7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77DD">
        <w:rPr>
          <w:color w:val="000000" w:themeColor="text1"/>
          <w:u w:color="000000" w:themeColor="text1"/>
        </w:rPr>
        <w:tab/>
        <w:t>(C)</w:t>
      </w:r>
      <w:r w:rsidRPr="00AB77DD">
        <w:rPr>
          <w:color w:val="000000" w:themeColor="text1"/>
          <w:u w:color="000000" w:themeColor="text1"/>
        </w:rPr>
        <w:tab/>
        <w:t>Nothing in this section may be construed</w:t>
      </w:r>
      <w:r w:rsidRPr="00A12D4E">
        <w:rPr>
          <w:color w:val="000000" w:themeColor="text1"/>
          <w:u w:color="000000" w:themeColor="text1"/>
        </w:rPr>
        <w:t xml:space="preserve"> to limit the admissibility of evidence obtained in connection with the investigation for prosecution of a crime with regard to a defendant who does not qualify for the protections of this section or with regard to other crimes committed by a person who qualifies for protection pursuant to this section. Nothing in this section may be construed to limit the authority of a law enforcement officer to detain or take into custody a person in the course of an investigation or to effectuate an arrest for any offense except as provided in this section.”</w:t>
      </w:r>
    </w:p>
    <w:p w:rsidR="00AB77DD" w:rsidRPr="00A12D4E" w:rsidRDefault="00AB77DD" w:rsidP="00AB7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B77DD" w:rsidRPr="00A12D4E" w:rsidRDefault="00AB77DD" w:rsidP="00AB7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A12D4E">
        <w:rPr>
          <w:color w:val="000000" w:themeColor="text1"/>
          <w:u w:color="000000" w:themeColor="text1"/>
        </w:rPr>
        <w:t>4.</w:t>
      </w:r>
      <w:r>
        <w:rPr>
          <w:color w:val="000000" w:themeColor="text1"/>
          <w:u w:color="000000" w:themeColor="text1"/>
        </w:rPr>
        <w:tab/>
      </w:r>
      <w:r w:rsidRPr="00A12D4E">
        <w:rPr>
          <w:color w:val="000000" w:themeColor="text1"/>
          <w:u w:color="000000" w:themeColor="text1"/>
        </w:rPr>
        <w:t xml:space="preserve">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 </w:t>
      </w:r>
    </w:p>
    <w:p w:rsidR="00AB77DD" w:rsidRPr="00A12D4E" w:rsidRDefault="00AB77DD" w:rsidP="00AB7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F5F86" w:rsidRDefault="00AB77DD" w:rsidP="00AB7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Pr="00A12D4E">
        <w:rPr>
          <w:color w:val="000000" w:themeColor="text1"/>
          <w:u w:color="000000" w:themeColor="text1"/>
        </w:rPr>
        <w:t>5.</w:t>
      </w:r>
      <w:r>
        <w:rPr>
          <w:color w:val="000000" w:themeColor="text1"/>
          <w:u w:color="000000" w:themeColor="text1"/>
        </w:rPr>
        <w:tab/>
      </w:r>
      <w:r w:rsidR="00CF5F86">
        <w:t>This act takes effect upon approval by the Governor.</w:t>
      </w:r>
    </w:p>
    <w:p w:rsidR="00FA4C94" w:rsidRDefault="00C319D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44AEA" w:rsidRDefault="00B44AEA" w:rsidP="00B44AEA">
      <w:pPr>
        <w:suppressAutoHyphens/>
      </w:pPr>
    </w:p>
    <w:sectPr w:rsidR="00B44AEA" w:rsidSect="00B44AE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F5F86" w:rsidRDefault="00CF5F86" w:rsidP="009F0C77">
      <w:r>
        <w:separator/>
      </w:r>
    </w:p>
  </w:endnote>
  <w:endnote w:type="continuationSeparator" w:id="0">
    <w:p w:rsidR="00CF5F86" w:rsidRDefault="00CF5F8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ABD53E3-9BC6-49BB-A014-D3D5256625A9}"/>
    <w:embedBold r:id="rId2" w:fontKey="{DC5783FA-0C5D-4B25-A730-84EE74154104}"/>
  </w:font>
  <w:font w:name="Calibri">
    <w:panose1 w:val="020F0502020204030204"/>
    <w:charset w:val="00"/>
    <w:family w:val="swiss"/>
    <w:pitch w:val="variable"/>
    <w:sig w:usb0="E00002FF" w:usb1="4000ACFF" w:usb2="00000001" w:usb3="00000000" w:csb0="0000019F" w:csb1="00000000"/>
    <w:embedRegular r:id="rId3" w:fontKey="{61471EF6-5884-469C-90EE-730D76D9DAD6}"/>
  </w:font>
  <w:font w:name="Cambria">
    <w:panose1 w:val="02040503050406030204"/>
    <w:charset w:val="00"/>
    <w:family w:val="roman"/>
    <w:pitch w:val="variable"/>
    <w:sig w:usb0="E00002FF" w:usb1="400004FF" w:usb2="00000000" w:usb3="00000000" w:csb0="0000019F" w:csb1="00000000"/>
    <w:embedRegular r:id="rId4" w:fontKey="{C3B6F668-D42C-4F7A-8217-FFADFB564D3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4C94" w:rsidRPr="00B44AEA" w:rsidRDefault="00B44AEA" w:rsidP="00B44AEA">
    <w:pPr>
      <w:pStyle w:val="Footer"/>
      <w:tabs>
        <w:tab w:val="clear" w:pos="4680"/>
        <w:tab w:val="clear" w:pos="9360"/>
        <w:tab w:val="center" w:pos="2995"/>
      </w:tabs>
      <w:spacing w:before="120"/>
    </w:pPr>
    <w:r>
      <w:t>[5121]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F5F86" w:rsidRDefault="00CF5F86" w:rsidP="009F0C77">
      <w:r>
        <w:separator/>
      </w:r>
    </w:p>
  </w:footnote>
  <w:footnote w:type="continuationSeparator" w:id="0">
    <w:p w:rsidR="00CF5F86" w:rsidRDefault="00CF5F8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58CZ16"/>
    <w:docVar w:name="CoverBillType" w:val="b"/>
    <w:docVar w:name="docpath" w:val="L:\Council\bills\NBD\11158CZ16.DOCX"/>
    <w:docVar w:name="dvBillNumber" w:val="5121"/>
    <w:docVar w:name="dvBillNumberPrefix" w:val="H. "/>
    <w:docVar w:name="dvOriginalBody" w:val="House"/>
    <w:docVar w:name="dvSteno" w:val="NBD"/>
    <w:docVar w:name="NameofBody" w:val="h"/>
    <w:docVar w:name="vgroup2" w:val="Council"/>
  </w:docVars>
  <w:rsids>
    <w:rsidRoot w:val="00CF5F86"/>
    <w:rsid w:val="00011869"/>
    <w:rsid w:val="00015CD6"/>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C4AF9"/>
    <w:rsid w:val="002E5912"/>
    <w:rsid w:val="00301B21"/>
    <w:rsid w:val="00325348"/>
    <w:rsid w:val="0032732C"/>
    <w:rsid w:val="00336AD0"/>
    <w:rsid w:val="0037079A"/>
    <w:rsid w:val="003C4DAB"/>
    <w:rsid w:val="003D01E8"/>
    <w:rsid w:val="003E5288"/>
    <w:rsid w:val="003F6D79"/>
    <w:rsid w:val="004154EE"/>
    <w:rsid w:val="0041760A"/>
    <w:rsid w:val="00417C01"/>
    <w:rsid w:val="004403BD"/>
    <w:rsid w:val="00461441"/>
    <w:rsid w:val="004631F2"/>
    <w:rsid w:val="004809EE"/>
    <w:rsid w:val="004E7D54"/>
    <w:rsid w:val="005273C6"/>
    <w:rsid w:val="00530A69"/>
    <w:rsid w:val="00545593"/>
    <w:rsid w:val="00577C6C"/>
    <w:rsid w:val="005C2FE2"/>
    <w:rsid w:val="005E2BC9"/>
    <w:rsid w:val="00605102"/>
    <w:rsid w:val="006215AA"/>
    <w:rsid w:val="006913C9"/>
    <w:rsid w:val="0069470D"/>
    <w:rsid w:val="006D3005"/>
    <w:rsid w:val="00734F00"/>
    <w:rsid w:val="00763B7A"/>
    <w:rsid w:val="007A70AE"/>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B77DD"/>
    <w:rsid w:val="00AD4B17"/>
    <w:rsid w:val="00B412D4"/>
    <w:rsid w:val="00B44AEA"/>
    <w:rsid w:val="00BE3C22"/>
    <w:rsid w:val="00C0345E"/>
    <w:rsid w:val="00C319D6"/>
    <w:rsid w:val="00C3483A"/>
    <w:rsid w:val="00C74E9D"/>
    <w:rsid w:val="00C82FD3"/>
    <w:rsid w:val="00C92819"/>
    <w:rsid w:val="00CC6B7B"/>
    <w:rsid w:val="00CD2089"/>
    <w:rsid w:val="00CF5F86"/>
    <w:rsid w:val="00D6777B"/>
    <w:rsid w:val="00D73A67"/>
    <w:rsid w:val="00D970A9"/>
    <w:rsid w:val="00DF3845"/>
    <w:rsid w:val="00E41911"/>
    <w:rsid w:val="00E92EEF"/>
    <w:rsid w:val="00EF2368"/>
    <w:rsid w:val="00F12818"/>
    <w:rsid w:val="00F24442"/>
    <w:rsid w:val="00F50AE3"/>
    <w:rsid w:val="00F656BA"/>
    <w:rsid w:val="00F67CF1"/>
    <w:rsid w:val="00F840F0"/>
    <w:rsid w:val="00FA4C94"/>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AA8F7A2-5A47-4E5F-B390-FD6B1346AC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FF3FF9-BFCB-4F04-8218-FF19B2E621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27E78B84.dotm</Template>
  <TotalTime>0</TotalTime>
  <Pages>6</Pages>
  <Words>1970</Words>
  <Characters>10719</Characters>
  <Application>Microsoft Office Word</Application>
  <DocSecurity>0</DocSecurity>
  <Lines>253</Lines>
  <Paragraphs>47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12729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5121 Text of Previous Version (Mar. 16, 2016) - South Carolina Legislature Online</dc:title>
  <dc:creator>%USERNAME%</dc:creator>
  <cp:lastModifiedBy>N Cumfer</cp:lastModifiedBy>
  <cp:revision>2</cp:revision>
  <cp:lastPrinted>2016-01-07T20:51:00Z</cp:lastPrinted>
  <dcterms:created xsi:type="dcterms:W3CDTF">2016-03-16T16:12:00Z</dcterms:created>
  <dcterms:modified xsi:type="dcterms:W3CDTF">2016-03-16T16:12:00Z</dcterms:modified>
</cp:coreProperties>
</file>