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063" w:rsidRDefault="000560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56063" w:rsidRDefault="000560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117389" w:rsidRPr="00056063" w:rsidRDefault="00117389" w:rsidP="00117389">
      <w:pPr>
        <w:tabs>
          <w:tab w:val="right" w:pos="5933"/>
        </w:tabs>
        <w:suppressAutoHyphens/>
      </w:pPr>
      <w:r>
        <w:tab/>
      </w:r>
      <w:r>
        <w:rPr>
          <w:b/>
          <w:sz w:val="36"/>
        </w:rPr>
        <w:t>H. 5148</w:t>
      </w:r>
    </w:p>
    <w:p w:rsidR="00056063" w:rsidRDefault="000560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63" w:rsidRDefault="00056063" w:rsidP="00617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54835">
        <w:t>Regulations and Administrative Procedures Committee</w:t>
      </w:r>
    </w:p>
    <w:p w:rsidR="00056063" w:rsidRDefault="000560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63" w:rsidRDefault="000560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056063" w:rsidRDefault="000560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056063" w:rsidRPr="00056063" w:rsidRDefault="00056063" w:rsidP="0005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6063" w:rsidRDefault="000560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63" w:rsidRDefault="000560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6063" w:rsidSect="000560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2D0B" w:rsidRDefault="00922D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2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1F0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5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MEDICAL EXAMINERS, RELATING TO PATIENT MEDICAL RECORDS, DESIGNATED AS REGULATION DOCUMENT NUMBER 4588, PURSUANT TO THE PROVISIONS OF ARTICLE 1, CHAPTER 23, TITLE 1 OF THE 1976 CODE.</w:t>
      </w:r>
      <w:bookmarkEnd w:id="1"/>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Medical Examiners, relating to Patient Medical Records, designated as Regulation Document Number 4588, and submitted to the General Assembly pursuant to the provisions of Article 1, Chapter 23, Title 1 of the 1976 Code, are approved.</w:t>
      </w: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2559">
        <w:t>2</w:t>
      </w:r>
      <w:r>
        <w:t>.</w:t>
      </w:r>
      <w:r>
        <w:tab/>
        <w:t>This joint resolution takes effect upon approval by the Governor.</w:t>
      </w:r>
    </w:p>
    <w:p w:rsidR="00741F0F"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41F0F"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1F0F"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41F0F"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41F0F" w:rsidRPr="00C03D4A"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D4A">
        <w:t>The South Carolina Board of Medical Examiners proposes to amend its regulations to safeguard patient medical records when a physician licensee is incapacitated, disappears, or dies.</w:t>
      </w:r>
    </w:p>
    <w:p w:rsidR="00741F0F" w:rsidRPr="00C03D4A"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F0F" w:rsidRPr="00C03D4A"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D4A">
        <w:t xml:space="preserve">The Notice of Drafting was published in the </w:t>
      </w:r>
      <w:r w:rsidRPr="00C03D4A">
        <w:rPr>
          <w:i/>
        </w:rPr>
        <w:t>State Register</w:t>
      </w:r>
      <w:r w:rsidRPr="00C03D4A">
        <w:t xml:space="preserve"> on May 22, 2015. The Proposed regulation was published in the </w:t>
      </w:r>
      <w:r w:rsidRPr="00C03D4A">
        <w:rPr>
          <w:i/>
        </w:rPr>
        <w:t>State Register</w:t>
      </w:r>
      <w:r w:rsidRPr="00C03D4A">
        <w:t xml:space="preserve"> on September 25, 2015. </w:t>
      </w:r>
    </w:p>
    <w:p w:rsidR="00C97B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63441" w:rsidRDefault="00D63441" w:rsidP="00D63441">
      <w:pPr>
        <w:suppressAutoHyphens/>
      </w:pPr>
    </w:p>
    <w:sectPr w:rsidR="00D63441" w:rsidSect="000560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F0F" w:rsidRDefault="00741F0F" w:rsidP="009F0C77">
      <w:r>
        <w:separator/>
      </w:r>
    </w:p>
  </w:endnote>
  <w:endnote w:type="continuationSeparator" w:id="0">
    <w:p w:rsidR="00741F0F" w:rsidRDefault="00741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EBF68B-1E86-4EBB-B002-04A7CCD2B42B}"/>
    <w:embedBold r:id="rId2" w:fontKey="{9E1684E3-6AAB-4883-8F5B-D8BFA33C7CB6}"/>
    <w:embedItalic r:id="rId3" w:fontKey="{CF90877D-55D7-4BEE-8BC8-9F039B101C7C}"/>
  </w:font>
  <w:font w:name="Calibri">
    <w:panose1 w:val="020F0502020204030204"/>
    <w:charset w:val="00"/>
    <w:family w:val="swiss"/>
    <w:pitch w:val="variable"/>
    <w:sig w:usb0="E00002FF" w:usb1="4000ACFF" w:usb2="00000001" w:usb3="00000000" w:csb0="0000019F" w:csb1="00000000"/>
    <w:embedRegular r:id="rId4" w:fontKey="{5507ECDE-8350-4E32-BD14-962C7C568E8E}"/>
  </w:font>
  <w:font w:name="Segoe UI">
    <w:panose1 w:val="020B0502040204020203"/>
    <w:charset w:val="00"/>
    <w:family w:val="swiss"/>
    <w:pitch w:val="variable"/>
    <w:sig w:usb0="E10022FF" w:usb1="C000E47F" w:usb2="00000029" w:usb3="00000000" w:csb0="000001DF" w:csb1="00000000"/>
    <w:embedRegular r:id="rId5" w:fontKey="{927F6CEF-B455-4AF7-BC8C-0A9CDE88E8DF}"/>
  </w:font>
  <w:font w:name="Cambria">
    <w:panose1 w:val="02040503050406030204"/>
    <w:charset w:val="00"/>
    <w:family w:val="roman"/>
    <w:pitch w:val="variable"/>
    <w:sig w:usb0="E00002FF" w:usb1="400004FF" w:usb2="00000000" w:usb3="00000000" w:csb0="0000019F" w:csb1="00000000"/>
    <w:embedRegular r:id="rId6" w:fontKey="{75383A25-76C4-4162-9E5D-ECD3BC781E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BA0" w:rsidRPr="00922D0B" w:rsidRDefault="00922D0B" w:rsidP="00922D0B">
    <w:pPr>
      <w:pStyle w:val="Footer"/>
      <w:tabs>
        <w:tab w:val="clear" w:pos="4680"/>
        <w:tab w:val="clear" w:pos="9360"/>
        <w:tab w:val="center" w:pos="2995"/>
      </w:tabs>
      <w:spacing w:before="120"/>
    </w:pPr>
    <w:r>
      <w:t>[5148</w:t>
    </w:r>
    <w:r w:rsidR="00056063">
      <w:t>-</w:t>
    </w:r>
    <w:r w:rsidR="00056063">
      <w:fldChar w:fldCharType="begin"/>
    </w:r>
    <w:r w:rsidR="00056063">
      <w:instrText xml:space="preserve"> PAGE  \* MERGEFORMAT </w:instrText>
    </w:r>
    <w:r w:rsidR="00056063">
      <w:fldChar w:fldCharType="separate"/>
    </w:r>
    <w:r w:rsidR="00B56BD0">
      <w:rPr>
        <w:noProof/>
      </w:rPr>
      <w:t>1</w:t>
    </w:r>
    <w:r w:rsidR="00056063">
      <w:fldChar w:fldCharType="end"/>
    </w:r>
    <w:r w:rsidR="000560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63" w:rsidRPr="00922D0B" w:rsidRDefault="00056063" w:rsidP="00922D0B">
    <w:pPr>
      <w:pStyle w:val="Footer"/>
      <w:tabs>
        <w:tab w:val="clear" w:pos="4680"/>
        <w:tab w:val="clear" w:pos="9360"/>
        <w:tab w:val="center" w:pos="2995"/>
      </w:tabs>
      <w:spacing w:before="120"/>
    </w:pPr>
    <w:r>
      <w:t>[5148]</w:t>
    </w:r>
    <w:r>
      <w:tab/>
    </w:r>
    <w:r>
      <w:fldChar w:fldCharType="begin"/>
    </w:r>
    <w:r>
      <w:instrText xml:space="preserve"> PAGE  \* MERGEFORMAT </w:instrText>
    </w:r>
    <w:r>
      <w:fldChar w:fldCharType="separate"/>
    </w:r>
    <w:r w:rsidR="00D634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F0F" w:rsidRDefault="00741F0F" w:rsidP="009F0C77">
      <w:r>
        <w:separator/>
      </w:r>
    </w:p>
  </w:footnote>
  <w:footnote w:type="continuationSeparator" w:id="0">
    <w:p w:rsidR="00741F0F" w:rsidRDefault="00741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0CZ16"/>
    <w:docVar w:name="CoverBillType" w:val="a"/>
    <w:docVar w:name="docpath" w:val="L:\Council\bills\DBS\31310CZ16.DOCX"/>
    <w:docVar w:name="dvBillNumber" w:val="5148"/>
    <w:docVar w:name="dvBillNumberPrefix" w:val="H. "/>
    <w:docVar w:name="dvOriginalBody" w:val="House"/>
    <w:docVar w:name="dvSteno" w:val="DBS"/>
    <w:docVar w:name="NameofBody" w:val="h"/>
    <w:docVar w:name="vgroup2" w:val="Council"/>
  </w:docVars>
  <w:rsids>
    <w:rsidRoot w:val="00741F0F"/>
    <w:rsid w:val="00011869"/>
    <w:rsid w:val="00015CD6"/>
    <w:rsid w:val="00056063"/>
    <w:rsid w:val="000E1785"/>
    <w:rsid w:val="000F40FA"/>
    <w:rsid w:val="0010776B"/>
    <w:rsid w:val="00117389"/>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67B"/>
    <w:rsid w:val="00545593"/>
    <w:rsid w:val="00577C6C"/>
    <w:rsid w:val="005C2FE2"/>
    <w:rsid w:val="005E2BC9"/>
    <w:rsid w:val="00605102"/>
    <w:rsid w:val="00617D95"/>
    <w:rsid w:val="006215AA"/>
    <w:rsid w:val="006913C9"/>
    <w:rsid w:val="0069470D"/>
    <w:rsid w:val="00734F00"/>
    <w:rsid w:val="00741F0F"/>
    <w:rsid w:val="007A70AE"/>
    <w:rsid w:val="008362E8"/>
    <w:rsid w:val="00852559"/>
    <w:rsid w:val="008A1768"/>
    <w:rsid w:val="008F0F33"/>
    <w:rsid w:val="008F4429"/>
    <w:rsid w:val="00922D0B"/>
    <w:rsid w:val="0094021A"/>
    <w:rsid w:val="009B44AF"/>
    <w:rsid w:val="009C6A0B"/>
    <w:rsid w:val="009F0C77"/>
    <w:rsid w:val="009F4DD1"/>
    <w:rsid w:val="00A41684"/>
    <w:rsid w:val="00A64E80"/>
    <w:rsid w:val="00A70000"/>
    <w:rsid w:val="00A72BCD"/>
    <w:rsid w:val="00A741D9"/>
    <w:rsid w:val="00A833AB"/>
    <w:rsid w:val="00A9741D"/>
    <w:rsid w:val="00AD4B17"/>
    <w:rsid w:val="00B412D4"/>
    <w:rsid w:val="00B56BD0"/>
    <w:rsid w:val="00BE3C22"/>
    <w:rsid w:val="00C0345E"/>
    <w:rsid w:val="00C3483A"/>
    <w:rsid w:val="00C74E9D"/>
    <w:rsid w:val="00C82FD3"/>
    <w:rsid w:val="00C92819"/>
    <w:rsid w:val="00C97BA0"/>
    <w:rsid w:val="00CC6B7B"/>
    <w:rsid w:val="00CD2089"/>
    <w:rsid w:val="00D63441"/>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4406A-A867-4572-8A04-BEE87469A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5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A8ADF-EF48-4B29-A8CB-CB813372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2</Pages>
  <Words>208</Words>
  <Characters>1123</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2015-2016 Bill 5148: Subject not yet available - South Carolina Legislature Online</vt:lpstr>
    </vt:vector>
  </TitlesOfParts>
  <Company>LPITS</Company>
  <LinksUpToDate>false</LinksUpToDate>
  <CharactersWithSpaces>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5148 Text of Previous Version (Mar. 23, 2016) - South Carolina Legislature Online</dc:title>
  <dc:creator>DeirdreBrevardSmith</dc:creator>
  <cp:lastModifiedBy>Miriam Cook</cp:lastModifiedBy>
  <cp:revision>2</cp:revision>
  <cp:lastPrinted>2016-03-23T21:46:00Z</cp:lastPrinted>
  <dcterms:created xsi:type="dcterms:W3CDTF">2016-03-23T21:47:00Z</dcterms:created>
  <dcterms:modified xsi:type="dcterms:W3CDTF">2016-03-23T21:47:00Z</dcterms:modified>
</cp:coreProperties>
</file>