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4B15" w:rsidRDefault="00E24B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4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104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5E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FOUNTAIN INN WESLEYAN CHURCH OF GREENVILLE COUNTY AND TO CONGRATULATE THE CONGREGATION AND PASTOR FOR ONE HUNDRED YEARS OF CONTINUOUS MINISTRY IN THE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6676" w:rsidRDefault="008310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36676">
        <w:t xml:space="preserve">the members of the South Carolina House of Representatives </w:t>
      </w:r>
      <w:r w:rsidR="00035E5E">
        <w:t>are</w:t>
      </w:r>
      <w:r w:rsidR="00136676">
        <w:t xml:space="preserve"> pleased to learn that Fountain Inn Wesleyan Church will celebrate </w:t>
      </w:r>
      <w:r w:rsidR="00035E5E">
        <w:t>the milestone of a century of faithfulness to God and ministry to the Fountain Inn community</w:t>
      </w:r>
      <w:r w:rsidR="00136676">
        <w:t xml:space="preserve"> on April 24, 2016; and</w:t>
      </w:r>
    </w:p>
    <w:p w:rsidR="00136676" w:rsidRDefault="00136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676" w:rsidRDefault="00136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following a tent revival meeting near the Woodside Mill Village Community, the evangelist Reverend J. M. Hames organized the church in 1916; and</w:t>
      </w:r>
    </w:p>
    <w:p w:rsidR="00136676" w:rsidRDefault="00136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676" w:rsidRDefault="00136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 part of </w:t>
      </w:r>
      <w:r w:rsidR="00035E5E">
        <w:t>the</w:t>
      </w:r>
      <w:r>
        <w:t xml:space="preserve"> paternalistic services to its employees, the mill company provided a building to give the workers and residents of the mill village a place to worship; and</w:t>
      </w:r>
    </w:p>
    <w:p w:rsidR="00136676" w:rsidRDefault="00136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3CD" w:rsidRDefault="00136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1936 when Reverend Clyde T. Bryant was the pastor of Fountain Inn Wesleyan, the </w:t>
      </w:r>
      <w:r w:rsidR="00B623CD">
        <w:t xml:space="preserve">company of </w:t>
      </w:r>
      <w:r>
        <w:t xml:space="preserve">Woodside </w:t>
      </w:r>
      <w:r w:rsidR="00B623CD">
        <w:t xml:space="preserve">Cotton </w:t>
      </w:r>
      <w:r>
        <w:t>Mill deeded the building and property to the Wesleyan Methodist Church</w:t>
      </w:r>
      <w:r w:rsidR="00B623CD">
        <w:t>, and through mergers with several other denominations, the official name of the denomination eventually changed to The Wesleyan Church in 1968; and</w:t>
      </w:r>
    </w:p>
    <w:p w:rsidR="00B623CD" w:rsidRDefault="00B623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ED3" w:rsidRDefault="00B623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65ED3">
        <w:t>although the building has undergone numerous changes during its one hundred years, the church has maintained its mission to exalt Jesus Christ by evangelizing the lost, discipling believers, equipping the Church, and ministering to the community; and</w:t>
      </w:r>
    </w:p>
    <w:p w:rsidR="00165ED3" w:rsidRDefault="00165E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ED3" w:rsidRDefault="00165E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3130C2">
        <w:t>under the leadership of the twenty</w:t>
      </w:r>
      <w:r w:rsidR="003130C2">
        <w:noBreakHyphen/>
        <w:t>one pastors who have served throughout the church</w:t>
      </w:r>
      <w:r w:rsidR="003130C2" w:rsidRPr="00841450">
        <w:t>’</w:t>
      </w:r>
      <w:r w:rsidR="003130C2">
        <w:t>s one hundred years, many people have come to know the Lord, a goal which the congregation hopes to maintain throughout its second century</w:t>
      </w:r>
      <w:r>
        <w:t>; and</w:t>
      </w:r>
    </w:p>
    <w:p w:rsidR="00165ED3" w:rsidRDefault="00165E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046" w:rsidRDefault="00165E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35E5E" w:rsidRPr="001D6A50">
        <w:rPr>
          <w:color w:val="000000" w:themeColor="text1"/>
          <w:u w:color="000000" w:themeColor="text1"/>
        </w:rPr>
        <w:t xml:space="preserve">the members of the South Carolina House of Representatives </w:t>
      </w:r>
      <w:r w:rsidR="00035E5E">
        <w:rPr>
          <w:color w:val="000000" w:themeColor="text1"/>
          <w:u w:color="000000" w:themeColor="text1"/>
        </w:rPr>
        <w:t>celebrate</w:t>
      </w:r>
      <w:r w:rsidR="00035E5E" w:rsidRPr="001D6A50">
        <w:rPr>
          <w:color w:val="000000" w:themeColor="text1"/>
          <w:u w:color="000000" w:themeColor="text1"/>
        </w:rPr>
        <w:t xml:space="preserve"> the cent</w:t>
      </w:r>
      <w:r w:rsidR="00035E5E">
        <w:rPr>
          <w:color w:val="000000" w:themeColor="text1"/>
          <w:u w:color="000000" w:themeColor="text1"/>
        </w:rPr>
        <w:t>ennial anniversary</w:t>
      </w:r>
      <w:r w:rsidR="00035E5E" w:rsidRPr="001D6A50">
        <w:rPr>
          <w:color w:val="000000" w:themeColor="text1"/>
          <w:u w:color="000000" w:themeColor="text1"/>
        </w:rPr>
        <w:t xml:space="preserve"> of ministry a</w:t>
      </w:r>
      <w:r w:rsidR="00035E5E">
        <w:rPr>
          <w:color w:val="000000" w:themeColor="text1"/>
          <w:u w:color="000000" w:themeColor="text1"/>
        </w:rPr>
        <w:t>nd leadership that the congregants</w:t>
      </w:r>
      <w:r w:rsidR="00035E5E" w:rsidRPr="001D6A50">
        <w:rPr>
          <w:color w:val="000000" w:themeColor="text1"/>
          <w:u w:color="000000" w:themeColor="text1"/>
        </w:rPr>
        <w:t xml:space="preserve"> of </w:t>
      </w:r>
      <w:r w:rsidR="00035E5E">
        <w:t>Fountain Inn Wesleyan Church</w:t>
      </w:r>
      <w:r w:rsidR="00035E5E" w:rsidRPr="001D6A50">
        <w:rPr>
          <w:color w:val="000000" w:themeColor="text1"/>
          <w:u w:color="000000" w:themeColor="text1"/>
        </w:rPr>
        <w:t xml:space="preserve"> ha</w:t>
      </w:r>
      <w:r w:rsidR="00035E5E">
        <w:rPr>
          <w:color w:val="000000" w:themeColor="text1"/>
          <w:u w:color="000000" w:themeColor="text1"/>
        </w:rPr>
        <w:t>ve</w:t>
      </w:r>
      <w:r w:rsidR="00035E5E" w:rsidRPr="001D6A50">
        <w:rPr>
          <w:color w:val="000000" w:themeColor="text1"/>
          <w:u w:color="000000" w:themeColor="text1"/>
        </w:rPr>
        <w:t xml:space="preserve"> brought to the</w:t>
      </w:r>
      <w:r w:rsidR="00035E5E">
        <w:rPr>
          <w:color w:val="000000" w:themeColor="text1"/>
          <w:u w:color="000000" w:themeColor="text1"/>
        </w:rPr>
        <w:t>ir</w:t>
      </w:r>
      <w:r w:rsidR="00035E5E" w:rsidRPr="001D6A50">
        <w:rPr>
          <w:color w:val="000000" w:themeColor="text1"/>
          <w:u w:color="000000" w:themeColor="text1"/>
        </w:rPr>
        <w:t xml:space="preserve"> community and for the faithful legacy of the </w:t>
      </w:r>
      <w:r w:rsidR="00035E5E">
        <w:rPr>
          <w:color w:val="000000" w:themeColor="text1"/>
          <w:u w:color="000000" w:themeColor="text1"/>
        </w:rPr>
        <w:t>congregation</w:t>
      </w:r>
      <w:r w:rsidR="00831046">
        <w:t>.  Now, therefore,</w:t>
      </w:r>
    </w:p>
    <w:p w:rsidR="00831046" w:rsidRDefault="008310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046" w:rsidRDefault="008310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31046" w:rsidRDefault="008310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046" w:rsidRDefault="008310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65ED3">
        <w:t xml:space="preserve"> the members of the South Carolina House of Representatives, by this resolution, recognize and honor Fountain Inn Wesleyan Church of Greenville County and congratulate the congregation and pastor for one hundred years of continuous ministry in the community.</w:t>
      </w:r>
    </w:p>
    <w:p w:rsidR="00831046" w:rsidRDefault="008310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046" w:rsidRDefault="008310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65ED3">
        <w:t>present</w:t>
      </w:r>
      <w:r>
        <w:t>ed to</w:t>
      </w:r>
      <w:r w:rsidR="00165ED3">
        <w:t xml:space="preserve"> </w:t>
      </w:r>
      <w:r w:rsidR="00165ED3">
        <w:rPr>
          <w:color w:val="000000" w:themeColor="text1"/>
          <w:u w:color="000000" w:themeColor="text1"/>
        </w:rPr>
        <w:t>Reverend</w:t>
      </w:r>
      <w:r w:rsidR="00165ED3" w:rsidRPr="00357FBE">
        <w:rPr>
          <w:color w:val="000000" w:themeColor="text1"/>
          <w:u w:color="000000" w:themeColor="text1"/>
        </w:rPr>
        <w:t xml:space="preserve"> Bob Broome</w:t>
      </w:r>
      <w:r w:rsidR="00165ED3">
        <w:rPr>
          <w:color w:val="000000" w:themeColor="text1"/>
          <w:u w:color="000000" w:themeColor="text1"/>
        </w:rPr>
        <w:t xml:space="preserve">, </w:t>
      </w:r>
      <w:r w:rsidR="00035E5E">
        <w:rPr>
          <w:color w:val="000000" w:themeColor="text1"/>
          <w:u w:color="000000" w:themeColor="text1"/>
        </w:rPr>
        <w:t>p</w:t>
      </w:r>
      <w:r w:rsidR="00165ED3">
        <w:rPr>
          <w:color w:val="000000" w:themeColor="text1"/>
          <w:u w:color="000000" w:themeColor="text1"/>
        </w:rPr>
        <w:t xml:space="preserve">astor of </w:t>
      </w:r>
      <w:r w:rsidR="00165ED3">
        <w:t>Fountain Inn Wesleyan Church</w:t>
      </w:r>
      <w:r w:rsidR="00165ED3">
        <w:rPr>
          <w:color w:val="000000" w:themeColor="text1"/>
          <w:u w:color="000000" w:themeColor="text1"/>
        </w:rPr>
        <w:t>.</w:t>
      </w:r>
    </w:p>
    <w:p w:rsidR="00890DE0" w:rsidRDefault="005F1F91" w:rsidP="00C35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4B15" w:rsidRDefault="00E24B15" w:rsidP="00E24B15">
      <w:pPr>
        <w:suppressAutoHyphens/>
      </w:pPr>
    </w:p>
    <w:sectPr w:rsidR="00E24B15" w:rsidSect="00E24B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5E5E" w:rsidRDefault="00035E5E" w:rsidP="009F0C77">
      <w:r>
        <w:separator/>
      </w:r>
    </w:p>
  </w:endnote>
  <w:endnote w:type="continuationSeparator" w:id="0">
    <w:p w:rsidR="00035E5E" w:rsidRDefault="00035E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1D3718-5093-466A-BC12-0CD83AF2AE90}"/>
    <w:embedBold r:id="rId2" w:fontKey="{EADDB65F-50B2-47FA-80C8-43C03C7836EE}"/>
  </w:font>
  <w:font w:name="Calibri">
    <w:panose1 w:val="020F0502020204030204"/>
    <w:charset w:val="00"/>
    <w:family w:val="swiss"/>
    <w:pitch w:val="variable"/>
    <w:sig w:usb0="E00002FF" w:usb1="4000ACFF" w:usb2="00000001" w:usb3="00000000" w:csb0="0000019F" w:csb1="00000000"/>
    <w:embedRegular r:id="rId3" w:fontKey="{D96BF872-704B-439C-A5C4-00D62EB2C376}"/>
  </w:font>
  <w:font w:name="Segoe UI">
    <w:panose1 w:val="020B0502040204020203"/>
    <w:charset w:val="00"/>
    <w:family w:val="swiss"/>
    <w:pitch w:val="variable"/>
    <w:sig w:usb0="E10022FF" w:usb1="C000E47F" w:usb2="00000029" w:usb3="00000000" w:csb0="000001DF" w:csb1="00000000"/>
    <w:embedRegular r:id="rId4" w:fontKey="{C56D4DAC-AD1C-4B84-958A-336C363070D8}"/>
  </w:font>
  <w:font w:name="Cambria">
    <w:panose1 w:val="02040503050406030204"/>
    <w:charset w:val="00"/>
    <w:family w:val="roman"/>
    <w:pitch w:val="variable"/>
    <w:sig w:usb0="E00002FF" w:usb1="400004FF" w:usb2="00000000" w:usb3="00000000" w:csb0="0000019F" w:csb1="00000000"/>
    <w:embedRegular r:id="rId5" w:fontKey="{230B8995-AD8A-4C26-839C-05E24A8537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DE0" w:rsidRPr="00E24B15" w:rsidRDefault="00E24B15" w:rsidP="00E24B15">
    <w:pPr>
      <w:pStyle w:val="Footer"/>
      <w:tabs>
        <w:tab w:val="clear" w:pos="4680"/>
        <w:tab w:val="clear" w:pos="9360"/>
        <w:tab w:val="center" w:pos="2995"/>
      </w:tabs>
      <w:spacing w:before="120"/>
    </w:pPr>
    <w:r>
      <w:t>[5241]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5E5E" w:rsidRDefault="00035E5E" w:rsidP="009F0C77">
      <w:r>
        <w:separator/>
      </w:r>
    </w:p>
  </w:footnote>
  <w:footnote w:type="continuationSeparator" w:id="0">
    <w:p w:rsidR="00035E5E" w:rsidRDefault="00035E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33SD16"/>
    <w:docVar w:name="CoverBillType" w:val="r"/>
    <w:docVar w:name="docpath" w:val="L:\Council\bills\GM\24733SD16.DOCX"/>
    <w:docVar w:name="dvBillNumber" w:val="5241"/>
    <w:docVar w:name="dvBillNumberPrefix" w:val="H. "/>
    <w:docVar w:name="dvOriginalBody" w:val="House"/>
    <w:docVar w:name="dvSteno" w:val="GM"/>
    <w:docVar w:name="NameofBody" w:val="h"/>
    <w:docVar w:name="vgroup2" w:val="Council"/>
  </w:docVars>
  <w:rsids>
    <w:rsidRoot w:val="00831046"/>
    <w:rsid w:val="00011869"/>
    <w:rsid w:val="00015CD6"/>
    <w:rsid w:val="00035E5E"/>
    <w:rsid w:val="000E1785"/>
    <w:rsid w:val="000F40FA"/>
    <w:rsid w:val="0010776B"/>
    <w:rsid w:val="001219EA"/>
    <w:rsid w:val="00133E66"/>
    <w:rsid w:val="00136676"/>
    <w:rsid w:val="001435A3"/>
    <w:rsid w:val="00146ED3"/>
    <w:rsid w:val="00151044"/>
    <w:rsid w:val="00165ED3"/>
    <w:rsid w:val="001D08F2"/>
    <w:rsid w:val="001D525B"/>
    <w:rsid w:val="001D7F4F"/>
    <w:rsid w:val="00205238"/>
    <w:rsid w:val="002321B6"/>
    <w:rsid w:val="00250967"/>
    <w:rsid w:val="002543C8"/>
    <w:rsid w:val="0025541D"/>
    <w:rsid w:val="00284AAE"/>
    <w:rsid w:val="002E5912"/>
    <w:rsid w:val="00301B21"/>
    <w:rsid w:val="003130C2"/>
    <w:rsid w:val="00325348"/>
    <w:rsid w:val="0032732C"/>
    <w:rsid w:val="00336AD0"/>
    <w:rsid w:val="00344913"/>
    <w:rsid w:val="0037079A"/>
    <w:rsid w:val="003C4DAB"/>
    <w:rsid w:val="003D01E8"/>
    <w:rsid w:val="003D5344"/>
    <w:rsid w:val="003E5288"/>
    <w:rsid w:val="003F6D79"/>
    <w:rsid w:val="0041760A"/>
    <w:rsid w:val="00417C01"/>
    <w:rsid w:val="004403BD"/>
    <w:rsid w:val="00461441"/>
    <w:rsid w:val="004809EE"/>
    <w:rsid w:val="004E7D54"/>
    <w:rsid w:val="005273C6"/>
    <w:rsid w:val="00530A69"/>
    <w:rsid w:val="00545593"/>
    <w:rsid w:val="00577C6C"/>
    <w:rsid w:val="005C2FE2"/>
    <w:rsid w:val="005E2BC9"/>
    <w:rsid w:val="005F1F91"/>
    <w:rsid w:val="00605102"/>
    <w:rsid w:val="006215AA"/>
    <w:rsid w:val="006913C9"/>
    <w:rsid w:val="0069470D"/>
    <w:rsid w:val="00713B4A"/>
    <w:rsid w:val="00734F00"/>
    <w:rsid w:val="007420D3"/>
    <w:rsid w:val="007A70AE"/>
    <w:rsid w:val="00831046"/>
    <w:rsid w:val="008362E8"/>
    <w:rsid w:val="00890DE0"/>
    <w:rsid w:val="008A1768"/>
    <w:rsid w:val="008F0F33"/>
    <w:rsid w:val="008F4429"/>
    <w:rsid w:val="00926FCB"/>
    <w:rsid w:val="0094021A"/>
    <w:rsid w:val="009B44AF"/>
    <w:rsid w:val="009C6A0B"/>
    <w:rsid w:val="009F0C77"/>
    <w:rsid w:val="009F4DD1"/>
    <w:rsid w:val="00A41684"/>
    <w:rsid w:val="00A64E80"/>
    <w:rsid w:val="00A72BCD"/>
    <w:rsid w:val="00A741D9"/>
    <w:rsid w:val="00A833AB"/>
    <w:rsid w:val="00A9741D"/>
    <w:rsid w:val="00AD4B17"/>
    <w:rsid w:val="00B412D4"/>
    <w:rsid w:val="00B623CD"/>
    <w:rsid w:val="00BE3C22"/>
    <w:rsid w:val="00C0345E"/>
    <w:rsid w:val="00C3483A"/>
    <w:rsid w:val="00C3516C"/>
    <w:rsid w:val="00C74E9D"/>
    <w:rsid w:val="00C82FD3"/>
    <w:rsid w:val="00C844D1"/>
    <w:rsid w:val="00C92819"/>
    <w:rsid w:val="00CC6B7B"/>
    <w:rsid w:val="00CD2089"/>
    <w:rsid w:val="00D73A67"/>
    <w:rsid w:val="00D970A9"/>
    <w:rsid w:val="00DF3845"/>
    <w:rsid w:val="00E24B15"/>
    <w:rsid w:val="00E41911"/>
    <w:rsid w:val="00E63D55"/>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112E4B-D0CE-4054-AC0C-2CA07FDB7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623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23C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06E783-31A0-47D3-82AC-57C2EA05E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8D775106.dotm</Template>
  <TotalTime>0</TotalTime>
  <Pages>2</Pages>
  <Words>370</Words>
  <Characters>1995</Characters>
  <Application>Microsoft Office Word</Application>
  <DocSecurity>0</DocSecurity>
  <Lines>64</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5241 Text of Previous Version (Apr. 20, 2016) - South Carolina Legislature Online</dc:title>
  <dc:creator>Gail Pinckney Moore</dc:creator>
  <cp:lastModifiedBy>N Cumfer</cp:lastModifiedBy>
  <cp:revision>2</cp:revision>
  <cp:lastPrinted>2016-04-19T16:35:00Z</cp:lastPrinted>
  <dcterms:created xsi:type="dcterms:W3CDTF">2016-04-20T14:36:00Z</dcterms:created>
  <dcterms:modified xsi:type="dcterms:W3CDTF">2016-04-20T14:36:00Z</dcterms:modified>
</cp:coreProperties>
</file>