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0A8" w:rsidRDefault="001F30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6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rFonts w:eastAsia="MS Mincho"/>
        </w:rPr>
        <w:t xml:space="preserve">COMMEND THE HONORABLE </w:t>
      </w:r>
      <w:r w:rsidRPr="00FD65E4">
        <w:rPr>
          <w:color w:val="000000" w:themeColor="text1"/>
          <w:u w:color="000000" w:themeColor="text1"/>
        </w:rPr>
        <w:t>MARY E. TINKLER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FOR HER TWO YEARS OF COMMITTED SERVICE TO THE CITIZENS OF DISTRICT 114 IN </w:t>
      </w:r>
      <w:r w:rsidRPr="00FD65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HARLESTON AND DORCHESTER </w:t>
      </w:r>
      <w:r>
        <w:rPr>
          <w:rFonts w:eastAsia="MS Mincho"/>
        </w:rPr>
        <w:t>COUNTIES AND TO WISH HER CONTENTMENT AND SUCCESS IN ALL HER FUTURE ENDEAVORS.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6C" w:rsidRPr="00135E5D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two years, </w:t>
      </w:r>
      <w:r>
        <w:rPr>
          <w:rFonts w:eastAsia="MS Mincho"/>
        </w:rPr>
        <w:t xml:space="preserve">the Honorable </w:t>
      </w:r>
      <w:r w:rsidRPr="00FD65E4">
        <w:rPr>
          <w:color w:val="000000" w:themeColor="text1"/>
          <w:u w:color="000000" w:themeColor="text1"/>
        </w:rPr>
        <w:t>Mary E. Tinkler</w:t>
      </w:r>
      <w:r>
        <w:rPr>
          <w:rFonts w:eastAsia="MS Mincho"/>
        </w:rPr>
        <w:t xml:space="preserve"> has represented the citizens of House District 114 in </w:t>
      </w:r>
      <w:r w:rsidRPr="00FD65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harleston and Dorchester counties</w:t>
      </w:r>
      <w:r>
        <w:rPr>
          <w:rFonts w:eastAsia="MS Mincho"/>
        </w:rPr>
        <w:t xml:space="preserve"> with diligence in the House of Representatives of this great State;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D65E4">
        <w:rPr>
          <w:color w:val="000000" w:themeColor="text1"/>
          <w:u w:color="000000" w:themeColor="text1"/>
        </w:rPr>
        <w:t>orn September 30, 1980</w:t>
      </w:r>
      <w:r>
        <w:rPr>
          <w:color w:val="000000" w:themeColor="text1"/>
          <w:u w:color="000000" w:themeColor="text1"/>
        </w:rPr>
        <w:t>,</w:t>
      </w:r>
      <w:r w:rsidRPr="00FD65E4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native Mary E. Tinkler attended </w:t>
      </w:r>
      <w:r w:rsidRPr="00FD65E4">
        <w:rPr>
          <w:color w:val="000000" w:themeColor="text1"/>
          <w:u w:color="000000" w:themeColor="text1"/>
        </w:rPr>
        <w:t xml:space="preserve">Rhodes College, </w:t>
      </w:r>
      <w:r>
        <w:rPr>
          <w:color w:val="000000" w:themeColor="text1"/>
          <w:u w:color="000000" w:themeColor="text1"/>
        </w:rPr>
        <w:t>where she earned a bachelor</w:t>
      </w:r>
      <w:r w:rsidRPr="008E15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D65E4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followed by a master</w:t>
      </w:r>
      <w:r w:rsidRPr="008E15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business administration from </w:t>
      </w:r>
      <w:r w:rsidRPr="00FD65E4">
        <w:rPr>
          <w:color w:val="000000" w:themeColor="text1"/>
          <w:u w:color="000000" w:themeColor="text1"/>
        </w:rPr>
        <w:t>Auburn University</w:t>
      </w:r>
      <w:r>
        <w:rPr>
          <w:color w:val="000000" w:themeColor="text1"/>
          <w:u w:color="000000" w:themeColor="text1"/>
        </w:rPr>
        <w:t xml:space="preserve"> in </w:t>
      </w:r>
      <w:r w:rsidRPr="00FD65E4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. She now serves the Charleston area as a realtor;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Pr="00BA3046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during her years in the House of Representatives, Mary Tinkler has proven her worth as a member of the </w:t>
      </w:r>
      <w:r w:rsidRPr="00FD65E4">
        <w:rPr>
          <w:color w:val="000000" w:themeColor="text1"/>
          <w:u w:color="000000" w:themeColor="text1"/>
        </w:rPr>
        <w:t>Medical, Military, Public and Municipal Affairs</w:t>
      </w:r>
      <w:r>
        <w:rPr>
          <w:color w:val="000000" w:themeColor="text1"/>
          <w:u w:color="000000" w:themeColor="text1"/>
        </w:rPr>
        <w:t xml:space="preserve"> Committee</w:t>
      </w:r>
      <w:r>
        <w:rPr>
          <w:rFonts w:eastAsia="MS Mincho"/>
        </w:rPr>
        <w:t>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the House is pleased to hear that Representative Tinkler, who stems from a family with a strong legacy of active community involvement and political service, will seek to continue serving the people of Charleston in these arenas;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C7B20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 w:rsidRPr="008E1506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that she will not seek re</w:t>
      </w:r>
      <w:r>
        <w:rPr>
          <w:rFonts w:eastAsia="MS Mincho"/>
        </w:rPr>
        <w:noBreakHyphen/>
        <w:t>election, thank her for her dedicated service to the people of District 114 and extend heartiest wishes for all the best life has to offer in the coming years</w:t>
      </w:r>
      <w:r w:rsidR="003C7B20">
        <w:rPr>
          <w:rFonts w:eastAsia="MS Mincho"/>
        </w:rPr>
        <w:t>; and</w:t>
      </w:r>
    </w:p>
    <w:p w:rsidR="003C7B20" w:rsidRDefault="003C7B20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3C7B20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she was given the nickname, “Jelly Bean”, by her fellow House members due to her sweet disposition and colorful personality</w:t>
      </w:r>
      <w:r w:rsidR="0064556C">
        <w:rPr>
          <w:rFonts w:eastAsia="MS Mincho"/>
        </w:rPr>
        <w:t>. Now, therefore,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lastRenderedPageBreak/>
        <w:t>That the members of the South Carolina House of Representatives, by this resolution, commend the Honorable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E</w:t>
      </w:r>
      <w:r w:rsidRPr="00FD65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for her two years of committed service to the citizens of District 114 in C</w:t>
      </w:r>
      <w:r>
        <w:rPr>
          <w:color w:val="000000" w:themeColor="text1"/>
          <w:u w:color="000000" w:themeColor="text1"/>
        </w:rPr>
        <w:t xml:space="preserve">harleston and Dorchester </w:t>
      </w:r>
      <w:r>
        <w:rPr>
          <w:rFonts w:eastAsia="MS Mincho"/>
        </w:rPr>
        <w:t>counties and wish her contentment and success in all her future endeavors.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>Be it further resolved that a copy of this resolution be presented to our distinguished colleague, the Honorable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E</w:t>
      </w:r>
      <w:r w:rsidRPr="00FD65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>
        <w:rPr>
          <w:rFonts w:eastAsia="MS Mincho"/>
        </w:rPr>
        <w:t>.</w:t>
      </w:r>
    </w:p>
    <w:p w:rsidR="00485AFF" w:rsidRDefault="0010776B" w:rsidP="005B3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30A8" w:rsidRDefault="001F30A8" w:rsidP="001F30A8">
      <w:pPr>
        <w:suppressAutoHyphens/>
      </w:pPr>
    </w:p>
    <w:sectPr w:rsidR="001F30A8" w:rsidSect="001F30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6C7" w:rsidRDefault="00BD36C7" w:rsidP="009F0C77">
      <w:r>
        <w:separator/>
      </w:r>
    </w:p>
  </w:endnote>
  <w:endnote w:type="continuationSeparator" w:id="0">
    <w:p w:rsidR="00BD36C7" w:rsidRDefault="00BD3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159668-F7A5-4C9F-A416-CE8747F1EC48}"/>
    <w:embedBold r:id="rId2" w:fontKey="{BC8DD8A2-CAFA-4D7E-86BC-1CF436AF07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666C5C-36D7-4122-BE59-C98BAC5953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C588C2-52D4-4E5B-B068-6E059FD7A9E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8BEB41-F00F-48E2-8657-358A808735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EC7" w:rsidRPr="001F30A8" w:rsidRDefault="001F30A8" w:rsidP="001F3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6C7" w:rsidRDefault="00BD36C7" w:rsidP="009F0C77">
      <w:r>
        <w:separator/>
      </w:r>
    </w:p>
  </w:footnote>
  <w:footnote w:type="continuationSeparator" w:id="0">
    <w:p w:rsidR="00BD36C7" w:rsidRDefault="00BD3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CM16"/>
    <w:docVar w:name="CoverBillType" w:val="r"/>
    <w:docVar w:name="docpath" w:val="L:\Council\bills\RM\1571CM16.DOCX"/>
    <w:docVar w:name="dvBillNumber" w:val="5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6C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30A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503"/>
    <w:rsid w:val="0037079A"/>
    <w:rsid w:val="003C4DAB"/>
    <w:rsid w:val="003C7B20"/>
    <w:rsid w:val="003D01E8"/>
    <w:rsid w:val="003E5288"/>
    <w:rsid w:val="003F6D79"/>
    <w:rsid w:val="0041760A"/>
    <w:rsid w:val="00417C01"/>
    <w:rsid w:val="004403BD"/>
    <w:rsid w:val="00461441"/>
    <w:rsid w:val="004809EE"/>
    <w:rsid w:val="00485AFF"/>
    <w:rsid w:val="004E7D54"/>
    <w:rsid w:val="005273C6"/>
    <w:rsid w:val="00530A69"/>
    <w:rsid w:val="00545593"/>
    <w:rsid w:val="005558BF"/>
    <w:rsid w:val="00577C6C"/>
    <w:rsid w:val="005B3B71"/>
    <w:rsid w:val="005C2FE2"/>
    <w:rsid w:val="005E2BC9"/>
    <w:rsid w:val="00605102"/>
    <w:rsid w:val="006215AA"/>
    <w:rsid w:val="0064556C"/>
    <w:rsid w:val="006913C9"/>
    <w:rsid w:val="0069470D"/>
    <w:rsid w:val="006A7EC7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724"/>
    <w:rsid w:val="00A64E80"/>
    <w:rsid w:val="00A72BCD"/>
    <w:rsid w:val="00A741D9"/>
    <w:rsid w:val="00A833AB"/>
    <w:rsid w:val="00A9741D"/>
    <w:rsid w:val="00AD4B17"/>
    <w:rsid w:val="00B412D4"/>
    <w:rsid w:val="00BD36C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670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6BB5E6-E262-4D2F-A0B9-4DB9F8F3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8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40733-5913-4C28-B7F0-EB4AB7DF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332</Words>
  <Characters>1730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5351 Text of Previous Version (May 18, 2016) - South Carolina Legislature Online</dc:title>
  <dc:creator>Gwen Thurmond</dc:creator>
  <cp:lastModifiedBy>S Volk</cp:lastModifiedBy>
  <cp:revision>2</cp:revision>
  <cp:lastPrinted>2016-05-17T18:19:00Z</cp:lastPrinted>
  <dcterms:created xsi:type="dcterms:W3CDTF">2016-05-18T15:12:00Z</dcterms:created>
  <dcterms:modified xsi:type="dcterms:W3CDTF">2016-05-18T15:12:00Z</dcterms:modified>
</cp:coreProperties>
</file>